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7F205AD" w:rsidR="00F17DB8" w:rsidRPr="00422E86" w:rsidRDefault="00305BC0" w:rsidP="00422E86">
      <w:pPr>
        <w:spacing w:line="360" w:lineRule="auto"/>
        <w:jc w:val="center"/>
        <w:rPr>
          <w:rFonts w:ascii="Arial" w:eastAsia="Arial" w:hAnsi="Arial" w:cs="Arial"/>
          <w:b/>
          <w:bCs/>
        </w:rPr>
      </w:pPr>
      <w:r w:rsidRPr="00422E86">
        <w:rPr>
          <w:rFonts w:ascii="Arial" w:eastAsia="Arial" w:hAnsi="Arial" w:cs="Arial"/>
          <w:b/>
          <w:bCs/>
        </w:rPr>
        <w:t xml:space="preserve">DECRETO EJECUTIVO N° </w:t>
      </w:r>
      <w:r w:rsidR="00274824" w:rsidRPr="00422E86">
        <w:rPr>
          <w:rFonts w:ascii="Arial" w:eastAsia="Arial" w:hAnsi="Arial" w:cs="Arial"/>
          <w:b/>
          <w:bCs/>
        </w:rPr>
        <w:t>________</w:t>
      </w:r>
      <w:r w:rsidRPr="00422E86">
        <w:rPr>
          <w:rFonts w:ascii="Arial" w:eastAsia="Arial" w:hAnsi="Arial" w:cs="Arial"/>
          <w:b/>
          <w:bCs/>
        </w:rPr>
        <w:t>-MICITT</w:t>
      </w:r>
    </w:p>
    <w:p w14:paraId="00000002" w14:textId="77777777" w:rsidR="00F17DB8" w:rsidRPr="00422E86" w:rsidRDefault="00F17DB8" w:rsidP="00422E86">
      <w:pPr>
        <w:spacing w:line="360" w:lineRule="auto"/>
        <w:jc w:val="both"/>
        <w:rPr>
          <w:rFonts w:ascii="Arial" w:eastAsia="Arial" w:hAnsi="Arial" w:cs="Arial"/>
          <w:b/>
        </w:rPr>
      </w:pPr>
      <w:bookmarkStart w:id="0" w:name="_heading=h.gjdgxs" w:colFirst="0" w:colLast="0"/>
      <w:bookmarkEnd w:id="0"/>
    </w:p>
    <w:p w14:paraId="00000003" w14:textId="794FA897" w:rsidR="00F17DB8" w:rsidRPr="00422E86" w:rsidRDefault="00892373" w:rsidP="00422E86">
      <w:pPr>
        <w:spacing w:line="360" w:lineRule="auto"/>
        <w:jc w:val="center"/>
        <w:rPr>
          <w:rFonts w:ascii="Arial" w:eastAsia="Arial" w:hAnsi="Arial" w:cs="Arial"/>
          <w:b/>
        </w:rPr>
      </w:pPr>
      <w:r w:rsidRPr="00422E86">
        <w:rPr>
          <w:rFonts w:ascii="Arial" w:eastAsia="Arial" w:hAnsi="Arial" w:cs="Arial"/>
          <w:b/>
        </w:rPr>
        <w:t>EL PRESIDENTE DE LA REPÚBLICA</w:t>
      </w:r>
      <w:r w:rsidR="00667F1B" w:rsidRPr="00422E86">
        <w:rPr>
          <w:rFonts w:ascii="Arial" w:eastAsia="Arial" w:hAnsi="Arial" w:cs="Arial"/>
          <w:b/>
        </w:rPr>
        <w:t xml:space="preserve"> Y</w:t>
      </w:r>
    </w:p>
    <w:p w14:paraId="00000005" w14:textId="222F9864" w:rsidR="00F17DB8" w:rsidRPr="00422E86" w:rsidRDefault="00892373" w:rsidP="00422E86">
      <w:pPr>
        <w:spacing w:line="360" w:lineRule="auto"/>
        <w:jc w:val="center"/>
        <w:rPr>
          <w:rFonts w:ascii="Arial" w:eastAsia="Arial" w:hAnsi="Arial" w:cs="Arial"/>
          <w:b/>
        </w:rPr>
      </w:pPr>
      <w:r w:rsidRPr="00422E86">
        <w:rPr>
          <w:rFonts w:ascii="Arial" w:eastAsia="Arial" w:hAnsi="Arial" w:cs="Arial"/>
          <w:b/>
        </w:rPr>
        <w:t xml:space="preserve"> LA MINISTRA DE CIENCIA, INNOVACIÓN, TECNOLOGÍA Y TELECOMUNICACIONES</w:t>
      </w:r>
    </w:p>
    <w:p w14:paraId="00000007" w14:textId="77777777" w:rsidR="00F17DB8" w:rsidRPr="00422E86" w:rsidRDefault="00F17DB8" w:rsidP="00422E86">
      <w:pPr>
        <w:spacing w:line="360" w:lineRule="auto"/>
        <w:rPr>
          <w:rFonts w:ascii="Arial" w:eastAsia="Arial" w:hAnsi="Arial" w:cs="Arial"/>
          <w:b/>
          <w:color w:val="000000"/>
        </w:rPr>
      </w:pPr>
    </w:p>
    <w:p w14:paraId="00000008" w14:textId="5D09467A" w:rsidR="00F17DB8" w:rsidRPr="00422E86" w:rsidRDefault="00892373" w:rsidP="00422E86">
      <w:pPr>
        <w:spacing w:line="360" w:lineRule="auto"/>
        <w:jc w:val="both"/>
        <w:rPr>
          <w:rFonts w:ascii="Arial" w:eastAsia="Arial" w:hAnsi="Arial" w:cs="Arial"/>
        </w:rPr>
      </w:pPr>
      <w:r w:rsidRPr="00422E86">
        <w:rPr>
          <w:rFonts w:ascii="Arial" w:eastAsia="Arial" w:hAnsi="Arial" w:cs="Arial"/>
          <w:color w:val="000000"/>
        </w:rPr>
        <w:t xml:space="preserve">Con fundamento en las facultades conferidas y en lo dispuesto en los artículos 11, 121 inciso 14) subinciso c), 129, 140 incisos 3) y 18) y 146, de la </w:t>
      </w:r>
      <w:r w:rsidR="00FF4D64" w:rsidRPr="00422E86">
        <w:rPr>
          <w:rFonts w:ascii="Arial" w:eastAsia="Arial" w:hAnsi="Arial" w:cs="Arial"/>
          <w:color w:val="000000"/>
        </w:rPr>
        <w:t>“</w:t>
      </w:r>
      <w:r w:rsidRPr="00422E86">
        <w:rPr>
          <w:rFonts w:ascii="Arial" w:eastAsia="Arial" w:hAnsi="Arial" w:cs="Arial"/>
          <w:color w:val="000000"/>
        </w:rPr>
        <w:t>Constitución Política de la República de Costa Rica</w:t>
      </w:r>
      <w:r w:rsidR="00FF4D64" w:rsidRPr="00422E86">
        <w:rPr>
          <w:rFonts w:ascii="Arial" w:eastAsia="Arial" w:hAnsi="Arial" w:cs="Arial"/>
          <w:color w:val="000000"/>
        </w:rPr>
        <w:t>”</w:t>
      </w:r>
      <w:r w:rsidRPr="00422E86">
        <w:rPr>
          <w:rFonts w:ascii="Arial" w:eastAsia="Arial" w:hAnsi="Arial" w:cs="Arial"/>
          <w:color w:val="000000"/>
        </w:rPr>
        <w:t xml:space="preserve">, emitida en fecha 07 de noviembre de 1949 y publicada en la Colección de Leyes y Decretos del Año: 1949, Semestre: 2, Tomo: 2, Página: 724 y sus reformas; y en razón de lo dispuesto en la </w:t>
      </w:r>
      <w:r w:rsidRPr="00422E86">
        <w:rPr>
          <w:rFonts w:ascii="Arial" w:eastAsia="Arial" w:hAnsi="Arial" w:cs="Arial"/>
        </w:rPr>
        <w:t xml:space="preserve">los artículos 6, </w:t>
      </w:r>
      <w:r w:rsidR="00F923CE" w:rsidRPr="00422E86">
        <w:rPr>
          <w:rFonts w:ascii="Arial" w:eastAsia="Arial" w:hAnsi="Arial" w:cs="Arial"/>
        </w:rPr>
        <w:t xml:space="preserve">10 inciso 1), </w:t>
      </w:r>
      <w:r w:rsidR="007A3031" w:rsidRPr="00422E86">
        <w:rPr>
          <w:rFonts w:ascii="Arial" w:eastAsia="Arial" w:hAnsi="Arial" w:cs="Arial"/>
        </w:rPr>
        <w:t xml:space="preserve">11, </w:t>
      </w:r>
      <w:r w:rsidRPr="00422E86">
        <w:rPr>
          <w:rFonts w:ascii="Arial" w:eastAsia="Arial" w:hAnsi="Arial" w:cs="Arial"/>
        </w:rPr>
        <w:t xml:space="preserve">19, 21, 23 inciso 1) subinciso ñ), </w:t>
      </w:r>
      <w:r w:rsidR="00224190" w:rsidRPr="00422E86">
        <w:rPr>
          <w:rFonts w:ascii="Arial" w:eastAsia="Arial" w:hAnsi="Arial" w:cs="Arial"/>
        </w:rPr>
        <w:t xml:space="preserve">25, </w:t>
      </w:r>
      <w:r w:rsidRPr="00422E86">
        <w:rPr>
          <w:rFonts w:ascii="Arial" w:eastAsia="Arial" w:hAnsi="Arial" w:cs="Arial"/>
        </w:rPr>
        <w:t>27 inciso 1), 28 inciso 2</w:t>
      </w:r>
      <w:r w:rsidR="006D2069" w:rsidRPr="00422E86">
        <w:rPr>
          <w:rFonts w:ascii="Arial" w:eastAsia="Arial" w:hAnsi="Arial" w:cs="Arial"/>
        </w:rPr>
        <w:t>)</w:t>
      </w:r>
      <w:r w:rsidRPr="00422E86">
        <w:rPr>
          <w:rFonts w:ascii="Arial" w:eastAsia="Arial" w:hAnsi="Arial" w:cs="Arial"/>
        </w:rPr>
        <w:t>, 112 inciso 3)</w:t>
      </w:r>
      <w:r w:rsidR="005D0380" w:rsidRPr="00422E86">
        <w:rPr>
          <w:rFonts w:ascii="Arial" w:eastAsia="Arial" w:hAnsi="Arial" w:cs="Arial"/>
        </w:rPr>
        <w:t>, 113</w:t>
      </w:r>
      <w:r w:rsidR="00CD735D" w:rsidRPr="00422E86">
        <w:rPr>
          <w:rFonts w:ascii="Arial" w:eastAsia="Arial" w:hAnsi="Arial" w:cs="Arial"/>
        </w:rPr>
        <w:t>, 121</w:t>
      </w:r>
      <w:r w:rsidRPr="00422E86">
        <w:rPr>
          <w:rFonts w:ascii="Arial" w:eastAsia="Arial" w:hAnsi="Arial" w:cs="Arial"/>
        </w:rPr>
        <w:t xml:space="preserve"> </w:t>
      </w:r>
      <w:r w:rsidR="002C2B35" w:rsidRPr="00422E86">
        <w:rPr>
          <w:rFonts w:ascii="Arial" w:eastAsia="Arial" w:hAnsi="Arial" w:cs="Arial"/>
        </w:rPr>
        <w:t>y 136</w:t>
      </w:r>
      <w:r w:rsidR="00D10685" w:rsidRPr="00422E86">
        <w:rPr>
          <w:rFonts w:ascii="Arial" w:eastAsia="Arial" w:hAnsi="Arial" w:cs="Arial"/>
        </w:rPr>
        <w:t xml:space="preserve"> </w:t>
      </w:r>
      <w:r w:rsidRPr="00422E86">
        <w:rPr>
          <w:rFonts w:ascii="Arial" w:eastAsia="Arial" w:hAnsi="Arial" w:cs="Arial"/>
        </w:rPr>
        <w:t xml:space="preserve">de la </w:t>
      </w:r>
      <w:r w:rsidR="00900FDF" w:rsidRPr="00422E86">
        <w:rPr>
          <w:rFonts w:ascii="Arial" w:eastAsia="Arial" w:hAnsi="Arial" w:cs="Arial"/>
        </w:rPr>
        <w:t xml:space="preserve">Ley </w:t>
      </w:r>
      <w:r w:rsidR="0007615C" w:rsidRPr="00422E86">
        <w:rPr>
          <w:rFonts w:ascii="Arial" w:eastAsia="Arial" w:hAnsi="Arial" w:cs="Arial"/>
          <w:color w:val="000000"/>
        </w:rPr>
        <w:t>Nº</w:t>
      </w:r>
      <w:r w:rsidRPr="00422E86">
        <w:rPr>
          <w:rFonts w:ascii="Arial" w:eastAsia="Arial" w:hAnsi="Arial" w:cs="Arial"/>
          <w:color w:val="000000"/>
        </w:rPr>
        <w:t xml:space="preserve"> </w:t>
      </w:r>
      <w:r w:rsidRPr="00422E86">
        <w:rPr>
          <w:rFonts w:ascii="Arial" w:eastAsia="Arial" w:hAnsi="Arial" w:cs="Arial"/>
        </w:rPr>
        <w:t xml:space="preserve">6227, </w:t>
      </w:r>
      <w:r w:rsidR="00FF4D64" w:rsidRPr="00422E86">
        <w:rPr>
          <w:rFonts w:ascii="Arial" w:eastAsia="Arial" w:hAnsi="Arial" w:cs="Arial"/>
        </w:rPr>
        <w:t>“</w:t>
      </w:r>
      <w:r w:rsidRPr="00422E86">
        <w:rPr>
          <w:rFonts w:ascii="Arial" w:eastAsia="Arial" w:hAnsi="Arial" w:cs="Arial"/>
        </w:rPr>
        <w:t>Ley General de la Administración Pública</w:t>
      </w:r>
      <w:r w:rsidR="00FF4D64" w:rsidRPr="00422E86">
        <w:rPr>
          <w:rFonts w:ascii="Arial" w:eastAsia="Arial" w:hAnsi="Arial" w:cs="Arial"/>
        </w:rPr>
        <w:t>”</w:t>
      </w:r>
      <w:r w:rsidR="00D10685" w:rsidRPr="00422E86">
        <w:rPr>
          <w:rFonts w:ascii="Arial" w:eastAsia="Arial" w:hAnsi="Arial" w:cs="Arial"/>
        </w:rPr>
        <w:t>,</w:t>
      </w:r>
      <w:r w:rsidRPr="00422E86">
        <w:rPr>
          <w:rFonts w:ascii="Arial" w:eastAsia="Arial" w:hAnsi="Arial" w:cs="Arial"/>
        </w:rPr>
        <w:t xml:space="preserve"> </w:t>
      </w:r>
      <w:r w:rsidR="00D10685" w:rsidRPr="00422E86">
        <w:rPr>
          <w:rFonts w:ascii="Arial" w:eastAsia="Arial" w:hAnsi="Arial" w:cs="Arial"/>
        </w:rPr>
        <w:t>emiti</w:t>
      </w:r>
      <w:r w:rsidRPr="00422E86">
        <w:rPr>
          <w:rFonts w:ascii="Arial" w:eastAsia="Arial" w:hAnsi="Arial" w:cs="Arial"/>
        </w:rPr>
        <w:t>d</w:t>
      </w:r>
      <w:r w:rsidR="00D10685" w:rsidRPr="00422E86">
        <w:rPr>
          <w:rFonts w:ascii="Arial" w:eastAsia="Arial" w:hAnsi="Arial" w:cs="Arial"/>
        </w:rPr>
        <w:t xml:space="preserve">a </w:t>
      </w:r>
      <w:r w:rsidRPr="00422E86">
        <w:rPr>
          <w:rFonts w:ascii="Arial" w:eastAsia="Arial" w:hAnsi="Arial" w:cs="Arial"/>
        </w:rPr>
        <w:t>e</w:t>
      </w:r>
      <w:r w:rsidR="00D10685" w:rsidRPr="00422E86">
        <w:rPr>
          <w:rFonts w:ascii="Arial" w:eastAsia="Arial" w:hAnsi="Arial" w:cs="Arial"/>
        </w:rPr>
        <w:t>n fecha</w:t>
      </w:r>
      <w:r w:rsidRPr="00422E86">
        <w:rPr>
          <w:rFonts w:ascii="Arial" w:eastAsia="Arial" w:hAnsi="Arial" w:cs="Arial"/>
        </w:rPr>
        <w:t xml:space="preserve"> 02 de mayo de 1978 </w:t>
      </w:r>
      <w:r w:rsidR="00D10685" w:rsidRPr="00422E86">
        <w:rPr>
          <w:rFonts w:ascii="Arial" w:eastAsia="Arial" w:hAnsi="Arial" w:cs="Arial"/>
        </w:rPr>
        <w:t xml:space="preserve">y </w:t>
      </w:r>
      <w:r w:rsidRPr="00422E86">
        <w:rPr>
          <w:rFonts w:ascii="Arial" w:eastAsia="Arial" w:hAnsi="Arial" w:cs="Arial"/>
        </w:rPr>
        <w:t xml:space="preserve">publicada en </w:t>
      </w:r>
      <w:r w:rsidR="00110433" w:rsidRPr="00422E86">
        <w:rPr>
          <w:rFonts w:ascii="Arial" w:hAnsi="Arial" w:cs="Arial"/>
          <w:color w:val="000000" w:themeColor="text1"/>
          <w:lang w:val="es-ES"/>
        </w:rPr>
        <w:t>la Colección de Leyes y Decretos del Año: 1978, Semestre: 1, Tomo: 4, Página: 1403 y sus reformas</w:t>
      </w:r>
      <w:r w:rsidRPr="00422E86">
        <w:rPr>
          <w:rFonts w:ascii="Arial" w:eastAsia="Arial" w:hAnsi="Arial" w:cs="Arial"/>
        </w:rPr>
        <w:t xml:space="preserve">; </w:t>
      </w:r>
      <w:r w:rsidR="00110433" w:rsidRPr="00422E86">
        <w:rPr>
          <w:rFonts w:ascii="Arial" w:eastAsia="Arial" w:hAnsi="Arial" w:cs="Arial"/>
        </w:rPr>
        <w:t xml:space="preserve">en </w:t>
      </w:r>
      <w:r w:rsidR="00191479" w:rsidRPr="00422E86">
        <w:rPr>
          <w:rFonts w:ascii="Arial" w:eastAsia="Arial" w:hAnsi="Arial" w:cs="Arial"/>
          <w:color w:val="000000"/>
        </w:rPr>
        <w:t xml:space="preserve">los artículos 2, 3, 6, 7, 8 y 10 de </w:t>
      </w:r>
      <w:r w:rsidR="00110433" w:rsidRPr="00422E86">
        <w:rPr>
          <w:rFonts w:ascii="Arial" w:eastAsia="Arial" w:hAnsi="Arial" w:cs="Arial"/>
        </w:rPr>
        <w:t xml:space="preserve">la </w:t>
      </w:r>
      <w:r w:rsidRPr="00422E86">
        <w:rPr>
          <w:rFonts w:ascii="Arial" w:eastAsia="Arial" w:hAnsi="Arial" w:cs="Arial"/>
          <w:color w:val="000000"/>
        </w:rPr>
        <w:t xml:space="preserve">Ley </w:t>
      </w:r>
      <w:r w:rsidR="0007615C" w:rsidRPr="00422E86">
        <w:rPr>
          <w:rFonts w:ascii="Arial" w:eastAsia="Arial" w:hAnsi="Arial" w:cs="Arial"/>
          <w:color w:val="000000"/>
        </w:rPr>
        <w:t>Nº</w:t>
      </w:r>
      <w:r w:rsidRPr="00422E86">
        <w:rPr>
          <w:rFonts w:ascii="Arial" w:eastAsia="Arial" w:hAnsi="Arial" w:cs="Arial"/>
          <w:color w:val="000000"/>
        </w:rPr>
        <w:t xml:space="preserve"> 8642, </w:t>
      </w:r>
      <w:r w:rsidR="00FF4D64" w:rsidRPr="00422E86">
        <w:rPr>
          <w:rFonts w:ascii="Arial" w:eastAsia="Arial" w:hAnsi="Arial" w:cs="Arial"/>
          <w:color w:val="000000"/>
        </w:rPr>
        <w:t>“</w:t>
      </w:r>
      <w:r w:rsidRPr="00422E86">
        <w:rPr>
          <w:rFonts w:ascii="Arial" w:eastAsia="Arial" w:hAnsi="Arial" w:cs="Arial"/>
          <w:color w:val="000000"/>
        </w:rPr>
        <w:t>Ley General de Telecomunicaciones</w:t>
      </w:r>
      <w:r w:rsidR="00FF4D64" w:rsidRPr="00422E86">
        <w:rPr>
          <w:rFonts w:ascii="Arial" w:eastAsia="Arial" w:hAnsi="Arial" w:cs="Arial"/>
          <w:color w:val="000000"/>
        </w:rPr>
        <w:t>”</w:t>
      </w:r>
      <w:r w:rsidRPr="00422E86">
        <w:rPr>
          <w:rFonts w:ascii="Arial" w:eastAsia="Arial" w:hAnsi="Arial" w:cs="Arial"/>
          <w:color w:val="000000"/>
        </w:rPr>
        <w:t xml:space="preserve">, emitida en fecha 04 de junio de 2008 y publicada en el Diario Oficial La Gaceta N° 125 de fecha 30 de junio de 2008 y sus reformas; en el artículo 39 de la Ley N° 8660, </w:t>
      </w:r>
      <w:r w:rsidR="00FF4D64" w:rsidRPr="00422E86">
        <w:rPr>
          <w:rFonts w:ascii="Arial" w:eastAsia="Arial" w:hAnsi="Arial" w:cs="Arial"/>
          <w:color w:val="000000"/>
        </w:rPr>
        <w:t>“</w:t>
      </w:r>
      <w:r w:rsidRPr="00422E86">
        <w:rPr>
          <w:rFonts w:ascii="Arial" w:eastAsia="Arial" w:hAnsi="Arial" w:cs="Arial"/>
          <w:color w:val="000000"/>
        </w:rPr>
        <w:t>Ley de Fortalecimiento y Modernización de las Entidades Públicas del Sector Telecomunicaciones</w:t>
      </w:r>
      <w:r w:rsidR="00FF4D64" w:rsidRPr="00422E86">
        <w:rPr>
          <w:rFonts w:ascii="Arial" w:eastAsia="Arial" w:hAnsi="Arial" w:cs="Arial"/>
          <w:color w:val="000000"/>
        </w:rPr>
        <w:t>”</w:t>
      </w:r>
      <w:r w:rsidRPr="00422E86">
        <w:rPr>
          <w:rFonts w:ascii="Arial" w:eastAsia="Arial" w:hAnsi="Arial" w:cs="Arial"/>
          <w:color w:val="000000"/>
        </w:rPr>
        <w:t xml:space="preserve">, emitida en fecha 08 de agosto de 2008 y publicada en el Alcance </w:t>
      </w:r>
      <w:r w:rsidR="0007615C" w:rsidRPr="00422E86">
        <w:rPr>
          <w:rFonts w:ascii="Arial" w:eastAsia="Arial" w:hAnsi="Arial" w:cs="Arial"/>
          <w:color w:val="000000"/>
        </w:rPr>
        <w:t>Nº</w:t>
      </w:r>
      <w:r w:rsidRPr="00422E86">
        <w:rPr>
          <w:rFonts w:ascii="Arial" w:eastAsia="Arial" w:hAnsi="Arial" w:cs="Arial"/>
          <w:color w:val="000000"/>
        </w:rPr>
        <w:t xml:space="preserve"> 31 al Diario Oficial La Gaceta N° 156 de fecha 13 de agosto de 2008 y sus reformas; en la Ley </w:t>
      </w:r>
      <w:r w:rsidR="00282000" w:rsidRPr="00422E86">
        <w:rPr>
          <w:rFonts w:ascii="Arial" w:eastAsia="Arial" w:hAnsi="Arial" w:cs="Arial"/>
          <w:color w:val="000000"/>
        </w:rPr>
        <w:t xml:space="preserve">Nº </w:t>
      </w:r>
      <w:r w:rsidRPr="00422E86">
        <w:rPr>
          <w:rFonts w:ascii="Arial" w:eastAsia="Arial" w:hAnsi="Arial" w:cs="Arial"/>
          <w:color w:val="000000"/>
        </w:rPr>
        <w:t xml:space="preserve">9046, </w:t>
      </w:r>
      <w:r w:rsidR="00FF4D64" w:rsidRPr="00422E86">
        <w:rPr>
          <w:rFonts w:ascii="Arial" w:eastAsia="Arial" w:hAnsi="Arial" w:cs="Arial"/>
          <w:color w:val="000000"/>
        </w:rPr>
        <w:t>“</w:t>
      </w:r>
      <w:r w:rsidRPr="00422E86">
        <w:rPr>
          <w:rFonts w:ascii="Arial" w:eastAsia="Arial" w:hAnsi="Arial" w:cs="Arial"/>
          <w:color w:val="000000"/>
        </w:rPr>
        <w:t>Traslado del Sector Telecomunicaciones del Ministerio de Ambiente, Energía y Telecomunicaciones al Ministerio de Ciencia y Tecnología</w:t>
      </w:r>
      <w:r w:rsidR="00FF4D64" w:rsidRPr="00422E86">
        <w:rPr>
          <w:rFonts w:ascii="Arial" w:eastAsia="Arial" w:hAnsi="Arial" w:cs="Arial"/>
          <w:color w:val="000000"/>
        </w:rPr>
        <w:t>”</w:t>
      </w:r>
      <w:r w:rsidRPr="00422E86">
        <w:rPr>
          <w:rFonts w:ascii="Arial" w:eastAsia="Arial" w:hAnsi="Arial" w:cs="Arial"/>
          <w:color w:val="000000"/>
        </w:rPr>
        <w:t xml:space="preserve">, emitida en fecha 25 de junio de 2012 y publicada en el Alcance Digital </w:t>
      </w:r>
      <w:r w:rsidR="0007615C" w:rsidRPr="00422E86">
        <w:rPr>
          <w:rFonts w:ascii="Arial" w:eastAsia="Arial" w:hAnsi="Arial" w:cs="Arial"/>
          <w:color w:val="000000"/>
        </w:rPr>
        <w:t>Nº</w:t>
      </w:r>
      <w:r w:rsidRPr="00422E86">
        <w:rPr>
          <w:rFonts w:ascii="Arial" w:eastAsia="Arial" w:hAnsi="Arial" w:cs="Arial"/>
          <w:color w:val="000000"/>
        </w:rPr>
        <w:t xml:space="preserve"> 104 al Diario Oficial La Gaceta </w:t>
      </w:r>
      <w:r w:rsidR="0007615C" w:rsidRPr="00422E86">
        <w:rPr>
          <w:rFonts w:ascii="Arial" w:eastAsia="Arial" w:hAnsi="Arial" w:cs="Arial"/>
          <w:color w:val="000000"/>
        </w:rPr>
        <w:t>Nº</w:t>
      </w:r>
      <w:r w:rsidRPr="00422E86">
        <w:rPr>
          <w:rFonts w:ascii="Arial" w:eastAsia="Arial" w:hAnsi="Arial" w:cs="Arial"/>
          <w:color w:val="000000"/>
        </w:rPr>
        <w:t xml:space="preserve"> 146 de fecha 30 de julio de 2012; en la Ley </w:t>
      </w:r>
      <w:r w:rsidR="00EE5ED4" w:rsidRPr="00422E86">
        <w:rPr>
          <w:rFonts w:ascii="Arial" w:eastAsia="Arial" w:hAnsi="Arial" w:cs="Arial"/>
          <w:color w:val="000000"/>
        </w:rPr>
        <w:t xml:space="preserve">Nº 1758, “Ley </w:t>
      </w:r>
      <w:r w:rsidRPr="00422E86">
        <w:rPr>
          <w:rFonts w:ascii="Arial" w:eastAsia="Arial" w:hAnsi="Arial" w:cs="Arial"/>
          <w:color w:val="000000"/>
        </w:rPr>
        <w:t xml:space="preserve">de Radio </w:t>
      </w:r>
      <w:r w:rsidR="00EE5ED4" w:rsidRPr="00422E86">
        <w:rPr>
          <w:rFonts w:ascii="Arial" w:eastAsia="Arial" w:hAnsi="Arial" w:cs="Arial"/>
          <w:color w:val="000000"/>
        </w:rPr>
        <w:t>(Servicios Inalámbricos)”</w:t>
      </w:r>
      <w:r w:rsidR="00743AFF" w:rsidRPr="00422E86">
        <w:rPr>
          <w:rFonts w:ascii="Arial" w:eastAsia="Arial" w:hAnsi="Arial" w:cs="Arial"/>
          <w:color w:val="000000"/>
        </w:rPr>
        <w:t>,</w:t>
      </w:r>
      <w:r w:rsidR="00EE5ED4" w:rsidRPr="00422E86">
        <w:rPr>
          <w:rFonts w:ascii="Arial" w:eastAsia="Arial" w:hAnsi="Arial" w:cs="Arial"/>
          <w:color w:val="000000"/>
        </w:rPr>
        <w:t xml:space="preserve"> </w:t>
      </w:r>
      <w:r w:rsidR="00743AFF" w:rsidRPr="00422E86">
        <w:rPr>
          <w:rFonts w:ascii="Arial" w:eastAsia="Arial" w:hAnsi="Arial" w:cs="Arial"/>
          <w:color w:val="000000"/>
        </w:rPr>
        <w:t>emiti</w:t>
      </w:r>
      <w:r w:rsidRPr="00422E86">
        <w:rPr>
          <w:rFonts w:ascii="Arial" w:eastAsia="Arial" w:hAnsi="Arial" w:cs="Arial"/>
          <w:color w:val="000000"/>
        </w:rPr>
        <w:t>d</w:t>
      </w:r>
      <w:r w:rsidR="00743AFF" w:rsidRPr="00422E86">
        <w:rPr>
          <w:rFonts w:ascii="Arial" w:eastAsia="Arial" w:hAnsi="Arial" w:cs="Arial"/>
          <w:color w:val="000000"/>
        </w:rPr>
        <w:t xml:space="preserve">a </w:t>
      </w:r>
      <w:r w:rsidRPr="00422E86">
        <w:rPr>
          <w:rFonts w:ascii="Arial" w:eastAsia="Arial" w:hAnsi="Arial" w:cs="Arial"/>
          <w:color w:val="000000"/>
        </w:rPr>
        <w:t>e</w:t>
      </w:r>
      <w:r w:rsidR="00743AFF" w:rsidRPr="00422E86">
        <w:rPr>
          <w:rFonts w:ascii="Arial" w:eastAsia="Arial" w:hAnsi="Arial" w:cs="Arial"/>
          <w:color w:val="000000"/>
        </w:rPr>
        <w:t>n fecha</w:t>
      </w:r>
      <w:r w:rsidRPr="00422E86">
        <w:rPr>
          <w:rFonts w:ascii="Arial" w:eastAsia="Arial" w:hAnsi="Arial" w:cs="Arial"/>
          <w:color w:val="000000"/>
        </w:rPr>
        <w:t xml:space="preserve"> 19 de junio de 1954 </w:t>
      </w:r>
      <w:r w:rsidR="00C56C25" w:rsidRPr="00422E86">
        <w:rPr>
          <w:rFonts w:ascii="Arial" w:hAnsi="Arial" w:cs="Arial"/>
        </w:rPr>
        <w:t xml:space="preserve">y publicada en la Colección de Leyes y Decretos del Año: 1954, Semestre: 1, Tomo: 1, Página: 271 </w:t>
      </w:r>
      <w:r w:rsidRPr="00422E86">
        <w:rPr>
          <w:rFonts w:ascii="Arial" w:eastAsia="Arial" w:hAnsi="Arial" w:cs="Arial"/>
          <w:color w:val="000000"/>
        </w:rPr>
        <w:t xml:space="preserve">y sus reformas; en la </w:t>
      </w:r>
      <w:r w:rsidR="0065085E" w:rsidRPr="00422E86">
        <w:rPr>
          <w:rFonts w:ascii="Arial" w:eastAsia="Arial" w:hAnsi="Arial" w:cs="Arial"/>
          <w:color w:val="000000"/>
        </w:rPr>
        <w:t>Ley Nº 8220, “</w:t>
      </w:r>
      <w:r w:rsidRPr="00422E86">
        <w:rPr>
          <w:rFonts w:ascii="Arial" w:eastAsia="Arial" w:hAnsi="Arial" w:cs="Arial"/>
          <w:color w:val="000000"/>
        </w:rPr>
        <w:t>Ley de Protección al Ciudadano del Exceso de Requisitos y Trámites Administrativos</w:t>
      </w:r>
      <w:r w:rsidR="0065085E" w:rsidRPr="00422E86">
        <w:rPr>
          <w:rFonts w:ascii="Arial" w:eastAsia="Arial" w:hAnsi="Arial" w:cs="Arial"/>
          <w:color w:val="000000"/>
        </w:rPr>
        <w:t>”</w:t>
      </w:r>
      <w:r w:rsidRPr="00422E86">
        <w:rPr>
          <w:rFonts w:ascii="Arial" w:eastAsia="Arial" w:hAnsi="Arial" w:cs="Arial"/>
          <w:color w:val="000000"/>
        </w:rPr>
        <w:t xml:space="preserve">, </w:t>
      </w:r>
      <w:r w:rsidR="0065085E" w:rsidRPr="00422E86">
        <w:rPr>
          <w:rFonts w:ascii="Arial" w:eastAsia="Arial" w:hAnsi="Arial" w:cs="Arial"/>
          <w:color w:val="000000"/>
        </w:rPr>
        <w:t>emiti</w:t>
      </w:r>
      <w:r w:rsidRPr="00422E86">
        <w:rPr>
          <w:rFonts w:ascii="Arial" w:eastAsia="Arial" w:hAnsi="Arial" w:cs="Arial"/>
          <w:color w:val="000000"/>
        </w:rPr>
        <w:t>d</w:t>
      </w:r>
      <w:r w:rsidR="0065085E" w:rsidRPr="00422E86">
        <w:rPr>
          <w:rFonts w:ascii="Arial" w:eastAsia="Arial" w:hAnsi="Arial" w:cs="Arial"/>
          <w:color w:val="000000"/>
        </w:rPr>
        <w:t xml:space="preserve">a </w:t>
      </w:r>
      <w:r w:rsidRPr="00422E86">
        <w:rPr>
          <w:rFonts w:ascii="Arial" w:eastAsia="Arial" w:hAnsi="Arial" w:cs="Arial"/>
          <w:color w:val="000000"/>
        </w:rPr>
        <w:t>e</w:t>
      </w:r>
      <w:r w:rsidR="0065085E" w:rsidRPr="00422E86">
        <w:rPr>
          <w:rFonts w:ascii="Arial" w:eastAsia="Arial" w:hAnsi="Arial" w:cs="Arial"/>
          <w:color w:val="000000"/>
        </w:rPr>
        <w:t>n</w:t>
      </w:r>
      <w:r w:rsidRPr="00422E86">
        <w:rPr>
          <w:rFonts w:ascii="Arial" w:eastAsia="Arial" w:hAnsi="Arial" w:cs="Arial"/>
          <w:color w:val="000000"/>
        </w:rPr>
        <w:t xml:space="preserve"> fecha </w:t>
      </w:r>
      <w:r w:rsidR="00B009B4" w:rsidRPr="00422E86">
        <w:rPr>
          <w:rFonts w:ascii="Arial" w:eastAsia="Arial" w:hAnsi="Arial" w:cs="Arial"/>
          <w:color w:val="000000"/>
        </w:rPr>
        <w:t>0</w:t>
      </w:r>
      <w:r w:rsidRPr="00422E86">
        <w:rPr>
          <w:rFonts w:ascii="Arial" w:eastAsia="Arial" w:hAnsi="Arial" w:cs="Arial"/>
          <w:color w:val="000000"/>
        </w:rPr>
        <w:t>4 de marzo de 2002</w:t>
      </w:r>
      <w:r w:rsidR="00B009B4" w:rsidRPr="00422E86">
        <w:rPr>
          <w:rFonts w:ascii="Arial" w:eastAsia="Arial" w:hAnsi="Arial" w:cs="Arial"/>
          <w:color w:val="000000"/>
        </w:rPr>
        <w:t xml:space="preserve"> y</w:t>
      </w:r>
      <w:r w:rsidRPr="00422E86">
        <w:rPr>
          <w:rFonts w:ascii="Arial" w:eastAsia="Arial" w:hAnsi="Arial" w:cs="Arial"/>
          <w:color w:val="000000"/>
        </w:rPr>
        <w:t xml:space="preserve"> publicada en el Alcance </w:t>
      </w:r>
      <w:r w:rsidR="00B009B4" w:rsidRPr="00422E86">
        <w:rPr>
          <w:rFonts w:ascii="Arial" w:eastAsia="Arial" w:hAnsi="Arial" w:cs="Arial"/>
          <w:color w:val="000000"/>
        </w:rPr>
        <w:t xml:space="preserve">Digital N° </w:t>
      </w:r>
      <w:r w:rsidRPr="00422E86">
        <w:rPr>
          <w:rFonts w:ascii="Arial" w:eastAsia="Arial" w:hAnsi="Arial" w:cs="Arial"/>
          <w:color w:val="000000"/>
        </w:rPr>
        <w:t xml:space="preserve">22 </w:t>
      </w:r>
      <w:r w:rsidR="00B009B4" w:rsidRPr="00422E86">
        <w:rPr>
          <w:rFonts w:ascii="Arial" w:eastAsia="Arial" w:hAnsi="Arial" w:cs="Arial"/>
          <w:color w:val="000000"/>
        </w:rPr>
        <w:t>al Diario Oficial</w:t>
      </w:r>
      <w:r w:rsidRPr="00422E86">
        <w:rPr>
          <w:rFonts w:ascii="Arial" w:eastAsia="Arial" w:hAnsi="Arial" w:cs="Arial"/>
          <w:color w:val="000000"/>
        </w:rPr>
        <w:t xml:space="preserve"> La Gaceta </w:t>
      </w:r>
      <w:r w:rsidR="0007615C" w:rsidRPr="00422E86">
        <w:rPr>
          <w:rFonts w:ascii="Arial" w:eastAsia="Arial" w:hAnsi="Arial" w:cs="Arial"/>
          <w:color w:val="000000"/>
        </w:rPr>
        <w:t>Nº</w:t>
      </w:r>
      <w:r w:rsidRPr="00422E86">
        <w:rPr>
          <w:rFonts w:ascii="Arial" w:eastAsia="Arial" w:hAnsi="Arial" w:cs="Arial"/>
          <w:color w:val="000000"/>
        </w:rPr>
        <w:t xml:space="preserve"> 49 de </w:t>
      </w:r>
      <w:r w:rsidR="007E57F5" w:rsidRPr="00422E86">
        <w:rPr>
          <w:rFonts w:ascii="Arial" w:eastAsia="Arial" w:hAnsi="Arial" w:cs="Arial"/>
          <w:color w:val="000000"/>
        </w:rPr>
        <w:t xml:space="preserve">fecha </w:t>
      </w:r>
      <w:r w:rsidRPr="00422E86">
        <w:rPr>
          <w:rFonts w:ascii="Arial" w:eastAsia="Arial" w:hAnsi="Arial" w:cs="Arial"/>
          <w:color w:val="000000"/>
        </w:rPr>
        <w:t>11 de marzo de 2002</w:t>
      </w:r>
      <w:r w:rsidR="007E57F5" w:rsidRPr="00422E86">
        <w:rPr>
          <w:rFonts w:ascii="Arial" w:eastAsia="Arial" w:hAnsi="Arial" w:cs="Arial"/>
          <w:color w:val="000000"/>
        </w:rPr>
        <w:t xml:space="preserve"> y sus reformas</w:t>
      </w:r>
      <w:r w:rsidRPr="00422E86">
        <w:rPr>
          <w:rFonts w:ascii="Arial" w:eastAsia="Arial" w:hAnsi="Arial" w:cs="Arial"/>
          <w:color w:val="000000"/>
        </w:rPr>
        <w:t xml:space="preserve">; en la Ley </w:t>
      </w:r>
      <w:r w:rsidR="0007615C" w:rsidRPr="00422E86">
        <w:rPr>
          <w:rFonts w:ascii="Arial" w:eastAsia="Arial" w:hAnsi="Arial" w:cs="Arial"/>
          <w:color w:val="000000"/>
        </w:rPr>
        <w:t>Nº</w:t>
      </w:r>
      <w:r w:rsidRPr="00422E86">
        <w:rPr>
          <w:rFonts w:ascii="Arial" w:eastAsia="Arial" w:hAnsi="Arial" w:cs="Arial"/>
          <w:color w:val="000000"/>
        </w:rPr>
        <w:t xml:space="preserve"> 8454, </w:t>
      </w:r>
      <w:r w:rsidR="00306EC9" w:rsidRPr="00422E86">
        <w:rPr>
          <w:rFonts w:ascii="Arial" w:eastAsia="Arial" w:hAnsi="Arial" w:cs="Arial"/>
          <w:color w:val="000000"/>
        </w:rPr>
        <w:t>“</w:t>
      </w:r>
      <w:r w:rsidRPr="00422E86">
        <w:rPr>
          <w:rFonts w:ascii="Arial" w:eastAsia="Arial" w:hAnsi="Arial" w:cs="Arial"/>
          <w:color w:val="000000"/>
        </w:rPr>
        <w:t xml:space="preserve">Ley de </w:t>
      </w:r>
      <w:r w:rsidR="002164CD" w:rsidRPr="00422E86">
        <w:rPr>
          <w:rFonts w:ascii="Arial" w:eastAsia="Arial" w:hAnsi="Arial" w:cs="Arial"/>
          <w:color w:val="000000"/>
        </w:rPr>
        <w:t>C</w:t>
      </w:r>
      <w:r w:rsidRPr="00422E86">
        <w:rPr>
          <w:rFonts w:ascii="Arial" w:eastAsia="Arial" w:hAnsi="Arial" w:cs="Arial"/>
          <w:color w:val="000000"/>
        </w:rPr>
        <w:t xml:space="preserve">ertificados, </w:t>
      </w:r>
      <w:r w:rsidR="002164CD" w:rsidRPr="00422E86">
        <w:rPr>
          <w:rFonts w:ascii="Arial" w:eastAsia="Arial" w:hAnsi="Arial" w:cs="Arial"/>
          <w:color w:val="000000"/>
        </w:rPr>
        <w:t>F</w:t>
      </w:r>
      <w:r w:rsidRPr="00422E86">
        <w:rPr>
          <w:rFonts w:ascii="Arial" w:eastAsia="Arial" w:hAnsi="Arial" w:cs="Arial"/>
          <w:color w:val="000000"/>
        </w:rPr>
        <w:t xml:space="preserve">irma </w:t>
      </w:r>
      <w:r w:rsidR="002164CD" w:rsidRPr="00422E86">
        <w:rPr>
          <w:rFonts w:ascii="Arial" w:eastAsia="Arial" w:hAnsi="Arial" w:cs="Arial"/>
          <w:color w:val="000000"/>
        </w:rPr>
        <w:t>D</w:t>
      </w:r>
      <w:r w:rsidRPr="00422E86">
        <w:rPr>
          <w:rFonts w:ascii="Arial" w:eastAsia="Arial" w:hAnsi="Arial" w:cs="Arial"/>
          <w:color w:val="000000"/>
        </w:rPr>
        <w:t xml:space="preserve">igital y </w:t>
      </w:r>
      <w:r w:rsidR="002164CD" w:rsidRPr="00422E86">
        <w:rPr>
          <w:rFonts w:ascii="Arial" w:eastAsia="Arial" w:hAnsi="Arial" w:cs="Arial"/>
          <w:color w:val="000000"/>
        </w:rPr>
        <w:t>D</w:t>
      </w:r>
      <w:r w:rsidRPr="00422E86">
        <w:rPr>
          <w:rFonts w:ascii="Arial" w:eastAsia="Arial" w:hAnsi="Arial" w:cs="Arial"/>
          <w:color w:val="000000"/>
        </w:rPr>
        <w:t xml:space="preserve">ocumentos </w:t>
      </w:r>
      <w:r w:rsidR="002164CD" w:rsidRPr="00422E86">
        <w:rPr>
          <w:rFonts w:ascii="Arial" w:eastAsia="Arial" w:hAnsi="Arial" w:cs="Arial"/>
          <w:color w:val="000000"/>
        </w:rPr>
        <w:t>E</w:t>
      </w:r>
      <w:r w:rsidRPr="00422E86">
        <w:rPr>
          <w:rFonts w:ascii="Arial" w:eastAsia="Arial" w:hAnsi="Arial" w:cs="Arial"/>
          <w:color w:val="000000"/>
        </w:rPr>
        <w:t>lectrónicos</w:t>
      </w:r>
      <w:r w:rsidR="00306EC9" w:rsidRPr="00422E86">
        <w:rPr>
          <w:rFonts w:ascii="Arial" w:eastAsia="Arial" w:hAnsi="Arial" w:cs="Arial"/>
          <w:color w:val="000000"/>
        </w:rPr>
        <w:t xml:space="preserve">”, emitida en fecha </w:t>
      </w:r>
      <w:r w:rsidR="001C2EF8" w:rsidRPr="00422E86">
        <w:rPr>
          <w:rFonts w:ascii="Arial" w:eastAsia="Arial" w:hAnsi="Arial" w:cs="Arial"/>
          <w:color w:val="000000"/>
        </w:rPr>
        <w:t xml:space="preserve">30 de agosto de 2005 y publicada </w:t>
      </w:r>
      <w:r w:rsidR="001C2EF8" w:rsidRPr="00422E86">
        <w:rPr>
          <w:rFonts w:ascii="Arial" w:eastAsia="Arial" w:hAnsi="Arial" w:cs="Arial"/>
          <w:color w:val="000000"/>
        </w:rPr>
        <w:lastRenderedPageBreak/>
        <w:t>en el Diario Oficial La Gaceta N° 197 de fecha 13 de octubre de 2005 y sus reformas</w:t>
      </w:r>
      <w:r w:rsidRPr="00422E86">
        <w:rPr>
          <w:rFonts w:ascii="Arial" w:eastAsia="Arial" w:hAnsi="Arial" w:cs="Arial"/>
          <w:color w:val="000000"/>
        </w:rPr>
        <w:t xml:space="preserve">; </w:t>
      </w:r>
      <w:r w:rsidR="00434F3E" w:rsidRPr="00422E86">
        <w:rPr>
          <w:rFonts w:ascii="Arial" w:eastAsia="Arial" w:hAnsi="Arial" w:cs="Arial"/>
          <w:color w:val="000000"/>
        </w:rPr>
        <w:t>en el Tratado Internacional aprobado mediante Ley N° 8923</w:t>
      </w:r>
      <w:r w:rsidR="005314BD" w:rsidRPr="00422E86">
        <w:rPr>
          <w:rFonts w:ascii="Arial" w:eastAsia="Arial" w:hAnsi="Arial" w:cs="Arial"/>
          <w:color w:val="000000"/>
        </w:rPr>
        <w:t>, “Convención para la Eliminación del Requisito de Legalización para los Documentos Públicos Extranjeros (Convención de la APOSTILLA)”, emitid</w:t>
      </w:r>
      <w:r w:rsidR="00EA5EE3" w:rsidRPr="00422E86">
        <w:rPr>
          <w:rFonts w:ascii="Arial" w:eastAsia="Arial" w:hAnsi="Arial" w:cs="Arial"/>
          <w:color w:val="000000"/>
        </w:rPr>
        <w:t>o en fecha 22 de febrero de 2011 y publicado en el Diario Oficial La Gaceta N° 47 de fecha 08 de marzo de 2011;</w:t>
      </w:r>
      <w:r w:rsidR="005314BD" w:rsidRPr="00422E86">
        <w:rPr>
          <w:rFonts w:ascii="Arial" w:eastAsia="Arial" w:hAnsi="Arial" w:cs="Arial"/>
          <w:color w:val="000000"/>
        </w:rPr>
        <w:t xml:space="preserve"> </w:t>
      </w:r>
      <w:r w:rsidR="00083D0A" w:rsidRPr="00422E86">
        <w:rPr>
          <w:rFonts w:ascii="Arial" w:eastAsia="Arial" w:hAnsi="Arial" w:cs="Arial"/>
          <w:color w:val="000000"/>
        </w:rPr>
        <w:t xml:space="preserve">en la Ley Nº 8142, “Ley de Traducciones e Interpretaciones Oficiales”, </w:t>
      </w:r>
      <w:r w:rsidR="00214603" w:rsidRPr="00422E86">
        <w:rPr>
          <w:rFonts w:ascii="Arial" w:eastAsia="Arial" w:hAnsi="Arial" w:cs="Arial"/>
          <w:color w:val="000000"/>
        </w:rPr>
        <w:t>emitida en fecha 05 de noviembre de 2001 y publicada en el Diario Oficial La Gaceta N° 227 de fecha 26 de noviembre de 2001</w:t>
      </w:r>
      <w:r w:rsidR="00083D0A" w:rsidRPr="00422E86">
        <w:rPr>
          <w:rFonts w:ascii="Arial" w:eastAsia="Arial" w:hAnsi="Arial" w:cs="Arial"/>
          <w:color w:val="000000"/>
        </w:rPr>
        <w:t xml:space="preserve">; </w:t>
      </w:r>
      <w:r w:rsidR="008D593D" w:rsidRPr="00422E86">
        <w:rPr>
          <w:rFonts w:ascii="Arial" w:eastAsia="Arial" w:hAnsi="Arial" w:cs="Arial"/>
          <w:color w:val="000000"/>
        </w:rPr>
        <w:t xml:space="preserve">en </w:t>
      </w:r>
      <w:r w:rsidR="009842B1" w:rsidRPr="00422E86">
        <w:rPr>
          <w:rFonts w:ascii="Arial" w:eastAsia="Arial" w:hAnsi="Arial" w:cs="Arial"/>
          <w:color w:val="000000"/>
        </w:rPr>
        <w:t xml:space="preserve">los artículos 30, 51 y 74 inciso 1) de la Ley N° 17, “Ley Constitutiva de la Caja Costarricense de Seguro Social CCSS”, emitida en fecha 22 de octubre de 1943 y publicada en la Colección de Leyes y Decretos del Año: 1943, Semestre: 2, Tomo: 2, Página: 299 y sus reformas; en el artículo 22 inciso a) de la Ley N° 5662, “Ley de Desarrollo Social y Asignaciones Familiares”, emitida en fecha 23 de diciembre de 1974 y publicada en la Colección de Leyes y Decretos del Año: 1974, Semestre: 2, Tomo: 4, Página: 1679 y sus reformas; </w:t>
      </w:r>
      <w:r w:rsidR="00F44E03" w:rsidRPr="00422E86">
        <w:rPr>
          <w:rFonts w:ascii="Arial" w:eastAsia="Arial" w:hAnsi="Arial" w:cs="Arial"/>
          <w:color w:val="000000"/>
        </w:rPr>
        <w:t xml:space="preserve">en el artículo 18 bis de la Ley N° 4755, “Código de Normas y Procedimientos Tributarios”, emitida en fecha 03 de mayo de 1971 y publicada en el Alcance N° 56 al Diario Oficial La Gaceta N° 117 en fecha 04 de junio de 1971 y también en la Colección de Leyes y Decretos del Año: 1971, Semestre: 1, Tomo: 2, Página: 782 y sus reformas; en el artículo 16 de la Ley N° 9416, “Ley para Mejorar la Lucha contra el Fraude Fiscal”, emitida en fecha 14 de diciembre de 2016 y publicada en el Alcance N° 313 al Diario Oficial La Gaceta N° 244 de fecha 20 de diciembre de 2016 y sus reformas; </w:t>
      </w:r>
      <w:r w:rsidR="00DB2DFD" w:rsidRPr="00422E86">
        <w:rPr>
          <w:rFonts w:ascii="Arial" w:eastAsia="Arial" w:hAnsi="Arial" w:cs="Arial"/>
          <w:color w:val="000000"/>
        </w:rPr>
        <w:t>en l</w:t>
      </w:r>
      <w:r w:rsidR="000A05AD" w:rsidRPr="00422E86">
        <w:rPr>
          <w:rFonts w:ascii="Arial" w:eastAsia="Arial" w:hAnsi="Arial" w:cs="Arial"/>
          <w:color w:val="000000"/>
        </w:rPr>
        <w:t>os</w:t>
      </w:r>
      <w:r w:rsidR="00DB2DFD" w:rsidRPr="00422E86">
        <w:rPr>
          <w:rFonts w:ascii="Arial" w:eastAsia="Arial" w:hAnsi="Arial" w:cs="Arial"/>
          <w:color w:val="000000"/>
        </w:rPr>
        <w:t xml:space="preserve"> artículo</w:t>
      </w:r>
      <w:r w:rsidR="000A05AD" w:rsidRPr="00422E86">
        <w:rPr>
          <w:rFonts w:ascii="Arial" w:eastAsia="Arial" w:hAnsi="Arial" w:cs="Arial"/>
          <w:color w:val="000000"/>
        </w:rPr>
        <w:t>s</w:t>
      </w:r>
      <w:r w:rsidR="00DB2DFD" w:rsidRPr="00422E86">
        <w:rPr>
          <w:rFonts w:ascii="Arial" w:eastAsia="Arial" w:hAnsi="Arial" w:cs="Arial"/>
          <w:color w:val="000000"/>
        </w:rPr>
        <w:t xml:space="preserve"> 3</w:t>
      </w:r>
      <w:r w:rsidR="000A05AD" w:rsidRPr="00422E86">
        <w:rPr>
          <w:rFonts w:ascii="Arial" w:eastAsia="Arial" w:hAnsi="Arial" w:cs="Arial"/>
          <w:color w:val="000000"/>
        </w:rPr>
        <w:t>, 11 y 34</w:t>
      </w:r>
      <w:r w:rsidR="00DB2DFD" w:rsidRPr="00422E86">
        <w:rPr>
          <w:rFonts w:ascii="Arial" w:eastAsia="Arial" w:hAnsi="Arial" w:cs="Arial"/>
          <w:color w:val="000000"/>
        </w:rPr>
        <w:t xml:space="preserve"> de la Ley N° 8687, </w:t>
      </w:r>
      <w:r w:rsidR="00FF44CC" w:rsidRPr="00422E86">
        <w:rPr>
          <w:rFonts w:ascii="Arial" w:eastAsia="Arial" w:hAnsi="Arial" w:cs="Arial"/>
          <w:color w:val="000000"/>
        </w:rPr>
        <w:t>“Ley de Notificaciones Judiciales”, emitida en fecha 04 de diciembre de 2008 y publicada en el Diario Oficial La Gaceta N° 20 de fecha</w:t>
      </w:r>
      <w:r w:rsidR="00CB2D7D" w:rsidRPr="00422E86">
        <w:rPr>
          <w:rFonts w:ascii="Arial" w:eastAsia="Arial" w:hAnsi="Arial" w:cs="Arial"/>
          <w:color w:val="000000"/>
        </w:rPr>
        <w:t xml:space="preserve"> 29 de enero de 2009;</w:t>
      </w:r>
      <w:r w:rsidR="00FF44CC" w:rsidRPr="00422E86">
        <w:rPr>
          <w:rFonts w:ascii="Arial" w:eastAsia="Arial" w:hAnsi="Arial" w:cs="Arial"/>
          <w:color w:val="000000"/>
        </w:rPr>
        <w:t xml:space="preserve"> </w:t>
      </w:r>
      <w:r w:rsidR="00F50AA7" w:rsidRPr="00422E86">
        <w:rPr>
          <w:rFonts w:ascii="Arial" w:eastAsia="Arial" w:hAnsi="Arial" w:cs="Arial"/>
          <w:color w:val="000000"/>
        </w:rPr>
        <w:t>en los artículos 2 y 9 de la Ley N° 7975, “</w:t>
      </w:r>
      <w:r w:rsidR="00962274" w:rsidRPr="00422E86">
        <w:rPr>
          <w:rFonts w:ascii="Arial" w:eastAsia="Arial" w:hAnsi="Arial" w:cs="Arial"/>
          <w:color w:val="000000"/>
        </w:rPr>
        <w:t>Ley de Información No Divulgada</w:t>
      </w:r>
      <w:r w:rsidR="00F50AA7" w:rsidRPr="00422E86">
        <w:rPr>
          <w:rFonts w:ascii="Arial" w:eastAsia="Arial" w:hAnsi="Arial" w:cs="Arial"/>
          <w:color w:val="000000"/>
        </w:rPr>
        <w:t>”</w:t>
      </w:r>
      <w:r w:rsidR="00962274" w:rsidRPr="00422E86">
        <w:rPr>
          <w:rFonts w:ascii="Arial" w:eastAsia="Arial" w:hAnsi="Arial" w:cs="Arial"/>
          <w:color w:val="000000"/>
        </w:rPr>
        <w:t>, emitida en fecha 04 de enero de 2000 y publicada en el Diario Oficial La Gaceta N° 12 de fecha 18 de enero de 2000;</w:t>
      </w:r>
      <w:r w:rsidR="00F50AA7" w:rsidRPr="00422E86">
        <w:rPr>
          <w:rFonts w:ascii="Arial" w:eastAsia="Arial" w:hAnsi="Arial" w:cs="Arial"/>
          <w:color w:val="000000"/>
        </w:rPr>
        <w:t xml:space="preserve"> </w:t>
      </w:r>
      <w:r w:rsidR="00756EF4" w:rsidRPr="00422E86">
        <w:rPr>
          <w:rFonts w:ascii="Arial" w:eastAsia="Arial" w:hAnsi="Arial" w:cs="Arial"/>
          <w:color w:val="000000"/>
        </w:rPr>
        <w:t>en la Ley N° 9986, “</w:t>
      </w:r>
      <w:r w:rsidR="008A0DE1" w:rsidRPr="00422E86">
        <w:rPr>
          <w:rFonts w:ascii="Arial" w:eastAsia="Arial" w:hAnsi="Arial" w:cs="Arial"/>
          <w:color w:val="000000"/>
        </w:rPr>
        <w:t>Ley General de Contratación Pública</w:t>
      </w:r>
      <w:r w:rsidR="00756EF4" w:rsidRPr="00422E86">
        <w:rPr>
          <w:rFonts w:ascii="Arial" w:eastAsia="Arial" w:hAnsi="Arial" w:cs="Arial"/>
          <w:color w:val="000000"/>
        </w:rPr>
        <w:t>”</w:t>
      </w:r>
      <w:r w:rsidR="008A0DE1" w:rsidRPr="00422E86">
        <w:rPr>
          <w:rFonts w:ascii="Arial" w:eastAsia="Arial" w:hAnsi="Arial" w:cs="Arial"/>
          <w:color w:val="000000"/>
        </w:rPr>
        <w:t xml:space="preserve">, emitida en fecha 27 de mayo de 2021 y publicada en el Alcance N° 109 al Diario Oficial La Gaceta N° 103 de fecha 31 de mayo de </w:t>
      </w:r>
      <w:r w:rsidR="002757A2" w:rsidRPr="00422E86">
        <w:rPr>
          <w:rFonts w:ascii="Arial" w:eastAsia="Arial" w:hAnsi="Arial" w:cs="Arial"/>
          <w:color w:val="000000"/>
        </w:rPr>
        <w:t xml:space="preserve">2021; </w:t>
      </w:r>
      <w:r w:rsidR="00E854BF" w:rsidRPr="00422E86">
        <w:rPr>
          <w:rFonts w:ascii="Arial" w:eastAsia="Arial" w:hAnsi="Arial" w:cs="Arial"/>
          <w:color w:val="000000"/>
        </w:rPr>
        <w:t xml:space="preserve">en el Decreto Ejecutivo N° 34765-MINAET, “Reglamento a la Ley General de Telecomunicaciones”, </w:t>
      </w:r>
      <w:r w:rsidR="00E854BF" w:rsidRPr="00422E86">
        <w:rPr>
          <w:rFonts w:ascii="Arial" w:hAnsi="Arial" w:cs="Arial"/>
          <w:color w:val="000000" w:themeColor="text1"/>
          <w:lang w:val="es-ES"/>
        </w:rPr>
        <w:t xml:space="preserve">emitido en fecha 22 de setiembre de 2008 y </w:t>
      </w:r>
      <w:r w:rsidR="00E854BF" w:rsidRPr="00422E86">
        <w:rPr>
          <w:rFonts w:ascii="Arial" w:eastAsia="Arial" w:hAnsi="Arial" w:cs="Arial"/>
          <w:color w:val="000000"/>
        </w:rPr>
        <w:t xml:space="preserve">publicado en el Diario Oficial La Gaceta N° 186 de fecha 26 de setiembre de 2008 y sus reformas; </w:t>
      </w:r>
      <w:r w:rsidR="008A241C" w:rsidRPr="00422E86">
        <w:rPr>
          <w:rFonts w:ascii="Arial" w:eastAsia="Arial" w:hAnsi="Arial" w:cs="Arial"/>
          <w:color w:val="000000"/>
        </w:rPr>
        <w:t xml:space="preserve">en el Decreto Ejecutivo N° </w:t>
      </w:r>
      <w:r w:rsidR="00D46E6F" w:rsidRPr="00422E86">
        <w:rPr>
          <w:rFonts w:ascii="Arial" w:eastAsia="Arial" w:hAnsi="Arial" w:cs="Arial"/>
          <w:color w:val="000000"/>
        </w:rPr>
        <w:t xml:space="preserve">37045-MP-MEIC, “Reglamento a la Ley de Protección al Ciudadano del Exceso de Requisitos y </w:t>
      </w:r>
      <w:r w:rsidR="00D46E6F" w:rsidRPr="00422E86">
        <w:rPr>
          <w:rFonts w:ascii="Arial" w:eastAsia="Arial" w:hAnsi="Arial" w:cs="Arial"/>
          <w:color w:val="000000"/>
        </w:rPr>
        <w:lastRenderedPageBreak/>
        <w:t xml:space="preserve">Trámites Administrativos”, </w:t>
      </w:r>
      <w:r w:rsidR="00EF2942" w:rsidRPr="00422E86">
        <w:rPr>
          <w:rFonts w:ascii="Arial" w:eastAsia="Arial" w:hAnsi="Arial" w:cs="Arial"/>
          <w:color w:val="000000"/>
        </w:rPr>
        <w:t xml:space="preserve">emitido en fecha 22 de febrero de 2012 y publicado en el </w:t>
      </w:r>
      <w:r w:rsidR="00D46E6F" w:rsidRPr="00422E86">
        <w:rPr>
          <w:rFonts w:ascii="Arial" w:eastAsia="Arial" w:hAnsi="Arial" w:cs="Arial"/>
          <w:color w:val="000000"/>
        </w:rPr>
        <w:t>Alcance N° 36 al Diario Oficial La Gaceta N° 60 de fecha 23 de marzo de 2012 y sus reformas</w:t>
      </w:r>
      <w:r w:rsidR="00EF2942" w:rsidRPr="00422E86">
        <w:rPr>
          <w:rFonts w:ascii="Arial" w:eastAsia="Arial" w:hAnsi="Arial" w:cs="Arial"/>
          <w:color w:val="000000"/>
        </w:rPr>
        <w:t xml:space="preserve">; </w:t>
      </w:r>
      <w:r w:rsidR="00DB3C46" w:rsidRPr="00422E86">
        <w:rPr>
          <w:rFonts w:ascii="Arial" w:eastAsia="Arial" w:hAnsi="Arial" w:cs="Arial"/>
          <w:color w:val="000000"/>
        </w:rPr>
        <w:t xml:space="preserve">en el Decreto Ejecutivo N° </w:t>
      </w:r>
      <w:r w:rsidR="005974D0" w:rsidRPr="00422E86">
        <w:rPr>
          <w:rFonts w:ascii="Arial" w:eastAsia="Arial" w:hAnsi="Arial" w:cs="Arial"/>
          <w:color w:val="000000"/>
        </w:rPr>
        <w:t xml:space="preserve">43808-H, </w:t>
      </w:r>
      <w:r w:rsidR="002F15A9" w:rsidRPr="00422E86">
        <w:rPr>
          <w:rFonts w:ascii="Arial" w:eastAsia="Arial" w:hAnsi="Arial" w:cs="Arial"/>
          <w:color w:val="000000"/>
        </w:rPr>
        <w:t xml:space="preserve">“Reglamento a la Ley General de Contratación Pública”, emitida en fecha 22 de noviembre de 2022 y publicada en el Alcance N° 258 al Diario Oficial La Gaceta N° </w:t>
      </w:r>
      <w:r w:rsidR="00630749" w:rsidRPr="00422E86">
        <w:rPr>
          <w:rFonts w:ascii="Arial" w:eastAsia="Arial" w:hAnsi="Arial" w:cs="Arial"/>
          <w:color w:val="000000"/>
        </w:rPr>
        <w:t xml:space="preserve">229 de fecha 30 de noviembre de 2022; </w:t>
      </w:r>
      <w:r w:rsidRPr="00422E86">
        <w:rPr>
          <w:rFonts w:ascii="Arial" w:eastAsia="Arial" w:hAnsi="Arial" w:cs="Arial"/>
          <w:color w:val="000000"/>
        </w:rPr>
        <w:t xml:space="preserve">en el Decreto Ejecutivo </w:t>
      </w:r>
      <w:r w:rsidR="0007615C" w:rsidRPr="00422E86">
        <w:rPr>
          <w:rFonts w:ascii="Arial" w:eastAsia="Arial" w:hAnsi="Arial" w:cs="Arial"/>
          <w:color w:val="000000"/>
        </w:rPr>
        <w:t>Nº</w:t>
      </w:r>
      <w:r w:rsidRPr="00422E86">
        <w:rPr>
          <w:rFonts w:ascii="Arial" w:eastAsia="Arial" w:hAnsi="Arial" w:cs="Arial"/>
          <w:color w:val="000000"/>
        </w:rPr>
        <w:t xml:space="preserve"> 41795</w:t>
      </w:r>
      <w:r w:rsidR="009632B7" w:rsidRPr="00422E86">
        <w:rPr>
          <w:rFonts w:ascii="Arial" w:eastAsia="Arial" w:hAnsi="Arial" w:cs="Arial"/>
          <w:color w:val="000000"/>
        </w:rPr>
        <w:t>-MP-MEIC,</w:t>
      </w:r>
      <w:r w:rsidRPr="00422E86">
        <w:rPr>
          <w:rFonts w:ascii="Arial" w:eastAsia="Arial" w:hAnsi="Arial" w:cs="Arial"/>
          <w:color w:val="000000"/>
        </w:rPr>
        <w:t xml:space="preserve"> </w:t>
      </w:r>
      <w:r w:rsidR="00FF4D64" w:rsidRPr="00422E86">
        <w:rPr>
          <w:rFonts w:ascii="Arial" w:eastAsia="Arial" w:hAnsi="Arial" w:cs="Arial"/>
          <w:color w:val="000000"/>
        </w:rPr>
        <w:t>“</w:t>
      </w:r>
      <w:r w:rsidRPr="00422E86">
        <w:rPr>
          <w:rFonts w:ascii="Arial" w:eastAsia="Arial" w:hAnsi="Arial" w:cs="Arial"/>
          <w:color w:val="000000"/>
        </w:rPr>
        <w:t>Sobre la Agilización de los Trámites en las Entidades Públicas, Mediante el Uso de la Declaración Jurada</w:t>
      </w:r>
      <w:r w:rsidR="00FF4D64" w:rsidRPr="00422E86">
        <w:rPr>
          <w:rFonts w:ascii="Arial" w:eastAsia="Arial" w:hAnsi="Arial" w:cs="Arial"/>
          <w:color w:val="000000"/>
        </w:rPr>
        <w:t>”</w:t>
      </w:r>
      <w:r w:rsidR="009632B7" w:rsidRPr="00422E86">
        <w:rPr>
          <w:rFonts w:ascii="Arial" w:eastAsia="Arial" w:hAnsi="Arial" w:cs="Arial"/>
          <w:color w:val="000000"/>
        </w:rPr>
        <w:t>,</w:t>
      </w:r>
      <w:r w:rsidRPr="00422E86">
        <w:rPr>
          <w:rFonts w:ascii="Arial" w:eastAsia="Arial" w:hAnsi="Arial" w:cs="Arial"/>
        </w:rPr>
        <w:t xml:space="preserve"> </w:t>
      </w:r>
      <w:r w:rsidR="009632B7" w:rsidRPr="00422E86">
        <w:rPr>
          <w:rFonts w:ascii="Arial" w:eastAsia="Arial" w:hAnsi="Arial" w:cs="Arial"/>
        </w:rPr>
        <w:t>emitido en</w:t>
      </w:r>
      <w:r w:rsidRPr="00422E86">
        <w:rPr>
          <w:rFonts w:ascii="Arial" w:eastAsia="Arial" w:hAnsi="Arial" w:cs="Arial"/>
          <w:color w:val="000000"/>
        </w:rPr>
        <w:t xml:space="preserve"> fecha 19 de junio de 2019</w:t>
      </w:r>
      <w:r w:rsidR="009632B7" w:rsidRPr="00422E86">
        <w:rPr>
          <w:rFonts w:ascii="Arial" w:eastAsia="Arial" w:hAnsi="Arial" w:cs="Arial"/>
          <w:color w:val="000000"/>
        </w:rPr>
        <w:t xml:space="preserve"> y publicado en el Diario Oficial La Gaceta N° 118 </w:t>
      </w:r>
      <w:r w:rsidR="00265626" w:rsidRPr="00422E86">
        <w:rPr>
          <w:rFonts w:ascii="Arial" w:eastAsia="Arial" w:hAnsi="Arial" w:cs="Arial"/>
          <w:color w:val="000000"/>
        </w:rPr>
        <w:t>de fecha</w:t>
      </w:r>
      <w:r w:rsidR="009632B7" w:rsidRPr="00422E86">
        <w:rPr>
          <w:rFonts w:ascii="Arial" w:eastAsia="Arial" w:hAnsi="Arial" w:cs="Arial"/>
          <w:color w:val="000000"/>
        </w:rPr>
        <w:t xml:space="preserve"> 25</w:t>
      </w:r>
      <w:r w:rsidR="00265626" w:rsidRPr="00422E86">
        <w:rPr>
          <w:rFonts w:ascii="Arial" w:eastAsia="Arial" w:hAnsi="Arial" w:cs="Arial"/>
          <w:color w:val="000000"/>
        </w:rPr>
        <w:t xml:space="preserve"> de junio de </w:t>
      </w:r>
      <w:r w:rsidR="009632B7" w:rsidRPr="00422E86">
        <w:rPr>
          <w:rFonts w:ascii="Arial" w:eastAsia="Arial" w:hAnsi="Arial" w:cs="Arial"/>
          <w:color w:val="000000"/>
        </w:rPr>
        <w:t>2019</w:t>
      </w:r>
      <w:r w:rsidR="00265626" w:rsidRPr="00422E86">
        <w:rPr>
          <w:rFonts w:ascii="Arial" w:eastAsia="Arial" w:hAnsi="Arial" w:cs="Arial"/>
          <w:color w:val="000000"/>
        </w:rPr>
        <w:t>;</w:t>
      </w:r>
      <w:r w:rsidRPr="00422E86">
        <w:rPr>
          <w:rFonts w:ascii="Arial" w:eastAsia="Arial" w:hAnsi="Arial" w:cs="Arial"/>
          <w:color w:val="000000"/>
        </w:rPr>
        <w:t xml:space="preserve"> en el Decreto Ejecutivo </w:t>
      </w:r>
      <w:r w:rsidR="0007615C" w:rsidRPr="00422E86">
        <w:rPr>
          <w:rFonts w:ascii="Arial" w:eastAsia="Arial" w:hAnsi="Arial" w:cs="Arial"/>
          <w:color w:val="000000"/>
        </w:rPr>
        <w:t>Nº</w:t>
      </w:r>
      <w:r w:rsidRPr="00422E86">
        <w:rPr>
          <w:rFonts w:ascii="Arial" w:eastAsia="Arial" w:hAnsi="Arial" w:cs="Arial"/>
          <w:color w:val="000000"/>
        </w:rPr>
        <w:t xml:space="preserve"> 43665-MP-MEIC</w:t>
      </w:r>
      <w:r w:rsidR="005419FF" w:rsidRPr="00422E86">
        <w:rPr>
          <w:rFonts w:ascii="Arial" w:eastAsia="Arial" w:hAnsi="Arial" w:cs="Arial"/>
          <w:color w:val="000000"/>
        </w:rPr>
        <w:t>,</w:t>
      </w:r>
      <w:r w:rsidRPr="00422E86">
        <w:rPr>
          <w:rFonts w:ascii="Arial" w:eastAsia="Arial" w:hAnsi="Arial" w:cs="Arial"/>
          <w:color w:val="000000"/>
        </w:rPr>
        <w:t xml:space="preserve"> </w:t>
      </w:r>
      <w:r w:rsidR="00FF4D64" w:rsidRPr="00422E86">
        <w:rPr>
          <w:rFonts w:ascii="Arial" w:eastAsia="Arial" w:hAnsi="Arial" w:cs="Arial"/>
          <w:color w:val="000000"/>
        </w:rPr>
        <w:t>“</w:t>
      </w:r>
      <w:r w:rsidRPr="00422E86">
        <w:rPr>
          <w:rFonts w:ascii="Arial" w:eastAsia="Arial" w:hAnsi="Arial" w:cs="Arial"/>
          <w:color w:val="000000"/>
        </w:rPr>
        <w:t>Celeridad de los Trámites Administrativos en el Sector Público Costarricense</w:t>
      </w:r>
      <w:r w:rsidR="00FF4D64" w:rsidRPr="00422E86">
        <w:rPr>
          <w:rFonts w:ascii="Arial" w:eastAsia="Arial" w:hAnsi="Arial" w:cs="Arial"/>
          <w:color w:val="000000"/>
        </w:rPr>
        <w:t>”</w:t>
      </w:r>
      <w:r w:rsidR="00F9774C" w:rsidRPr="00422E86">
        <w:rPr>
          <w:rFonts w:ascii="Arial" w:eastAsia="Arial" w:hAnsi="Arial" w:cs="Arial"/>
          <w:color w:val="000000"/>
        </w:rPr>
        <w:t>,</w:t>
      </w:r>
      <w:r w:rsidRPr="00422E86">
        <w:rPr>
          <w:rFonts w:ascii="Arial" w:eastAsia="Arial" w:hAnsi="Arial" w:cs="Arial"/>
          <w:color w:val="000000"/>
        </w:rPr>
        <w:t xml:space="preserve"> </w:t>
      </w:r>
      <w:r w:rsidR="00F9774C" w:rsidRPr="00422E86">
        <w:rPr>
          <w:rFonts w:ascii="Arial" w:eastAsia="Arial" w:hAnsi="Arial" w:cs="Arial"/>
          <w:color w:val="000000"/>
        </w:rPr>
        <w:t>emiti</w:t>
      </w:r>
      <w:r w:rsidRPr="00422E86">
        <w:rPr>
          <w:rFonts w:ascii="Arial" w:eastAsia="Arial" w:hAnsi="Arial" w:cs="Arial"/>
          <w:color w:val="000000"/>
        </w:rPr>
        <w:t>d</w:t>
      </w:r>
      <w:r w:rsidR="00F9774C" w:rsidRPr="00422E86">
        <w:rPr>
          <w:rFonts w:ascii="Arial" w:eastAsia="Arial" w:hAnsi="Arial" w:cs="Arial"/>
          <w:color w:val="000000"/>
        </w:rPr>
        <w:t xml:space="preserve">o </w:t>
      </w:r>
      <w:r w:rsidRPr="00422E86">
        <w:rPr>
          <w:rFonts w:ascii="Arial" w:eastAsia="Arial" w:hAnsi="Arial" w:cs="Arial"/>
          <w:color w:val="000000"/>
        </w:rPr>
        <w:t>e</w:t>
      </w:r>
      <w:r w:rsidR="00F9774C" w:rsidRPr="00422E86">
        <w:rPr>
          <w:rFonts w:ascii="Arial" w:eastAsia="Arial" w:hAnsi="Arial" w:cs="Arial"/>
          <w:color w:val="000000"/>
        </w:rPr>
        <w:t>n</w:t>
      </w:r>
      <w:r w:rsidRPr="00422E86">
        <w:rPr>
          <w:rFonts w:ascii="Arial" w:eastAsia="Arial" w:hAnsi="Arial" w:cs="Arial"/>
          <w:color w:val="000000"/>
        </w:rPr>
        <w:t xml:space="preserve"> fecha 24 de agosto de 2022</w:t>
      </w:r>
      <w:r w:rsidR="00975348" w:rsidRPr="00422E86">
        <w:rPr>
          <w:rFonts w:ascii="Arial" w:eastAsia="Arial" w:hAnsi="Arial" w:cs="Arial"/>
          <w:color w:val="000000"/>
        </w:rPr>
        <w:t xml:space="preserve"> y publicado en el </w:t>
      </w:r>
      <w:r w:rsidR="00F9774C" w:rsidRPr="00422E86">
        <w:rPr>
          <w:rFonts w:ascii="Arial" w:eastAsia="Arial" w:hAnsi="Arial" w:cs="Arial"/>
          <w:color w:val="000000"/>
        </w:rPr>
        <w:t xml:space="preserve">Alcance N° </w:t>
      </w:r>
      <w:r w:rsidR="002E0CC4" w:rsidRPr="00422E86">
        <w:rPr>
          <w:rFonts w:ascii="Arial" w:eastAsia="Arial" w:hAnsi="Arial" w:cs="Arial"/>
          <w:color w:val="000000"/>
        </w:rPr>
        <w:t xml:space="preserve">185 al </w:t>
      </w:r>
      <w:r w:rsidR="00975348" w:rsidRPr="00422E86">
        <w:rPr>
          <w:rFonts w:ascii="Arial" w:eastAsia="Arial" w:hAnsi="Arial" w:cs="Arial"/>
          <w:color w:val="000000"/>
        </w:rPr>
        <w:t xml:space="preserve">Diario Oficial La Gaceta N° </w:t>
      </w:r>
      <w:r w:rsidR="002E0CC4" w:rsidRPr="00422E86">
        <w:rPr>
          <w:rFonts w:ascii="Arial" w:eastAsia="Arial" w:hAnsi="Arial" w:cs="Arial"/>
          <w:color w:val="000000"/>
        </w:rPr>
        <w:t>166 de fecha 01 de setiembre de 2022</w:t>
      </w:r>
      <w:r w:rsidR="00D32C65" w:rsidRPr="00422E86">
        <w:rPr>
          <w:rFonts w:ascii="Arial" w:eastAsia="Arial" w:hAnsi="Arial" w:cs="Arial"/>
          <w:color w:val="000000"/>
        </w:rPr>
        <w:t>;</w:t>
      </w:r>
      <w:r w:rsidRPr="00422E86">
        <w:rPr>
          <w:rFonts w:ascii="Arial" w:eastAsia="Arial" w:hAnsi="Arial" w:cs="Arial"/>
          <w:color w:val="000000"/>
        </w:rPr>
        <w:t xml:space="preserve"> en el </w:t>
      </w:r>
      <w:r w:rsidRPr="00422E86">
        <w:rPr>
          <w:rFonts w:ascii="Arial" w:eastAsia="Arial" w:hAnsi="Arial" w:cs="Arial"/>
        </w:rPr>
        <w:t xml:space="preserve">Decreto Ejecutivo </w:t>
      </w:r>
      <w:r w:rsidR="0007615C" w:rsidRPr="00422E86">
        <w:rPr>
          <w:rFonts w:ascii="Arial" w:eastAsia="Arial" w:hAnsi="Arial" w:cs="Arial"/>
          <w:color w:val="000000"/>
        </w:rPr>
        <w:t>Nº</w:t>
      </w:r>
      <w:r w:rsidRPr="00422E86">
        <w:rPr>
          <w:rFonts w:ascii="Arial" w:eastAsia="Arial" w:hAnsi="Arial" w:cs="Arial"/>
          <w:color w:val="000000"/>
        </w:rPr>
        <w:t xml:space="preserve"> </w:t>
      </w:r>
      <w:r w:rsidRPr="00422E86">
        <w:rPr>
          <w:rFonts w:ascii="Arial" w:eastAsia="Arial" w:hAnsi="Arial" w:cs="Arial"/>
        </w:rPr>
        <w:t>44010</w:t>
      </w:r>
      <w:r w:rsidR="005E1F73" w:rsidRPr="00422E86">
        <w:rPr>
          <w:rFonts w:ascii="Arial" w:eastAsia="Arial" w:hAnsi="Arial" w:cs="Arial"/>
        </w:rPr>
        <w:t>-</w:t>
      </w:r>
      <w:r w:rsidR="00867D73" w:rsidRPr="00422E86">
        <w:rPr>
          <w:rFonts w:ascii="Arial" w:eastAsia="Arial" w:hAnsi="Arial" w:cs="Arial"/>
        </w:rPr>
        <w:t>MICITT</w:t>
      </w:r>
      <w:r w:rsidRPr="00422E86">
        <w:rPr>
          <w:rFonts w:ascii="Arial" w:eastAsia="Arial" w:hAnsi="Arial" w:cs="Arial"/>
        </w:rPr>
        <w:t xml:space="preserve">, </w:t>
      </w:r>
      <w:r w:rsidR="00D32C65" w:rsidRPr="00422E86">
        <w:rPr>
          <w:rFonts w:ascii="Arial" w:eastAsia="Arial" w:hAnsi="Arial" w:cs="Arial"/>
        </w:rPr>
        <w:t>“</w:t>
      </w:r>
      <w:r w:rsidRPr="00422E86">
        <w:rPr>
          <w:rFonts w:ascii="Arial" w:eastAsia="Arial" w:hAnsi="Arial" w:cs="Arial"/>
        </w:rPr>
        <w:t>Plan Nacional de Atribución de Frecuencias</w:t>
      </w:r>
      <w:r w:rsidR="00D32C65" w:rsidRPr="00422E86">
        <w:rPr>
          <w:rFonts w:ascii="Arial" w:eastAsia="Arial" w:hAnsi="Arial" w:cs="Arial"/>
        </w:rPr>
        <w:t>”</w:t>
      </w:r>
      <w:r w:rsidRPr="00422E86">
        <w:rPr>
          <w:rFonts w:ascii="Arial" w:eastAsia="Arial" w:hAnsi="Arial" w:cs="Arial"/>
        </w:rPr>
        <w:t xml:space="preserve"> (PNAF)</w:t>
      </w:r>
      <w:r w:rsidR="00D32C65" w:rsidRPr="00422E86">
        <w:rPr>
          <w:rFonts w:ascii="Arial" w:eastAsia="Arial" w:hAnsi="Arial" w:cs="Arial"/>
        </w:rPr>
        <w:t>,</w:t>
      </w:r>
      <w:r w:rsidRPr="00422E86">
        <w:rPr>
          <w:rFonts w:ascii="Arial" w:eastAsia="Arial" w:hAnsi="Arial" w:cs="Arial"/>
        </w:rPr>
        <w:t xml:space="preserve"> </w:t>
      </w:r>
      <w:r w:rsidR="00D32C65" w:rsidRPr="00422E86">
        <w:rPr>
          <w:rFonts w:ascii="Arial" w:eastAsia="Arial" w:hAnsi="Arial" w:cs="Arial"/>
        </w:rPr>
        <w:t>emiti</w:t>
      </w:r>
      <w:r w:rsidRPr="00422E86">
        <w:rPr>
          <w:rFonts w:ascii="Arial" w:eastAsia="Arial" w:hAnsi="Arial" w:cs="Arial"/>
        </w:rPr>
        <w:t>d</w:t>
      </w:r>
      <w:r w:rsidR="00D32C65" w:rsidRPr="00422E86">
        <w:rPr>
          <w:rFonts w:ascii="Arial" w:eastAsia="Arial" w:hAnsi="Arial" w:cs="Arial"/>
        </w:rPr>
        <w:t xml:space="preserve">o </w:t>
      </w:r>
      <w:r w:rsidRPr="00422E86">
        <w:rPr>
          <w:rFonts w:ascii="Arial" w:eastAsia="Arial" w:hAnsi="Arial" w:cs="Arial"/>
        </w:rPr>
        <w:t>e</w:t>
      </w:r>
      <w:r w:rsidR="00D32C65" w:rsidRPr="00422E86">
        <w:rPr>
          <w:rFonts w:ascii="Arial" w:eastAsia="Arial" w:hAnsi="Arial" w:cs="Arial"/>
        </w:rPr>
        <w:t>n fecha</w:t>
      </w:r>
      <w:r w:rsidRPr="00422E86">
        <w:rPr>
          <w:rFonts w:ascii="Arial" w:eastAsia="Arial" w:hAnsi="Arial" w:cs="Arial"/>
        </w:rPr>
        <w:t xml:space="preserve"> 16 de marzo de 2023</w:t>
      </w:r>
      <w:r w:rsidR="00971DB7" w:rsidRPr="00422E86">
        <w:rPr>
          <w:rFonts w:ascii="Arial" w:eastAsia="Arial" w:hAnsi="Arial" w:cs="Arial"/>
        </w:rPr>
        <w:t xml:space="preserve"> </w:t>
      </w:r>
      <w:r w:rsidR="00971DB7" w:rsidRPr="00422E86">
        <w:rPr>
          <w:rFonts w:ascii="Arial" w:hAnsi="Arial" w:cs="Arial"/>
        </w:rPr>
        <w:t>y publicado en el Alcance N° 99 al Diario Oficial La Gaceta N° 95 de fecha 30 de mayo de 2023;</w:t>
      </w:r>
      <w:r w:rsidRPr="00422E86">
        <w:rPr>
          <w:rFonts w:ascii="Arial" w:eastAsia="Arial" w:hAnsi="Arial" w:cs="Arial"/>
        </w:rPr>
        <w:t xml:space="preserve"> en la Directriz </w:t>
      </w:r>
      <w:r w:rsidR="0007615C" w:rsidRPr="00422E86">
        <w:rPr>
          <w:rFonts w:ascii="Arial" w:eastAsia="Arial" w:hAnsi="Arial" w:cs="Arial"/>
          <w:color w:val="000000"/>
        </w:rPr>
        <w:t>Nº</w:t>
      </w:r>
      <w:r w:rsidRPr="00422E86">
        <w:rPr>
          <w:rFonts w:ascii="Arial" w:eastAsia="Arial" w:hAnsi="Arial" w:cs="Arial"/>
          <w:color w:val="000000"/>
        </w:rPr>
        <w:t xml:space="preserve"> </w:t>
      </w:r>
      <w:r w:rsidRPr="00422E86">
        <w:rPr>
          <w:rFonts w:ascii="Arial" w:eastAsia="Arial" w:hAnsi="Arial" w:cs="Arial"/>
        </w:rPr>
        <w:t>021-MEIC</w:t>
      </w:r>
      <w:r w:rsidR="001B7CDD" w:rsidRPr="00422E86">
        <w:rPr>
          <w:rFonts w:ascii="Arial" w:eastAsia="Arial" w:hAnsi="Arial" w:cs="Arial"/>
        </w:rPr>
        <w:t>,</w:t>
      </w:r>
      <w:r w:rsidRPr="00422E86">
        <w:rPr>
          <w:rFonts w:ascii="Arial" w:eastAsia="Arial" w:hAnsi="Arial" w:cs="Arial"/>
        </w:rPr>
        <w:t xml:space="preserve"> </w:t>
      </w:r>
      <w:r w:rsidR="001B7CDD" w:rsidRPr="00422E86">
        <w:rPr>
          <w:rFonts w:ascii="Arial" w:eastAsia="Arial" w:hAnsi="Arial" w:cs="Arial"/>
        </w:rPr>
        <w:t>“Dirigida a los Ministros de Gobierno y Oficiales de Simplificación de Trámites de los Ministerio</w:t>
      </w:r>
      <w:r w:rsidR="00517182" w:rsidRPr="00422E86">
        <w:rPr>
          <w:rFonts w:ascii="Arial" w:eastAsia="Arial" w:hAnsi="Arial" w:cs="Arial"/>
        </w:rPr>
        <w:t xml:space="preserve">s que Conforman la Administración Central”, emitida </w:t>
      </w:r>
      <w:r w:rsidRPr="00422E86">
        <w:rPr>
          <w:rFonts w:ascii="Arial" w:eastAsia="Arial" w:hAnsi="Arial" w:cs="Arial"/>
        </w:rPr>
        <w:t>e</w:t>
      </w:r>
      <w:r w:rsidR="00517182" w:rsidRPr="00422E86">
        <w:rPr>
          <w:rFonts w:ascii="Arial" w:eastAsia="Arial" w:hAnsi="Arial" w:cs="Arial"/>
        </w:rPr>
        <w:t>n</w:t>
      </w:r>
      <w:r w:rsidRPr="00422E86">
        <w:rPr>
          <w:rFonts w:ascii="Arial" w:eastAsia="Arial" w:hAnsi="Arial" w:cs="Arial"/>
        </w:rPr>
        <w:t xml:space="preserve"> fecha </w:t>
      </w:r>
      <w:r w:rsidR="00517182" w:rsidRPr="00422E86">
        <w:rPr>
          <w:rFonts w:ascii="Arial" w:eastAsia="Arial" w:hAnsi="Arial" w:cs="Arial"/>
        </w:rPr>
        <w:t>14</w:t>
      </w:r>
      <w:r w:rsidRPr="00422E86">
        <w:rPr>
          <w:rFonts w:ascii="Arial" w:eastAsia="Arial" w:hAnsi="Arial" w:cs="Arial"/>
        </w:rPr>
        <w:t xml:space="preserve"> de julio de 2023 </w:t>
      </w:r>
      <w:r w:rsidR="00E37C5C" w:rsidRPr="00422E86">
        <w:rPr>
          <w:rFonts w:ascii="Arial" w:eastAsia="Arial" w:hAnsi="Arial" w:cs="Arial"/>
        </w:rPr>
        <w:t>y publicada en el Diario Oficial La Gaceta N° 133 de fecha 21 de julio de 2023</w:t>
      </w:r>
      <w:r w:rsidR="00EC678A" w:rsidRPr="00422E86">
        <w:rPr>
          <w:rFonts w:ascii="Arial" w:eastAsia="Arial" w:hAnsi="Arial" w:cs="Arial"/>
        </w:rPr>
        <w:t>;</w:t>
      </w:r>
      <w:r w:rsidRPr="00422E86">
        <w:rPr>
          <w:rFonts w:ascii="Arial" w:eastAsia="Arial" w:hAnsi="Arial" w:cs="Arial"/>
        </w:rPr>
        <w:t xml:space="preserve"> </w:t>
      </w:r>
      <w:r w:rsidR="00132566" w:rsidRPr="00422E86">
        <w:rPr>
          <w:rFonts w:ascii="Arial" w:eastAsia="Arial" w:hAnsi="Arial" w:cs="Arial"/>
        </w:rPr>
        <w:t>en la Directriz N° 52-MP, “Prescinde de la solicitud de fotocopias de cédula de identidad o cédula jurídica a ciudadanos para trámites administrativos”, emitida en fecha 13 de julio de 2016</w:t>
      </w:r>
      <w:r w:rsidR="0025129F" w:rsidRPr="00422E86">
        <w:rPr>
          <w:rFonts w:ascii="Arial" w:eastAsia="Arial" w:hAnsi="Arial" w:cs="Arial"/>
        </w:rPr>
        <w:t xml:space="preserve"> y publicada en el Diario Oficial La Gaceta N° 167 de fecha 31 de agosto de 2016; </w:t>
      </w:r>
      <w:r w:rsidR="004D5EC4" w:rsidRPr="00422E86">
        <w:rPr>
          <w:rFonts w:ascii="Arial" w:eastAsia="Arial" w:hAnsi="Arial" w:cs="Arial"/>
        </w:rPr>
        <w:t xml:space="preserve">en </w:t>
      </w:r>
      <w:r w:rsidRPr="00422E86">
        <w:rPr>
          <w:rFonts w:ascii="Arial" w:eastAsia="Arial" w:hAnsi="Arial" w:cs="Arial"/>
        </w:rPr>
        <w:t>el Plan Nacional de Desarrollo de las Telecomunicaciones 2022-2027</w:t>
      </w:r>
      <w:r w:rsidR="004D5EC4" w:rsidRPr="00422E86">
        <w:rPr>
          <w:rFonts w:ascii="Arial" w:eastAsia="Arial" w:hAnsi="Arial" w:cs="Arial"/>
        </w:rPr>
        <w:t>,</w:t>
      </w:r>
      <w:r w:rsidRPr="00422E86">
        <w:rPr>
          <w:rFonts w:ascii="Arial" w:eastAsia="Arial" w:hAnsi="Arial" w:cs="Arial"/>
        </w:rPr>
        <w:t xml:space="preserve"> </w:t>
      </w:r>
      <w:r w:rsidR="00FF4D64" w:rsidRPr="00422E86">
        <w:rPr>
          <w:rFonts w:ascii="Arial" w:eastAsia="Arial" w:hAnsi="Arial" w:cs="Arial"/>
        </w:rPr>
        <w:t>“</w:t>
      </w:r>
      <w:r w:rsidRPr="00422E86">
        <w:rPr>
          <w:rFonts w:ascii="Arial" w:eastAsia="Arial" w:hAnsi="Arial" w:cs="Arial"/>
        </w:rPr>
        <w:t>Costa Rica: Hacia la disrupción digital inclusiva</w:t>
      </w:r>
      <w:r w:rsidR="00FF4D64" w:rsidRPr="00422E86">
        <w:rPr>
          <w:rFonts w:ascii="Arial" w:eastAsia="Arial" w:hAnsi="Arial" w:cs="Arial"/>
        </w:rPr>
        <w:t>”</w:t>
      </w:r>
      <w:r w:rsidR="00EC678A" w:rsidRPr="00422E86">
        <w:rPr>
          <w:rFonts w:ascii="Arial" w:eastAsia="Arial" w:hAnsi="Arial" w:cs="Arial"/>
        </w:rPr>
        <w:t xml:space="preserve">; en los </w:t>
      </w:r>
      <w:r w:rsidR="005D2694" w:rsidRPr="00422E86">
        <w:rPr>
          <w:rFonts w:ascii="Arial" w:eastAsia="Arial" w:hAnsi="Arial" w:cs="Arial"/>
        </w:rPr>
        <w:t xml:space="preserve">artículos </w:t>
      </w:r>
      <w:r w:rsidR="00F95AF9" w:rsidRPr="00422E86">
        <w:rPr>
          <w:rFonts w:ascii="Arial" w:eastAsia="Arial" w:hAnsi="Arial" w:cs="Arial"/>
        </w:rPr>
        <w:t xml:space="preserve">16, 19, </w:t>
      </w:r>
      <w:r w:rsidR="005D2694" w:rsidRPr="00422E86">
        <w:rPr>
          <w:rFonts w:ascii="Arial" w:eastAsia="Arial" w:hAnsi="Arial" w:cs="Arial"/>
        </w:rPr>
        <w:t>27 y 32 del Reglamento Nº 6</w:t>
      </w:r>
      <w:r w:rsidR="00E41A17" w:rsidRPr="00422E86">
        <w:rPr>
          <w:rFonts w:ascii="Arial" w:eastAsia="Arial" w:hAnsi="Arial" w:cs="Arial"/>
        </w:rPr>
        <w:t>,</w:t>
      </w:r>
      <w:r w:rsidR="005D2694" w:rsidRPr="00422E86">
        <w:rPr>
          <w:rFonts w:ascii="Arial" w:eastAsia="Arial" w:hAnsi="Arial" w:cs="Arial"/>
        </w:rPr>
        <w:t xml:space="preserve"> “Lineamientos para el Ejercicio y Control del Servicio Notarial”</w:t>
      </w:r>
      <w:r w:rsidR="00886A97" w:rsidRPr="00422E86">
        <w:rPr>
          <w:rFonts w:ascii="Arial" w:eastAsia="Arial" w:hAnsi="Arial" w:cs="Arial"/>
        </w:rPr>
        <w:t>, emitido en fecha 13 de marzo de 2013</w:t>
      </w:r>
      <w:r w:rsidR="005D2694" w:rsidRPr="00422E86">
        <w:rPr>
          <w:rFonts w:ascii="Arial" w:eastAsia="Arial" w:hAnsi="Arial" w:cs="Arial"/>
        </w:rPr>
        <w:t xml:space="preserve"> </w:t>
      </w:r>
      <w:r w:rsidR="00886A97" w:rsidRPr="00422E86">
        <w:rPr>
          <w:rFonts w:ascii="Arial" w:eastAsia="Arial" w:hAnsi="Arial" w:cs="Arial"/>
        </w:rPr>
        <w:t>por</w:t>
      </w:r>
      <w:r w:rsidR="005D2694" w:rsidRPr="00422E86">
        <w:rPr>
          <w:rFonts w:ascii="Arial" w:eastAsia="Arial" w:hAnsi="Arial" w:cs="Arial"/>
        </w:rPr>
        <w:t xml:space="preserve"> la Dirección Nacional de Notariado</w:t>
      </w:r>
      <w:r w:rsidR="00886A97" w:rsidRPr="00422E86">
        <w:rPr>
          <w:rFonts w:ascii="Arial" w:eastAsia="Arial" w:hAnsi="Arial" w:cs="Arial"/>
        </w:rPr>
        <w:t xml:space="preserve"> y publicado en el Alcance N° 93 al Diario Oficial La Gaceta N° 97 de fecha 22 de mayo de 2013</w:t>
      </w:r>
      <w:r w:rsidR="00763067" w:rsidRPr="00422E86">
        <w:rPr>
          <w:rFonts w:ascii="Arial" w:eastAsia="Arial" w:hAnsi="Arial" w:cs="Arial"/>
        </w:rPr>
        <w:t>; en el artículo 16 del Reglamento Nº 14, “Reglamento de Documentos Notari</w:t>
      </w:r>
      <w:r w:rsidR="009D45F1" w:rsidRPr="00422E86">
        <w:rPr>
          <w:rFonts w:ascii="Arial" w:eastAsia="Arial" w:hAnsi="Arial" w:cs="Arial"/>
        </w:rPr>
        <w:t>a</w:t>
      </w:r>
      <w:r w:rsidR="00763067" w:rsidRPr="00422E86">
        <w:rPr>
          <w:rFonts w:ascii="Arial" w:eastAsia="Arial" w:hAnsi="Arial" w:cs="Arial"/>
        </w:rPr>
        <w:t>les Extraprotocolares en Soporte Electrónico”</w:t>
      </w:r>
      <w:r w:rsidR="00446A9D" w:rsidRPr="00422E86">
        <w:rPr>
          <w:rFonts w:ascii="Arial" w:eastAsia="Arial" w:hAnsi="Arial" w:cs="Arial"/>
        </w:rPr>
        <w:t>, emitido en fecha 18 de mayo de 2022 por</w:t>
      </w:r>
      <w:r w:rsidR="00763067" w:rsidRPr="00422E86">
        <w:rPr>
          <w:rFonts w:ascii="Arial" w:eastAsia="Arial" w:hAnsi="Arial" w:cs="Arial"/>
        </w:rPr>
        <w:t xml:space="preserve"> la Dirección Nacional de Notariado</w:t>
      </w:r>
      <w:r w:rsidR="00446A9D" w:rsidRPr="00422E86">
        <w:rPr>
          <w:rFonts w:ascii="Arial" w:eastAsia="Arial" w:hAnsi="Arial" w:cs="Arial"/>
        </w:rPr>
        <w:t xml:space="preserve"> y publicado en el Diario Oficial La Gaceta N° 111 de fecha 15 de junio de 2022</w:t>
      </w:r>
      <w:r w:rsidR="0087339B" w:rsidRPr="00422E86">
        <w:rPr>
          <w:rFonts w:ascii="Arial" w:eastAsia="Arial" w:hAnsi="Arial" w:cs="Arial"/>
        </w:rPr>
        <w:t>.</w:t>
      </w:r>
    </w:p>
    <w:p w14:paraId="00000009" w14:textId="77777777" w:rsidR="00F17DB8" w:rsidRPr="00422E86" w:rsidRDefault="00F17DB8" w:rsidP="00422E86">
      <w:pPr>
        <w:spacing w:line="360" w:lineRule="auto"/>
        <w:jc w:val="both"/>
        <w:rPr>
          <w:rFonts w:ascii="Arial" w:eastAsia="Arial" w:hAnsi="Arial" w:cs="Arial"/>
          <w:color w:val="000000"/>
        </w:rPr>
      </w:pPr>
    </w:p>
    <w:p w14:paraId="0000000A" w14:textId="4EE3BE37" w:rsidR="00F17DB8" w:rsidRPr="00422E86" w:rsidRDefault="003B4654" w:rsidP="00422E86">
      <w:pPr>
        <w:spacing w:line="360" w:lineRule="auto"/>
        <w:jc w:val="center"/>
        <w:rPr>
          <w:rFonts w:ascii="Arial" w:eastAsia="Arial" w:hAnsi="Arial" w:cs="Arial"/>
          <w:b/>
          <w:color w:val="000000"/>
        </w:rPr>
      </w:pPr>
      <w:r w:rsidRPr="00422E86">
        <w:rPr>
          <w:rFonts w:ascii="Arial" w:eastAsia="Arial" w:hAnsi="Arial" w:cs="Arial"/>
          <w:b/>
          <w:color w:val="000000"/>
        </w:rPr>
        <w:t>CONSIDERANDO:</w:t>
      </w:r>
    </w:p>
    <w:p w14:paraId="32D3102A" w14:textId="77777777" w:rsidR="00C439DB" w:rsidRPr="00422E86" w:rsidRDefault="00C439DB" w:rsidP="00422E86">
      <w:pPr>
        <w:spacing w:line="360" w:lineRule="auto"/>
        <w:jc w:val="center"/>
        <w:rPr>
          <w:rFonts w:ascii="Arial" w:eastAsia="Arial" w:hAnsi="Arial" w:cs="Arial"/>
          <w:b/>
          <w:color w:val="000000"/>
        </w:rPr>
      </w:pPr>
    </w:p>
    <w:p w14:paraId="0000000B" w14:textId="77777777" w:rsidR="00F17DB8" w:rsidRPr="00422E86" w:rsidRDefault="00892373" w:rsidP="00422E86">
      <w:pPr>
        <w:numPr>
          <w:ilvl w:val="0"/>
          <w:numId w:val="21"/>
        </w:numPr>
        <w:pBdr>
          <w:top w:val="nil"/>
          <w:left w:val="nil"/>
          <w:bottom w:val="nil"/>
          <w:right w:val="nil"/>
          <w:between w:val="nil"/>
        </w:pBdr>
        <w:spacing w:before="72" w:line="360" w:lineRule="auto"/>
        <w:jc w:val="both"/>
        <w:rPr>
          <w:rFonts w:ascii="Arial" w:eastAsia="Arial" w:hAnsi="Arial" w:cs="Arial"/>
          <w:color w:val="000000"/>
        </w:rPr>
      </w:pPr>
      <w:r w:rsidRPr="00422E86">
        <w:rPr>
          <w:rFonts w:ascii="Arial" w:eastAsia="Arial" w:hAnsi="Arial" w:cs="Arial"/>
          <w:color w:val="000000"/>
        </w:rPr>
        <w:t>Que corresponde al Poder Ejecutivo reglamentar las leyes de la República.</w:t>
      </w:r>
    </w:p>
    <w:p w14:paraId="0000000C" w14:textId="77777777" w:rsidR="00F17DB8" w:rsidRPr="00422E86" w:rsidRDefault="00F17DB8" w:rsidP="00422E86">
      <w:pPr>
        <w:pBdr>
          <w:top w:val="nil"/>
          <w:left w:val="nil"/>
          <w:bottom w:val="nil"/>
          <w:right w:val="nil"/>
          <w:between w:val="nil"/>
        </w:pBdr>
        <w:spacing w:line="360" w:lineRule="auto"/>
        <w:ind w:left="720"/>
        <w:jc w:val="both"/>
        <w:rPr>
          <w:rFonts w:ascii="Arial" w:eastAsia="Arial" w:hAnsi="Arial" w:cs="Arial"/>
          <w:color w:val="000000"/>
        </w:rPr>
      </w:pPr>
    </w:p>
    <w:p w14:paraId="0000000D" w14:textId="22D591FB" w:rsidR="00F17DB8" w:rsidRPr="00422E86" w:rsidRDefault="00892373" w:rsidP="00422E86">
      <w:pPr>
        <w:numPr>
          <w:ilvl w:val="0"/>
          <w:numId w:val="21"/>
        </w:numPr>
        <w:pBdr>
          <w:top w:val="nil"/>
          <w:left w:val="nil"/>
          <w:bottom w:val="nil"/>
          <w:right w:val="nil"/>
          <w:between w:val="nil"/>
        </w:pBdr>
        <w:spacing w:line="360" w:lineRule="auto"/>
        <w:ind w:left="851" w:hanging="425"/>
        <w:jc w:val="both"/>
        <w:rPr>
          <w:rFonts w:ascii="Arial" w:eastAsia="Arial" w:hAnsi="Arial" w:cs="Arial"/>
          <w:color w:val="000000"/>
        </w:rPr>
      </w:pPr>
      <w:r w:rsidRPr="00422E86">
        <w:rPr>
          <w:rFonts w:ascii="Arial" w:eastAsia="Arial" w:hAnsi="Arial" w:cs="Arial"/>
          <w:color w:val="000000"/>
        </w:rPr>
        <w:t xml:space="preserve">Que por disposición del inciso 14) </w:t>
      </w:r>
      <w:r w:rsidR="00A903E9" w:rsidRPr="00422E86">
        <w:rPr>
          <w:rFonts w:ascii="Arial" w:eastAsia="Arial" w:hAnsi="Arial" w:cs="Arial"/>
          <w:color w:val="000000"/>
        </w:rPr>
        <w:t xml:space="preserve">subinciso c) </w:t>
      </w:r>
      <w:r w:rsidRPr="00422E86">
        <w:rPr>
          <w:rFonts w:ascii="Arial" w:eastAsia="Arial" w:hAnsi="Arial" w:cs="Arial"/>
          <w:color w:val="000000"/>
        </w:rPr>
        <w:t xml:space="preserve">del artículo 121 de la </w:t>
      </w:r>
      <w:r w:rsidR="00A903E9" w:rsidRPr="00422E86">
        <w:rPr>
          <w:rFonts w:ascii="Arial" w:eastAsia="Arial" w:hAnsi="Arial" w:cs="Arial"/>
          <w:color w:val="000000"/>
        </w:rPr>
        <w:t>“</w:t>
      </w:r>
      <w:r w:rsidRPr="00422E86">
        <w:rPr>
          <w:rFonts w:ascii="Arial" w:eastAsia="Arial" w:hAnsi="Arial" w:cs="Arial"/>
          <w:color w:val="000000"/>
        </w:rPr>
        <w:t>Constitución Política</w:t>
      </w:r>
      <w:r w:rsidR="00A903E9" w:rsidRPr="00422E86">
        <w:rPr>
          <w:rFonts w:ascii="Arial" w:eastAsia="Arial" w:hAnsi="Arial" w:cs="Arial"/>
          <w:color w:val="000000"/>
        </w:rPr>
        <w:t>”</w:t>
      </w:r>
      <w:r w:rsidRPr="00422E86">
        <w:rPr>
          <w:rFonts w:ascii="Arial" w:eastAsia="Arial" w:hAnsi="Arial" w:cs="Arial"/>
          <w:color w:val="000000"/>
        </w:rPr>
        <w:t xml:space="preserve"> y el artículo 7 de la Ley </w:t>
      </w:r>
      <w:r w:rsidR="0007615C" w:rsidRPr="00422E86">
        <w:rPr>
          <w:rFonts w:ascii="Arial" w:eastAsia="Arial" w:hAnsi="Arial" w:cs="Arial"/>
          <w:color w:val="000000"/>
        </w:rPr>
        <w:t>Nº</w:t>
      </w:r>
      <w:r w:rsidRPr="00422E86">
        <w:rPr>
          <w:rFonts w:ascii="Arial" w:eastAsia="Arial" w:hAnsi="Arial" w:cs="Arial"/>
          <w:color w:val="000000"/>
        </w:rPr>
        <w:t xml:space="preserve"> 8642, </w:t>
      </w:r>
      <w:r w:rsidR="00A903E9" w:rsidRPr="00422E86">
        <w:rPr>
          <w:rFonts w:ascii="Arial" w:eastAsia="Arial" w:hAnsi="Arial" w:cs="Arial"/>
          <w:color w:val="000000"/>
        </w:rPr>
        <w:t>“</w:t>
      </w:r>
      <w:r w:rsidRPr="00422E86">
        <w:rPr>
          <w:rFonts w:ascii="Arial" w:eastAsia="Arial" w:hAnsi="Arial" w:cs="Arial"/>
          <w:color w:val="000000"/>
        </w:rPr>
        <w:t>Ley General de Telecomunicaciones</w:t>
      </w:r>
      <w:r w:rsidR="00A903E9" w:rsidRPr="00422E86">
        <w:rPr>
          <w:rFonts w:ascii="Arial" w:eastAsia="Arial" w:hAnsi="Arial" w:cs="Arial"/>
          <w:color w:val="000000"/>
        </w:rPr>
        <w:t>”</w:t>
      </w:r>
      <w:r w:rsidRPr="00422E86">
        <w:rPr>
          <w:rFonts w:ascii="Arial" w:eastAsia="Arial" w:hAnsi="Arial" w:cs="Arial"/>
          <w:color w:val="000000"/>
        </w:rPr>
        <w:t>, el espectro radioeléctrico es un bien de dominio público cuya administración y control corresponden al Estado.</w:t>
      </w:r>
    </w:p>
    <w:p w14:paraId="0000000E" w14:textId="77777777" w:rsidR="00F17DB8" w:rsidRPr="00422E86" w:rsidRDefault="00F17DB8" w:rsidP="00422E86">
      <w:pPr>
        <w:spacing w:line="360" w:lineRule="auto"/>
        <w:ind w:left="851" w:hanging="425"/>
        <w:jc w:val="both"/>
        <w:rPr>
          <w:rFonts w:ascii="Arial" w:eastAsia="Arial" w:hAnsi="Arial" w:cs="Arial"/>
          <w:color w:val="000000"/>
        </w:rPr>
      </w:pPr>
    </w:p>
    <w:p w14:paraId="0000000F" w14:textId="481783D9" w:rsidR="00F17DB8" w:rsidRPr="00422E86" w:rsidRDefault="00892373" w:rsidP="00422E86">
      <w:pPr>
        <w:numPr>
          <w:ilvl w:val="0"/>
          <w:numId w:val="21"/>
        </w:numPr>
        <w:pBdr>
          <w:top w:val="nil"/>
          <w:left w:val="nil"/>
          <w:bottom w:val="nil"/>
          <w:right w:val="nil"/>
          <w:between w:val="nil"/>
        </w:pBdr>
        <w:spacing w:line="360" w:lineRule="auto"/>
        <w:ind w:left="851" w:hanging="425"/>
        <w:jc w:val="both"/>
        <w:rPr>
          <w:rFonts w:ascii="Arial" w:eastAsia="Arial" w:hAnsi="Arial" w:cs="Arial"/>
          <w:color w:val="000000"/>
        </w:rPr>
      </w:pPr>
      <w:r w:rsidRPr="00422E86">
        <w:rPr>
          <w:rFonts w:ascii="Arial" w:eastAsia="Arial" w:hAnsi="Arial" w:cs="Arial"/>
          <w:color w:val="000000"/>
        </w:rPr>
        <w:t>Que la Ley General de Telecomunicaciones clasifica las bandas de frecuencias del espectro radioeléctrico en: uso comercial, uso no comercial, uso oficial, uso para seguridad, socorro y emergencia y uso libre.</w:t>
      </w:r>
    </w:p>
    <w:p w14:paraId="00000010" w14:textId="77777777" w:rsidR="00F17DB8" w:rsidRPr="00422E86" w:rsidRDefault="00F17DB8" w:rsidP="00422E86">
      <w:pPr>
        <w:spacing w:line="360" w:lineRule="auto"/>
        <w:ind w:left="851" w:hanging="425"/>
        <w:jc w:val="both"/>
        <w:rPr>
          <w:rFonts w:ascii="Arial" w:eastAsia="Arial" w:hAnsi="Arial" w:cs="Arial"/>
          <w:color w:val="000000"/>
        </w:rPr>
      </w:pPr>
    </w:p>
    <w:p w14:paraId="00000011" w14:textId="57561ED9" w:rsidR="00F17DB8" w:rsidRPr="00422E86" w:rsidRDefault="00892373" w:rsidP="00422E86">
      <w:pPr>
        <w:numPr>
          <w:ilvl w:val="0"/>
          <w:numId w:val="21"/>
        </w:numPr>
        <w:pBdr>
          <w:top w:val="nil"/>
          <w:left w:val="nil"/>
          <w:bottom w:val="nil"/>
          <w:right w:val="nil"/>
          <w:between w:val="nil"/>
        </w:pBdr>
        <w:spacing w:line="360" w:lineRule="auto"/>
        <w:ind w:left="851" w:hanging="425"/>
        <w:jc w:val="both"/>
        <w:rPr>
          <w:rFonts w:ascii="Arial" w:eastAsia="Arial" w:hAnsi="Arial" w:cs="Arial"/>
          <w:color w:val="000000"/>
        </w:rPr>
      </w:pPr>
      <w:r w:rsidRPr="00422E86">
        <w:rPr>
          <w:rFonts w:ascii="Arial" w:eastAsia="Arial" w:hAnsi="Arial" w:cs="Arial"/>
          <w:color w:val="000000"/>
        </w:rPr>
        <w:t xml:space="preserve">Que el artículo 39 de la Ley </w:t>
      </w:r>
      <w:r w:rsidR="0007615C" w:rsidRPr="00422E86">
        <w:rPr>
          <w:rFonts w:ascii="Arial" w:eastAsia="Arial" w:hAnsi="Arial" w:cs="Arial"/>
          <w:color w:val="000000"/>
        </w:rPr>
        <w:t>Nº</w:t>
      </w:r>
      <w:r w:rsidRPr="00422E86">
        <w:rPr>
          <w:rFonts w:ascii="Arial" w:eastAsia="Arial" w:hAnsi="Arial" w:cs="Arial"/>
          <w:color w:val="000000"/>
        </w:rPr>
        <w:t xml:space="preserve"> 8660, </w:t>
      </w:r>
      <w:r w:rsidR="00FF4D64" w:rsidRPr="00422E86">
        <w:rPr>
          <w:rFonts w:ascii="Arial" w:eastAsia="Arial" w:hAnsi="Arial" w:cs="Arial"/>
          <w:color w:val="000000"/>
        </w:rPr>
        <w:t>“</w:t>
      </w:r>
      <w:r w:rsidRPr="00422E86">
        <w:rPr>
          <w:rFonts w:ascii="Arial" w:eastAsia="Arial" w:hAnsi="Arial" w:cs="Arial"/>
          <w:color w:val="000000"/>
        </w:rPr>
        <w:t>Ley de Fortalecimiento y Modernización de las Entidades Públicas del Sector Telecomunicaciones</w:t>
      </w:r>
      <w:r w:rsidR="00FF4D64" w:rsidRPr="00422E86">
        <w:rPr>
          <w:rFonts w:ascii="Arial" w:eastAsia="Arial" w:hAnsi="Arial" w:cs="Arial"/>
          <w:color w:val="000000"/>
        </w:rPr>
        <w:t>”</w:t>
      </w:r>
      <w:r w:rsidRPr="00422E86">
        <w:rPr>
          <w:rFonts w:ascii="Arial" w:eastAsia="Arial" w:hAnsi="Arial" w:cs="Arial"/>
          <w:color w:val="000000"/>
        </w:rPr>
        <w:t>, establece la rectoría del Sector Telecomunicaciones en el Ministerio de Ciencia, Innovación, Tecnología y Telecomunicaciones. Entre sus funciones se encuentran las de formular las políticas para el uso y desarrollo de las telecomunicaciones; velar porque las políticas del sector sean ejecutadas por las entidades públicas y privadas que participan en el sector telecomunicaciones; coordinar las políticas de desarrollo de las telecomunicaciones con otras políticas públicas destinadas a promover la sociedad de la información; y velar por el cumplimiento de la normativa ambiental vigente en cuanto a los procedimientos para la instalación, la ampliación, la renovación, la modificación y la operación de la infraestructura de telecomunicaciones, respectivamente.</w:t>
      </w:r>
    </w:p>
    <w:p w14:paraId="00000012" w14:textId="77777777" w:rsidR="00F17DB8" w:rsidRPr="00422E86" w:rsidRDefault="00F17DB8" w:rsidP="00422E86">
      <w:pPr>
        <w:spacing w:line="360" w:lineRule="auto"/>
        <w:ind w:left="851" w:hanging="425"/>
        <w:jc w:val="both"/>
        <w:rPr>
          <w:rFonts w:ascii="Arial" w:eastAsia="Arial" w:hAnsi="Arial" w:cs="Arial"/>
          <w:color w:val="000000"/>
        </w:rPr>
      </w:pPr>
    </w:p>
    <w:p w14:paraId="00000013" w14:textId="11191036" w:rsidR="00F17DB8" w:rsidRPr="00422E86" w:rsidRDefault="00892373" w:rsidP="00422E86">
      <w:pPr>
        <w:numPr>
          <w:ilvl w:val="0"/>
          <w:numId w:val="21"/>
        </w:numPr>
        <w:pBdr>
          <w:top w:val="nil"/>
          <w:left w:val="nil"/>
          <w:bottom w:val="nil"/>
          <w:right w:val="nil"/>
          <w:between w:val="nil"/>
        </w:pBdr>
        <w:spacing w:line="360" w:lineRule="auto"/>
        <w:ind w:left="851" w:hanging="425"/>
        <w:jc w:val="both"/>
        <w:rPr>
          <w:rFonts w:ascii="Arial" w:eastAsia="Arial" w:hAnsi="Arial" w:cs="Arial"/>
          <w:color w:val="000000"/>
        </w:rPr>
      </w:pPr>
      <w:r w:rsidRPr="00422E86">
        <w:rPr>
          <w:rFonts w:ascii="Arial" w:eastAsia="Arial" w:hAnsi="Arial" w:cs="Arial"/>
          <w:color w:val="000000"/>
        </w:rPr>
        <w:t xml:space="preserve">Que el artículo 4 de la Ley de Protección al Ciudadano del Exceso de Requisitos y Trámites Administrativos, Ley </w:t>
      </w:r>
      <w:r w:rsidR="0007615C" w:rsidRPr="00422E86">
        <w:rPr>
          <w:rFonts w:ascii="Arial" w:eastAsia="Arial" w:hAnsi="Arial" w:cs="Arial"/>
          <w:color w:val="000000"/>
        </w:rPr>
        <w:t>Nº</w:t>
      </w:r>
      <w:r w:rsidRPr="00422E86">
        <w:rPr>
          <w:rFonts w:ascii="Arial" w:eastAsia="Arial" w:hAnsi="Arial" w:cs="Arial"/>
          <w:color w:val="000000"/>
        </w:rPr>
        <w:t xml:space="preserve"> 8220</w:t>
      </w:r>
      <w:r w:rsidR="00B30A8F" w:rsidRPr="00422E86">
        <w:rPr>
          <w:rFonts w:ascii="Arial" w:eastAsia="Arial" w:hAnsi="Arial" w:cs="Arial"/>
          <w:color w:val="000000"/>
        </w:rPr>
        <w:t>,</w:t>
      </w:r>
      <w:r w:rsidRPr="00422E86">
        <w:rPr>
          <w:rFonts w:ascii="Arial" w:eastAsia="Arial" w:hAnsi="Arial" w:cs="Arial"/>
          <w:color w:val="000000"/>
        </w:rPr>
        <w:t xml:space="preserve"> </w:t>
      </w:r>
      <w:r w:rsidR="00B30A8F" w:rsidRPr="00422E86">
        <w:rPr>
          <w:rFonts w:ascii="Arial" w:eastAsia="Arial" w:hAnsi="Arial" w:cs="Arial"/>
          <w:color w:val="000000"/>
        </w:rPr>
        <w:t>emiti</w:t>
      </w:r>
      <w:r w:rsidRPr="00422E86">
        <w:rPr>
          <w:rFonts w:ascii="Arial" w:eastAsia="Arial" w:hAnsi="Arial" w:cs="Arial"/>
          <w:color w:val="000000"/>
        </w:rPr>
        <w:t>d</w:t>
      </w:r>
      <w:r w:rsidR="00B30A8F" w:rsidRPr="00422E86">
        <w:rPr>
          <w:rFonts w:ascii="Arial" w:eastAsia="Arial" w:hAnsi="Arial" w:cs="Arial"/>
          <w:color w:val="000000"/>
        </w:rPr>
        <w:t xml:space="preserve">a </w:t>
      </w:r>
      <w:r w:rsidRPr="00422E86">
        <w:rPr>
          <w:rFonts w:ascii="Arial" w:eastAsia="Arial" w:hAnsi="Arial" w:cs="Arial"/>
          <w:color w:val="000000"/>
        </w:rPr>
        <w:t>e</w:t>
      </w:r>
      <w:r w:rsidR="00B30A8F" w:rsidRPr="00422E86">
        <w:rPr>
          <w:rFonts w:ascii="Arial" w:eastAsia="Arial" w:hAnsi="Arial" w:cs="Arial"/>
          <w:color w:val="000000"/>
        </w:rPr>
        <w:t>n</w:t>
      </w:r>
      <w:r w:rsidRPr="00422E86">
        <w:rPr>
          <w:rFonts w:ascii="Arial" w:eastAsia="Arial" w:hAnsi="Arial" w:cs="Arial"/>
          <w:color w:val="000000"/>
        </w:rPr>
        <w:t xml:space="preserve"> fecha 4 de marzo de 2002, publicada en el Alcance </w:t>
      </w:r>
      <w:r w:rsidR="00307ECA" w:rsidRPr="00422E86">
        <w:rPr>
          <w:rFonts w:ascii="Arial" w:eastAsia="Arial" w:hAnsi="Arial" w:cs="Arial"/>
          <w:color w:val="000000"/>
        </w:rPr>
        <w:t xml:space="preserve">Digital </w:t>
      </w:r>
      <w:r w:rsidR="0007615C" w:rsidRPr="00422E86">
        <w:rPr>
          <w:rFonts w:ascii="Arial" w:eastAsia="Arial" w:hAnsi="Arial" w:cs="Arial"/>
          <w:color w:val="000000"/>
        </w:rPr>
        <w:t>Nº</w:t>
      </w:r>
      <w:r w:rsidRPr="00422E86">
        <w:rPr>
          <w:rFonts w:ascii="Arial" w:eastAsia="Arial" w:hAnsi="Arial" w:cs="Arial"/>
          <w:color w:val="000000"/>
        </w:rPr>
        <w:t xml:space="preserve"> 22 </w:t>
      </w:r>
      <w:r w:rsidR="00307ECA" w:rsidRPr="00422E86">
        <w:rPr>
          <w:rFonts w:ascii="Arial" w:eastAsia="Arial" w:hAnsi="Arial" w:cs="Arial"/>
          <w:color w:val="000000"/>
        </w:rPr>
        <w:t xml:space="preserve">al Diario Oficial </w:t>
      </w:r>
      <w:r w:rsidRPr="00422E86">
        <w:rPr>
          <w:rFonts w:ascii="Arial" w:eastAsia="Arial" w:hAnsi="Arial" w:cs="Arial"/>
          <w:color w:val="000000"/>
        </w:rPr>
        <w:t xml:space="preserve">La Gaceta </w:t>
      </w:r>
      <w:r w:rsidR="0007615C" w:rsidRPr="00422E86">
        <w:rPr>
          <w:rFonts w:ascii="Arial" w:eastAsia="Arial" w:hAnsi="Arial" w:cs="Arial"/>
          <w:color w:val="000000"/>
        </w:rPr>
        <w:t>Nº</w:t>
      </w:r>
      <w:r w:rsidRPr="00422E86">
        <w:rPr>
          <w:rFonts w:ascii="Arial" w:eastAsia="Arial" w:hAnsi="Arial" w:cs="Arial"/>
          <w:color w:val="000000"/>
        </w:rPr>
        <w:t xml:space="preserve"> 49 de 11 de marzo de 2002, establece que todo trámite o requisito, con independencia de su </w:t>
      </w:r>
      <w:r w:rsidRPr="00422E86">
        <w:rPr>
          <w:rFonts w:ascii="Arial" w:eastAsia="Arial" w:hAnsi="Arial" w:cs="Arial"/>
          <w:color w:val="000000"/>
        </w:rPr>
        <w:lastRenderedPageBreak/>
        <w:t xml:space="preserve">fuente normativa, para que pueda </w:t>
      </w:r>
      <w:sdt>
        <w:sdtPr>
          <w:rPr>
            <w:rFonts w:ascii="Arial" w:hAnsi="Arial" w:cs="Arial"/>
          </w:rPr>
          <w:tag w:val="goog_rdk_0"/>
          <w:id w:val="-1813089799"/>
        </w:sdtPr>
        <w:sdtContent>
          <w:r w:rsidRPr="00422E86">
            <w:rPr>
              <w:rFonts w:ascii="Arial" w:eastAsia="Arial" w:hAnsi="Arial" w:cs="Arial"/>
              <w:color w:val="000000"/>
            </w:rPr>
            <w:t>exigirse</w:t>
          </w:r>
        </w:sdtContent>
      </w:sdt>
      <w:r w:rsidR="003B4654" w:rsidRPr="00422E86">
        <w:rPr>
          <w:rFonts w:ascii="Arial" w:eastAsia="Arial" w:hAnsi="Arial" w:cs="Arial"/>
          <w:color w:val="000000"/>
        </w:rPr>
        <w:t xml:space="preserve"> al </w:t>
      </w:r>
      <w:r w:rsidRPr="00422E86">
        <w:rPr>
          <w:rFonts w:ascii="Arial" w:eastAsia="Arial" w:hAnsi="Arial" w:cs="Arial"/>
          <w:color w:val="000000"/>
        </w:rPr>
        <w:t>administrado, deberá publicarse en el Diario Oficial La Gaceta.</w:t>
      </w:r>
    </w:p>
    <w:p w14:paraId="00000014" w14:textId="77777777" w:rsidR="00F17DB8" w:rsidRPr="00422E86" w:rsidRDefault="00F17DB8" w:rsidP="00422E86">
      <w:pPr>
        <w:spacing w:line="360" w:lineRule="auto"/>
        <w:ind w:left="851" w:hanging="425"/>
        <w:jc w:val="both"/>
        <w:rPr>
          <w:rFonts w:ascii="Arial" w:eastAsia="Arial" w:hAnsi="Arial" w:cs="Arial"/>
          <w:color w:val="000000"/>
        </w:rPr>
      </w:pPr>
    </w:p>
    <w:p w14:paraId="00000015" w14:textId="5BACD1FF" w:rsidR="00F17DB8" w:rsidRPr="00422E86" w:rsidRDefault="00892373" w:rsidP="00422E86">
      <w:pPr>
        <w:numPr>
          <w:ilvl w:val="0"/>
          <w:numId w:val="21"/>
        </w:numPr>
        <w:pBdr>
          <w:top w:val="nil"/>
          <w:left w:val="nil"/>
          <w:bottom w:val="nil"/>
          <w:right w:val="nil"/>
          <w:between w:val="nil"/>
        </w:pBdr>
        <w:spacing w:line="360" w:lineRule="auto"/>
        <w:ind w:left="851" w:hanging="425"/>
        <w:jc w:val="both"/>
        <w:rPr>
          <w:rFonts w:ascii="Arial" w:eastAsia="Arial" w:hAnsi="Arial" w:cs="Arial"/>
          <w:color w:val="000000"/>
        </w:rPr>
      </w:pPr>
      <w:r w:rsidRPr="00422E86">
        <w:rPr>
          <w:rFonts w:ascii="Arial" w:eastAsia="Arial" w:hAnsi="Arial" w:cs="Arial"/>
          <w:color w:val="000000"/>
        </w:rPr>
        <w:t>Que el Plan Nacional de Desarrollo de las Telecomunicaciones 2022-2027</w:t>
      </w:r>
      <w:r w:rsidR="00771350" w:rsidRPr="00422E86">
        <w:rPr>
          <w:rFonts w:ascii="Arial" w:eastAsia="Arial" w:hAnsi="Arial" w:cs="Arial"/>
          <w:color w:val="000000"/>
        </w:rPr>
        <w:t>:</w:t>
      </w:r>
      <w:r w:rsidRPr="00422E86">
        <w:rPr>
          <w:rFonts w:ascii="Arial" w:eastAsia="Arial" w:hAnsi="Arial" w:cs="Arial"/>
          <w:color w:val="000000"/>
        </w:rPr>
        <w:t xml:space="preserve"> </w:t>
      </w:r>
      <w:r w:rsidR="00FF4D64" w:rsidRPr="00422E86">
        <w:rPr>
          <w:rFonts w:ascii="Arial" w:eastAsia="Arial" w:hAnsi="Arial" w:cs="Arial"/>
          <w:color w:val="000000"/>
        </w:rPr>
        <w:t>“</w:t>
      </w:r>
      <w:r w:rsidRPr="00422E86">
        <w:rPr>
          <w:rFonts w:ascii="Arial" w:eastAsia="Arial" w:hAnsi="Arial" w:cs="Arial"/>
          <w:color w:val="000000"/>
        </w:rPr>
        <w:t>Costa Rica: Hacia la disrupción digital inclusiva</w:t>
      </w:r>
      <w:r w:rsidR="00FF4D64" w:rsidRPr="00422E86">
        <w:rPr>
          <w:rFonts w:ascii="Arial" w:eastAsia="Arial" w:hAnsi="Arial" w:cs="Arial"/>
          <w:color w:val="000000"/>
        </w:rPr>
        <w:t>”</w:t>
      </w:r>
      <w:r w:rsidRPr="00422E86">
        <w:rPr>
          <w:rFonts w:ascii="Arial" w:eastAsia="Arial" w:hAnsi="Arial" w:cs="Arial"/>
          <w:color w:val="000000"/>
        </w:rPr>
        <w:t xml:space="preserve">, en el ÁREA ESTRATÉGICA 2: Espectro Radioeléctrico para la competitividad, estableció como meta de acción, la elaboración de </w:t>
      </w:r>
      <w:r w:rsidR="00FF4D64" w:rsidRPr="00422E86">
        <w:rPr>
          <w:rFonts w:ascii="Arial" w:eastAsia="Arial" w:hAnsi="Arial" w:cs="Arial"/>
          <w:color w:val="000000"/>
        </w:rPr>
        <w:t>“</w:t>
      </w:r>
      <w:r w:rsidRPr="00422E86">
        <w:rPr>
          <w:rFonts w:ascii="Arial" w:eastAsia="Arial" w:hAnsi="Arial" w:cs="Arial"/>
          <w:color w:val="000000"/>
        </w:rPr>
        <w:t>Una propuesta de ajuste al marco normativo para promover mecanismos innovadores para el uso del espectro radioeléctrico, al 2023</w:t>
      </w:r>
      <w:r w:rsidR="00FF4D64" w:rsidRPr="00422E86">
        <w:rPr>
          <w:rFonts w:ascii="Arial" w:eastAsia="Arial" w:hAnsi="Arial" w:cs="Arial"/>
          <w:color w:val="000000"/>
        </w:rPr>
        <w:t>”</w:t>
      </w:r>
      <w:r w:rsidRPr="00422E86">
        <w:rPr>
          <w:rFonts w:ascii="Arial" w:eastAsia="Arial" w:hAnsi="Arial" w:cs="Arial"/>
          <w:color w:val="000000"/>
        </w:rPr>
        <w:t>.</w:t>
      </w:r>
    </w:p>
    <w:p w14:paraId="00000016" w14:textId="77777777" w:rsidR="00F17DB8" w:rsidRPr="00422E86" w:rsidRDefault="00F17DB8" w:rsidP="00422E86">
      <w:pPr>
        <w:spacing w:line="360" w:lineRule="auto"/>
        <w:ind w:left="851" w:hanging="425"/>
        <w:jc w:val="both"/>
        <w:rPr>
          <w:rFonts w:ascii="Arial" w:eastAsia="Arial" w:hAnsi="Arial" w:cs="Arial"/>
          <w:color w:val="000000"/>
        </w:rPr>
      </w:pPr>
    </w:p>
    <w:p w14:paraId="00000017" w14:textId="6E491C35" w:rsidR="00F17DB8" w:rsidRPr="00422E86" w:rsidRDefault="00892373" w:rsidP="00422E86">
      <w:pPr>
        <w:numPr>
          <w:ilvl w:val="0"/>
          <w:numId w:val="21"/>
        </w:numPr>
        <w:pBdr>
          <w:top w:val="nil"/>
          <w:left w:val="nil"/>
          <w:bottom w:val="nil"/>
          <w:right w:val="nil"/>
          <w:between w:val="nil"/>
        </w:pBdr>
        <w:spacing w:line="360" w:lineRule="auto"/>
        <w:ind w:left="851" w:hanging="425"/>
        <w:jc w:val="both"/>
        <w:rPr>
          <w:rFonts w:ascii="Arial" w:eastAsia="Arial" w:hAnsi="Arial" w:cs="Arial"/>
          <w:color w:val="000000"/>
        </w:rPr>
      </w:pPr>
      <w:r w:rsidRPr="00422E86">
        <w:rPr>
          <w:rFonts w:ascii="Arial" w:eastAsia="Arial" w:hAnsi="Arial" w:cs="Arial"/>
          <w:color w:val="000000"/>
        </w:rPr>
        <w:t xml:space="preserve">Que mediante la </w:t>
      </w:r>
      <w:r w:rsidR="00771350" w:rsidRPr="00422E86">
        <w:rPr>
          <w:rFonts w:ascii="Arial" w:eastAsia="Arial" w:hAnsi="Arial" w:cs="Arial"/>
          <w:color w:val="000000"/>
        </w:rPr>
        <w:t>R</w:t>
      </w:r>
      <w:r w:rsidRPr="00422E86">
        <w:rPr>
          <w:rFonts w:ascii="Arial" w:eastAsia="Arial" w:hAnsi="Arial" w:cs="Arial"/>
          <w:color w:val="000000"/>
        </w:rPr>
        <w:t xml:space="preserve">esolución </w:t>
      </w:r>
      <w:r w:rsidR="003B4654" w:rsidRPr="00422E86">
        <w:rPr>
          <w:rFonts w:ascii="Arial" w:eastAsia="Arial" w:hAnsi="Arial" w:cs="Arial"/>
          <w:color w:val="000000"/>
        </w:rPr>
        <w:t xml:space="preserve">Nº </w:t>
      </w:r>
      <w:r w:rsidRPr="00422E86">
        <w:rPr>
          <w:rFonts w:ascii="Arial" w:eastAsia="Arial" w:hAnsi="Arial" w:cs="Arial"/>
          <w:color w:val="000000"/>
        </w:rPr>
        <w:t>DGT-R-045-2020</w:t>
      </w:r>
      <w:r w:rsidR="00771350" w:rsidRPr="00422E86">
        <w:rPr>
          <w:rFonts w:ascii="Arial" w:eastAsia="Arial" w:hAnsi="Arial" w:cs="Arial"/>
          <w:color w:val="000000"/>
        </w:rPr>
        <w:t xml:space="preserve"> </w:t>
      </w:r>
      <w:r w:rsidRPr="00422E86">
        <w:rPr>
          <w:rFonts w:ascii="Arial" w:eastAsia="Arial" w:hAnsi="Arial" w:cs="Arial"/>
          <w:color w:val="000000"/>
        </w:rPr>
        <w:t xml:space="preserve">de fecha 21 de diciembre de 2020, emitida por la Dirección General de Tributación, se reguló el Procedimiento para la fijación del canon del arrendamiento por la construcción y operación de redes públicas de telecomunicaciones y del canon por el uso de bienes de dominio público para la instalación de la infraestructura de telecomunicaciones, conforme con lo establecido en el párrafo uno del artículo 79 de la </w:t>
      </w:r>
      <w:r w:rsidR="00AC5892" w:rsidRPr="00422E86">
        <w:rPr>
          <w:rFonts w:ascii="Arial" w:eastAsia="Arial" w:hAnsi="Arial" w:cs="Arial"/>
          <w:color w:val="000000"/>
        </w:rPr>
        <w:t>“</w:t>
      </w:r>
      <w:r w:rsidRPr="00422E86">
        <w:rPr>
          <w:rFonts w:ascii="Arial" w:eastAsia="Arial" w:hAnsi="Arial" w:cs="Arial"/>
          <w:color w:val="000000"/>
        </w:rPr>
        <w:t>Ley General de Telecomunicaciones</w:t>
      </w:r>
      <w:r w:rsidR="00AC5892" w:rsidRPr="00422E86">
        <w:rPr>
          <w:rFonts w:ascii="Arial" w:eastAsia="Arial" w:hAnsi="Arial" w:cs="Arial"/>
          <w:color w:val="000000"/>
        </w:rPr>
        <w:t>”</w:t>
      </w:r>
      <w:r w:rsidRPr="00422E86">
        <w:rPr>
          <w:rFonts w:ascii="Arial" w:eastAsia="Arial" w:hAnsi="Arial" w:cs="Arial"/>
          <w:color w:val="000000"/>
        </w:rPr>
        <w:t xml:space="preserve">, Ley </w:t>
      </w:r>
      <w:r w:rsidR="0007615C" w:rsidRPr="00422E86">
        <w:rPr>
          <w:rFonts w:ascii="Arial" w:eastAsia="Arial" w:hAnsi="Arial" w:cs="Arial"/>
          <w:color w:val="000000"/>
        </w:rPr>
        <w:t>Nº</w:t>
      </w:r>
      <w:r w:rsidRPr="00422E86">
        <w:rPr>
          <w:rFonts w:ascii="Arial" w:eastAsia="Arial" w:hAnsi="Arial" w:cs="Arial"/>
          <w:color w:val="000000"/>
        </w:rPr>
        <w:t xml:space="preserve"> 8642, que le otorga la competencia para ese fin.</w:t>
      </w:r>
    </w:p>
    <w:p w14:paraId="00000018" w14:textId="77777777" w:rsidR="00F17DB8" w:rsidRPr="00422E86" w:rsidRDefault="00F17DB8" w:rsidP="00422E86">
      <w:pPr>
        <w:spacing w:line="360" w:lineRule="auto"/>
        <w:ind w:left="851" w:hanging="425"/>
        <w:jc w:val="both"/>
        <w:rPr>
          <w:rFonts w:ascii="Arial" w:eastAsia="Arial" w:hAnsi="Arial" w:cs="Arial"/>
          <w:color w:val="000000"/>
        </w:rPr>
      </w:pPr>
    </w:p>
    <w:p w14:paraId="00000019" w14:textId="76B64F63" w:rsidR="00F17DB8" w:rsidRPr="00422E86" w:rsidRDefault="00892373" w:rsidP="00422E86">
      <w:pPr>
        <w:numPr>
          <w:ilvl w:val="0"/>
          <w:numId w:val="21"/>
        </w:numPr>
        <w:pBdr>
          <w:top w:val="nil"/>
          <w:left w:val="nil"/>
          <w:bottom w:val="nil"/>
          <w:right w:val="nil"/>
          <w:between w:val="nil"/>
        </w:pBdr>
        <w:spacing w:line="360" w:lineRule="auto"/>
        <w:ind w:left="851" w:hanging="425"/>
        <w:jc w:val="both"/>
        <w:rPr>
          <w:rFonts w:ascii="Arial" w:eastAsia="Arial" w:hAnsi="Arial" w:cs="Arial"/>
          <w:color w:val="000000"/>
        </w:rPr>
      </w:pPr>
      <w:r w:rsidRPr="00422E86">
        <w:rPr>
          <w:rFonts w:ascii="Arial" w:eastAsia="Arial" w:hAnsi="Arial" w:cs="Arial"/>
          <w:color w:val="000000"/>
        </w:rPr>
        <w:t xml:space="preserve">Que los artículos 3, 4, 5 y 9 </w:t>
      </w:r>
      <w:r w:rsidR="003B4654" w:rsidRPr="00422E86">
        <w:rPr>
          <w:rFonts w:ascii="Arial" w:eastAsia="Arial" w:hAnsi="Arial" w:cs="Arial"/>
          <w:color w:val="000000"/>
        </w:rPr>
        <w:t xml:space="preserve">de </w:t>
      </w:r>
      <w:r w:rsidRPr="00422E86">
        <w:rPr>
          <w:rFonts w:ascii="Arial" w:eastAsia="Arial" w:hAnsi="Arial" w:cs="Arial"/>
          <w:color w:val="000000"/>
        </w:rPr>
        <w:t xml:space="preserve">la </w:t>
      </w:r>
      <w:r w:rsidR="00AC5892" w:rsidRPr="00422E86">
        <w:rPr>
          <w:rFonts w:ascii="Arial" w:eastAsia="Arial" w:hAnsi="Arial" w:cs="Arial"/>
          <w:color w:val="000000"/>
        </w:rPr>
        <w:t>“</w:t>
      </w:r>
      <w:r w:rsidRPr="00422E86">
        <w:rPr>
          <w:rFonts w:ascii="Arial" w:eastAsia="Arial" w:hAnsi="Arial" w:cs="Arial"/>
          <w:color w:val="000000"/>
        </w:rPr>
        <w:t>Ley de Protección al Ciudadano del Exceso de Requisitos y Trámites Administrativos</w:t>
      </w:r>
      <w:r w:rsidR="00AC5892" w:rsidRPr="00422E86">
        <w:rPr>
          <w:rFonts w:ascii="Arial" w:eastAsia="Arial" w:hAnsi="Arial" w:cs="Arial"/>
          <w:color w:val="000000"/>
        </w:rPr>
        <w:t>”</w:t>
      </w:r>
      <w:r w:rsidRPr="00422E86">
        <w:rPr>
          <w:rFonts w:ascii="Arial" w:eastAsia="Arial" w:hAnsi="Arial" w:cs="Arial"/>
          <w:color w:val="000000"/>
        </w:rPr>
        <w:t xml:space="preserve">, </w:t>
      </w:r>
      <w:r w:rsidR="00AC5892" w:rsidRPr="00422E86">
        <w:rPr>
          <w:rFonts w:ascii="Arial" w:eastAsia="Arial" w:hAnsi="Arial" w:cs="Arial"/>
          <w:color w:val="000000"/>
        </w:rPr>
        <w:t xml:space="preserve">Ley </w:t>
      </w:r>
      <w:r w:rsidR="0007615C" w:rsidRPr="00422E86">
        <w:rPr>
          <w:rFonts w:ascii="Arial" w:eastAsia="Arial" w:hAnsi="Arial" w:cs="Arial"/>
          <w:color w:val="000000"/>
        </w:rPr>
        <w:t>Nº</w:t>
      </w:r>
      <w:r w:rsidRPr="00422E86">
        <w:rPr>
          <w:rFonts w:ascii="Arial" w:eastAsia="Arial" w:hAnsi="Arial" w:cs="Arial"/>
          <w:color w:val="000000"/>
        </w:rPr>
        <w:t xml:space="preserve"> 8220 y su reforma, contienen un conjunto de medidas de aplicación </w:t>
      </w:r>
      <w:r w:rsidR="009501EC" w:rsidRPr="00422E86">
        <w:rPr>
          <w:rFonts w:ascii="Arial" w:eastAsia="Arial" w:hAnsi="Arial" w:cs="Arial"/>
          <w:color w:val="000000"/>
        </w:rPr>
        <w:t>para</w:t>
      </w:r>
      <w:r w:rsidRPr="00422E86">
        <w:rPr>
          <w:rFonts w:ascii="Arial" w:eastAsia="Arial" w:hAnsi="Arial" w:cs="Arial"/>
          <w:color w:val="000000"/>
        </w:rPr>
        <w:t xml:space="preserve"> la Administración Pública, centralizada y descentralizada, para avanzar hacia la eficiencia y eficacia del Estado, mediante la mejora y simplificación de trámites, además de brindar seguridad y certeza jurídica a los usuarios en sus trámites con las instituciones públicas.</w:t>
      </w:r>
    </w:p>
    <w:p w14:paraId="0000001A" w14:textId="77777777" w:rsidR="00F17DB8" w:rsidRPr="00422E86" w:rsidRDefault="00F17DB8" w:rsidP="00422E86">
      <w:pPr>
        <w:pBdr>
          <w:top w:val="nil"/>
          <w:left w:val="nil"/>
          <w:bottom w:val="nil"/>
          <w:right w:val="nil"/>
          <w:between w:val="nil"/>
        </w:pBdr>
        <w:spacing w:line="360" w:lineRule="auto"/>
        <w:ind w:left="851" w:hanging="425"/>
        <w:rPr>
          <w:rFonts w:ascii="Arial" w:eastAsia="Arial" w:hAnsi="Arial" w:cs="Arial"/>
          <w:color w:val="000000"/>
        </w:rPr>
      </w:pPr>
    </w:p>
    <w:p w14:paraId="0000001B" w14:textId="36233066" w:rsidR="00F17DB8" w:rsidRPr="00422E86" w:rsidRDefault="00892373" w:rsidP="00422E86">
      <w:pPr>
        <w:numPr>
          <w:ilvl w:val="0"/>
          <w:numId w:val="21"/>
        </w:numPr>
        <w:pBdr>
          <w:top w:val="nil"/>
          <w:left w:val="nil"/>
          <w:bottom w:val="nil"/>
          <w:right w:val="nil"/>
          <w:between w:val="nil"/>
        </w:pBdr>
        <w:spacing w:line="360" w:lineRule="auto"/>
        <w:ind w:left="851" w:hanging="425"/>
        <w:jc w:val="both"/>
        <w:rPr>
          <w:rFonts w:ascii="Arial" w:eastAsia="Arial" w:hAnsi="Arial" w:cs="Arial"/>
          <w:color w:val="000000"/>
        </w:rPr>
      </w:pPr>
      <w:r w:rsidRPr="00422E86">
        <w:rPr>
          <w:rFonts w:ascii="Arial" w:eastAsia="Arial" w:hAnsi="Arial" w:cs="Arial"/>
          <w:color w:val="000000"/>
        </w:rPr>
        <w:t xml:space="preserve">Que mediante el Decreto Ejecutivo </w:t>
      </w:r>
      <w:r w:rsidR="0007615C" w:rsidRPr="00422E86">
        <w:rPr>
          <w:rFonts w:ascii="Arial" w:eastAsia="Arial" w:hAnsi="Arial" w:cs="Arial"/>
          <w:color w:val="000000"/>
        </w:rPr>
        <w:t>Nº</w:t>
      </w:r>
      <w:r w:rsidRPr="00422E86">
        <w:rPr>
          <w:rFonts w:ascii="Arial" w:eastAsia="Arial" w:hAnsi="Arial" w:cs="Arial"/>
          <w:color w:val="000000"/>
        </w:rPr>
        <w:t xml:space="preserve"> 41795</w:t>
      </w:r>
      <w:r w:rsidR="006B3D80" w:rsidRPr="00422E86">
        <w:rPr>
          <w:rFonts w:ascii="Arial" w:eastAsia="Arial" w:hAnsi="Arial" w:cs="Arial"/>
          <w:color w:val="000000"/>
        </w:rPr>
        <w:t>-MP-MEIC,</w:t>
      </w:r>
      <w:r w:rsidRPr="00422E86">
        <w:rPr>
          <w:rFonts w:ascii="Arial" w:eastAsia="Arial" w:hAnsi="Arial" w:cs="Arial"/>
          <w:color w:val="000000"/>
        </w:rPr>
        <w:t xml:space="preserve"> </w:t>
      </w:r>
      <w:r w:rsidR="006B3D80" w:rsidRPr="00422E86">
        <w:rPr>
          <w:rFonts w:ascii="Arial" w:eastAsia="Arial" w:hAnsi="Arial" w:cs="Arial"/>
          <w:color w:val="000000"/>
        </w:rPr>
        <w:t xml:space="preserve">emitido </w:t>
      </w:r>
      <w:r w:rsidRPr="00422E86">
        <w:rPr>
          <w:rFonts w:ascii="Arial" w:eastAsia="Arial" w:hAnsi="Arial" w:cs="Arial"/>
          <w:color w:val="000000"/>
        </w:rPr>
        <w:t>e</w:t>
      </w:r>
      <w:r w:rsidR="006B3D80" w:rsidRPr="00422E86">
        <w:rPr>
          <w:rFonts w:ascii="Arial" w:eastAsia="Arial" w:hAnsi="Arial" w:cs="Arial"/>
          <w:color w:val="000000"/>
        </w:rPr>
        <w:t>n</w:t>
      </w:r>
      <w:r w:rsidRPr="00422E86">
        <w:rPr>
          <w:rFonts w:ascii="Arial" w:eastAsia="Arial" w:hAnsi="Arial" w:cs="Arial"/>
          <w:color w:val="000000"/>
        </w:rPr>
        <w:t xml:space="preserve"> fecha 19 de junio de 2019 denominado </w:t>
      </w:r>
      <w:r w:rsidR="00FF4D64" w:rsidRPr="00422E86">
        <w:rPr>
          <w:rFonts w:ascii="Arial" w:eastAsia="Arial" w:hAnsi="Arial" w:cs="Arial"/>
          <w:color w:val="000000"/>
        </w:rPr>
        <w:t>“</w:t>
      </w:r>
      <w:r w:rsidRPr="00422E86">
        <w:rPr>
          <w:rFonts w:ascii="Arial" w:eastAsia="Arial" w:hAnsi="Arial" w:cs="Arial"/>
          <w:color w:val="000000"/>
        </w:rPr>
        <w:t>Sobre la Agilización de los Trámites en las Entidades Públicas, Mediante el Uso de la Declaración Jurada</w:t>
      </w:r>
      <w:r w:rsidR="00FF4D64" w:rsidRPr="00422E86">
        <w:rPr>
          <w:rFonts w:ascii="Arial" w:eastAsia="Arial" w:hAnsi="Arial" w:cs="Arial"/>
          <w:color w:val="000000"/>
        </w:rPr>
        <w:t>”</w:t>
      </w:r>
      <w:r w:rsidRPr="00422E86">
        <w:rPr>
          <w:rFonts w:ascii="Arial" w:eastAsia="Arial" w:hAnsi="Arial" w:cs="Arial"/>
          <w:color w:val="000000"/>
        </w:rPr>
        <w:t xml:space="preserve"> el cual tiene por objetivo impulsar en la Administración Pública el uso del instrumento jurídico denominado </w:t>
      </w:r>
      <w:r w:rsidR="00FF4D64" w:rsidRPr="00422E86">
        <w:rPr>
          <w:rFonts w:ascii="Arial" w:eastAsia="Arial" w:hAnsi="Arial" w:cs="Arial"/>
          <w:color w:val="000000"/>
        </w:rPr>
        <w:t>“</w:t>
      </w:r>
      <w:r w:rsidRPr="00422E86">
        <w:rPr>
          <w:rFonts w:ascii="Arial" w:eastAsia="Arial" w:hAnsi="Arial" w:cs="Arial"/>
          <w:color w:val="000000"/>
        </w:rPr>
        <w:t>declaración jurada</w:t>
      </w:r>
      <w:r w:rsidR="00FF4D64" w:rsidRPr="00422E86">
        <w:rPr>
          <w:rFonts w:ascii="Arial" w:eastAsia="Arial" w:hAnsi="Arial" w:cs="Arial"/>
          <w:color w:val="000000"/>
        </w:rPr>
        <w:t>”</w:t>
      </w:r>
      <w:r w:rsidRPr="00422E86">
        <w:rPr>
          <w:rFonts w:ascii="Arial" w:eastAsia="Arial" w:hAnsi="Arial" w:cs="Arial"/>
          <w:color w:val="000000"/>
        </w:rPr>
        <w:t xml:space="preserve">, con la finalidad de generar eficiencia en los requisitos, </w:t>
      </w:r>
      <w:r w:rsidRPr="00422E86">
        <w:rPr>
          <w:rFonts w:ascii="Arial" w:eastAsia="Arial" w:hAnsi="Arial" w:cs="Arial"/>
          <w:color w:val="000000"/>
        </w:rPr>
        <w:lastRenderedPageBreak/>
        <w:t xml:space="preserve">trámites y procedimientos que los usuarios realizan ante las instituciones públicas, al tiempo que se agilice la resolución </w:t>
      </w:r>
      <w:r w:rsidR="005B26DC" w:rsidRPr="00422E86">
        <w:rPr>
          <w:rFonts w:ascii="Arial" w:eastAsia="Arial" w:hAnsi="Arial" w:cs="Arial"/>
          <w:color w:val="000000"/>
        </w:rPr>
        <w:t>de</w:t>
      </w:r>
      <w:r w:rsidRPr="00422E86">
        <w:rPr>
          <w:rFonts w:ascii="Arial" w:eastAsia="Arial" w:hAnsi="Arial" w:cs="Arial"/>
          <w:color w:val="000000"/>
        </w:rPr>
        <w:t xml:space="preserve"> sus gestiones y el cumplimiento efectivo de los tiempos de respuesta institucional. Esta declaración jurada puede ser requerida tanto para los permisos, licencias o autorizaciones que se tramiten.</w:t>
      </w:r>
    </w:p>
    <w:p w14:paraId="0000001D" w14:textId="77777777" w:rsidR="00F17DB8" w:rsidRPr="00422E86" w:rsidRDefault="00F17DB8" w:rsidP="00422E86">
      <w:pPr>
        <w:spacing w:line="360" w:lineRule="auto"/>
        <w:ind w:left="851" w:hanging="425"/>
        <w:jc w:val="both"/>
        <w:rPr>
          <w:rFonts w:ascii="Arial" w:eastAsia="Arial" w:hAnsi="Arial" w:cs="Arial"/>
          <w:color w:val="000000"/>
        </w:rPr>
      </w:pPr>
    </w:p>
    <w:p w14:paraId="0000001E" w14:textId="57144E37" w:rsidR="00F17DB8" w:rsidRPr="00422E86" w:rsidRDefault="00892373" w:rsidP="00422E86">
      <w:pPr>
        <w:numPr>
          <w:ilvl w:val="0"/>
          <w:numId w:val="21"/>
        </w:numPr>
        <w:pBdr>
          <w:top w:val="nil"/>
          <w:left w:val="nil"/>
          <w:bottom w:val="nil"/>
          <w:right w:val="nil"/>
          <w:between w:val="nil"/>
        </w:pBdr>
        <w:spacing w:line="360" w:lineRule="auto"/>
        <w:ind w:left="851" w:hanging="425"/>
        <w:jc w:val="both"/>
        <w:rPr>
          <w:rFonts w:ascii="Arial" w:eastAsia="Arial" w:hAnsi="Arial" w:cs="Arial"/>
          <w:color w:val="000000"/>
        </w:rPr>
      </w:pPr>
      <w:r w:rsidRPr="00422E86">
        <w:rPr>
          <w:rFonts w:ascii="Arial" w:eastAsia="Arial" w:hAnsi="Arial" w:cs="Arial"/>
          <w:color w:val="000000"/>
        </w:rPr>
        <w:t xml:space="preserve">Que mediante Decreto Ejecutivo </w:t>
      </w:r>
      <w:r w:rsidR="0007615C" w:rsidRPr="00422E86">
        <w:rPr>
          <w:rFonts w:ascii="Arial" w:eastAsia="Arial" w:hAnsi="Arial" w:cs="Arial"/>
          <w:color w:val="000000"/>
        </w:rPr>
        <w:t>Nº</w:t>
      </w:r>
      <w:r w:rsidRPr="00422E86">
        <w:rPr>
          <w:rFonts w:ascii="Arial" w:eastAsia="Arial" w:hAnsi="Arial" w:cs="Arial"/>
          <w:color w:val="000000"/>
        </w:rPr>
        <w:t xml:space="preserve"> 43665-MP-MEIC </w:t>
      </w:r>
      <w:r w:rsidR="009E51D0" w:rsidRPr="00422E86">
        <w:rPr>
          <w:rFonts w:ascii="Arial" w:eastAsia="Arial" w:hAnsi="Arial" w:cs="Arial"/>
          <w:color w:val="000000"/>
        </w:rPr>
        <w:t>emiti</w:t>
      </w:r>
      <w:r w:rsidRPr="00422E86">
        <w:rPr>
          <w:rFonts w:ascii="Arial" w:eastAsia="Arial" w:hAnsi="Arial" w:cs="Arial"/>
          <w:color w:val="000000"/>
        </w:rPr>
        <w:t>d</w:t>
      </w:r>
      <w:r w:rsidR="009E51D0" w:rsidRPr="00422E86">
        <w:rPr>
          <w:rFonts w:ascii="Arial" w:eastAsia="Arial" w:hAnsi="Arial" w:cs="Arial"/>
          <w:color w:val="000000"/>
        </w:rPr>
        <w:t xml:space="preserve">o </w:t>
      </w:r>
      <w:r w:rsidRPr="00422E86">
        <w:rPr>
          <w:rFonts w:ascii="Arial" w:eastAsia="Arial" w:hAnsi="Arial" w:cs="Arial"/>
          <w:color w:val="000000"/>
        </w:rPr>
        <w:t>e</w:t>
      </w:r>
      <w:r w:rsidR="009E51D0" w:rsidRPr="00422E86">
        <w:rPr>
          <w:rFonts w:ascii="Arial" w:eastAsia="Arial" w:hAnsi="Arial" w:cs="Arial"/>
          <w:color w:val="000000"/>
        </w:rPr>
        <w:t>n</w:t>
      </w:r>
      <w:r w:rsidRPr="00422E86">
        <w:rPr>
          <w:rFonts w:ascii="Arial" w:eastAsia="Arial" w:hAnsi="Arial" w:cs="Arial"/>
          <w:color w:val="000000"/>
        </w:rPr>
        <w:t xml:space="preserve"> fecha 24 de agosto de 2022</w:t>
      </w:r>
      <w:r w:rsidR="009E51D0" w:rsidRPr="00422E86">
        <w:rPr>
          <w:rFonts w:ascii="Arial" w:eastAsia="Arial" w:hAnsi="Arial" w:cs="Arial"/>
          <w:color w:val="000000"/>
        </w:rPr>
        <w:t>,</w:t>
      </w:r>
      <w:r w:rsidRPr="00422E86">
        <w:rPr>
          <w:rFonts w:ascii="Arial" w:eastAsia="Arial" w:hAnsi="Arial" w:cs="Arial"/>
          <w:color w:val="000000"/>
        </w:rPr>
        <w:t xml:space="preserve"> denominado </w:t>
      </w:r>
      <w:r w:rsidR="00FF4D64" w:rsidRPr="00422E86">
        <w:rPr>
          <w:rFonts w:ascii="Arial" w:eastAsia="Arial" w:hAnsi="Arial" w:cs="Arial"/>
          <w:color w:val="000000"/>
        </w:rPr>
        <w:t>“</w:t>
      </w:r>
      <w:r w:rsidRPr="00422E86">
        <w:rPr>
          <w:rFonts w:ascii="Arial" w:eastAsia="Arial" w:hAnsi="Arial" w:cs="Arial"/>
          <w:color w:val="000000"/>
        </w:rPr>
        <w:t>Celeridad de los Trámites Administrativos en el Sector Público Costarricense</w:t>
      </w:r>
      <w:r w:rsidR="00FF4D64" w:rsidRPr="00422E86">
        <w:rPr>
          <w:rFonts w:ascii="Arial" w:eastAsia="Arial" w:hAnsi="Arial" w:cs="Arial"/>
          <w:color w:val="000000"/>
        </w:rPr>
        <w:t>”</w:t>
      </w:r>
      <w:r w:rsidRPr="00422E86">
        <w:rPr>
          <w:rFonts w:ascii="Arial" w:eastAsia="Arial" w:hAnsi="Arial" w:cs="Arial"/>
          <w:color w:val="000000"/>
        </w:rPr>
        <w:t xml:space="preserve"> dispone por objetivo, acelerar los trámites administrativos en las entidades públicas, por medio de la coordinación interinstitucional, la cual les permitirá el intercambio de la información necesaria para la resolución de los trámites planteados ante sus Instancias, de acuerdo </w:t>
      </w:r>
      <w:r w:rsidR="00744ED4" w:rsidRPr="00422E86">
        <w:rPr>
          <w:rFonts w:ascii="Arial" w:eastAsia="Arial" w:hAnsi="Arial" w:cs="Arial"/>
          <w:color w:val="000000"/>
        </w:rPr>
        <w:t>con</w:t>
      </w:r>
      <w:r w:rsidRPr="00422E86">
        <w:rPr>
          <w:rFonts w:ascii="Arial" w:eastAsia="Arial" w:hAnsi="Arial" w:cs="Arial"/>
          <w:color w:val="000000"/>
        </w:rPr>
        <w:t xml:space="preserve"> los alcances previstos en el Ordenamiento Jurídico, lo cual debe verse reflejado en el establecimiento de procedimientos y requisitos de la administración, siendo que aquellos que consten en bases de datos públicas que sean impuestos en los decretos </w:t>
      </w:r>
      <w:r w:rsidR="00744ED4" w:rsidRPr="00422E86">
        <w:rPr>
          <w:rFonts w:ascii="Arial" w:eastAsia="Arial" w:hAnsi="Arial" w:cs="Arial"/>
          <w:color w:val="000000"/>
        </w:rPr>
        <w:t xml:space="preserve">ejecutivos </w:t>
      </w:r>
      <w:r w:rsidRPr="00422E86">
        <w:rPr>
          <w:rFonts w:ascii="Arial" w:eastAsia="Arial" w:hAnsi="Arial" w:cs="Arial"/>
          <w:color w:val="000000"/>
        </w:rPr>
        <w:t xml:space="preserve">del Poder Ejecutivos que reglamenten sus leyes deben ser verificados por el órgano o ente público que lo solicita, de conformidad con el Principio de Coordinación Interinstitucional, establecido en la Ley </w:t>
      </w:r>
      <w:r w:rsidR="0007615C" w:rsidRPr="00422E86">
        <w:rPr>
          <w:rFonts w:ascii="Arial" w:eastAsia="Arial" w:hAnsi="Arial" w:cs="Arial"/>
          <w:color w:val="000000"/>
        </w:rPr>
        <w:t>Nº</w:t>
      </w:r>
      <w:r w:rsidRPr="00422E86">
        <w:rPr>
          <w:rFonts w:ascii="Arial" w:eastAsia="Arial" w:hAnsi="Arial" w:cs="Arial"/>
          <w:color w:val="000000"/>
        </w:rPr>
        <w:t xml:space="preserve"> 8220 y su reglamento.</w:t>
      </w:r>
    </w:p>
    <w:p w14:paraId="0000001F" w14:textId="77777777" w:rsidR="00F17DB8" w:rsidRPr="00422E86" w:rsidRDefault="00F17DB8" w:rsidP="00422E86">
      <w:pPr>
        <w:spacing w:line="360" w:lineRule="auto"/>
        <w:ind w:left="851" w:hanging="425"/>
        <w:jc w:val="both"/>
        <w:rPr>
          <w:rFonts w:ascii="Arial" w:eastAsia="Arial" w:hAnsi="Arial" w:cs="Arial"/>
          <w:color w:val="000000"/>
        </w:rPr>
      </w:pPr>
    </w:p>
    <w:p w14:paraId="00000020" w14:textId="2A2BF6E6" w:rsidR="00F17DB8" w:rsidRPr="00422E86" w:rsidRDefault="00892373" w:rsidP="00422E86">
      <w:pPr>
        <w:numPr>
          <w:ilvl w:val="0"/>
          <w:numId w:val="21"/>
        </w:numPr>
        <w:pBdr>
          <w:top w:val="nil"/>
          <w:left w:val="nil"/>
          <w:bottom w:val="nil"/>
          <w:right w:val="nil"/>
          <w:between w:val="nil"/>
        </w:pBdr>
        <w:spacing w:line="360" w:lineRule="auto"/>
        <w:ind w:left="851" w:hanging="425"/>
        <w:jc w:val="both"/>
        <w:rPr>
          <w:rFonts w:ascii="Arial" w:eastAsia="Arial" w:hAnsi="Arial" w:cs="Arial"/>
          <w:color w:val="000000"/>
        </w:rPr>
      </w:pPr>
      <w:r w:rsidRPr="00422E86">
        <w:rPr>
          <w:rFonts w:ascii="Arial" w:eastAsia="Arial" w:hAnsi="Arial" w:cs="Arial"/>
          <w:color w:val="000000"/>
        </w:rPr>
        <w:t xml:space="preserve">Que mediante Decreto Ejecutivo </w:t>
      </w:r>
      <w:r w:rsidR="0007615C" w:rsidRPr="00422E86">
        <w:rPr>
          <w:rFonts w:ascii="Arial" w:eastAsia="Arial" w:hAnsi="Arial" w:cs="Arial"/>
          <w:color w:val="000000"/>
        </w:rPr>
        <w:t>Nº</w:t>
      </w:r>
      <w:r w:rsidRPr="00422E86">
        <w:rPr>
          <w:rFonts w:ascii="Arial" w:eastAsia="Arial" w:hAnsi="Arial" w:cs="Arial"/>
          <w:color w:val="000000"/>
        </w:rPr>
        <w:t xml:space="preserve"> 44010-MICITT de fecha 31 de mayo de 2023 se emite el Plan Nacional de Atribución de Frecuencias (en adelante PNAF), el cual establece </w:t>
      </w:r>
      <w:r w:rsidR="00426264" w:rsidRPr="00422E86">
        <w:rPr>
          <w:rFonts w:ascii="Arial" w:eastAsia="Arial" w:hAnsi="Arial" w:cs="Arial"/>
          <w:color w:val="000000"/>
        </w:rPr>
        <w:t xml:space="preserve">el fin o uso para </w:t>
      </w:r>
      <w:r w:rsidRPr="00422E86">
        <w:rPr>
          <w:rFonts w:ascii="Arial" w:eastAsia="Arial" w:hAnsi="Arial" w:cs="Arial"/>
          <w:color w:val="000000"/>
        </w:rPr>
        <w:t xml:space="preserve">cada una de las bandas del espectro radioeléctrico, y las condiciones técnicas para la operación de los distintos sistemas en esas bandas de frecuencias, así como los casos en que las frecuencias puedan reutilizarse mediante su asignación no exclusiva. </w:t>
      </w:r>
    </w:p>
    <w:p w14:paraId="00000021" w14:textId="77777777" w:rsidR="00F17DB8" w:rsidRPr="00422E86" w:rsidRDefault="00F17DB8" w:rsidP="00422E86">
      <w:pPr>
        <w:spacing w:line="360" w:lineRule="auto"/>
        <w:ind w:left="851" w:hanging="425"/>
        <w:jc w:val="both"/>
        <w:rPr>
          <w:rFonts w:ascii="Arial" w:eastAsia="Arial" w:hAnsi="Arial" w:cs="Arial"/>
          <w:color w:val="000000"/>
        </w:rPr>
      </w:pPr>
    </w:p>
    <w:p w14:paraId="00000022" w14:textId="7936DC10" w:rsidR="00F17DB8" w:rsidRPr="00422E86" w:rsidRDefault="00892373" w:rsidP="00422E86">
      <w:pPr>
        <w:numPr>
          <w:ilvl w:val="0"/>
          <w:numId w:val="21"/>
        </w:numPr>
        <w:pBdr>
          <w:top w:val="nil"/>
          <w:left w:val="nil"/>
          <w:bottom w:val="nil"/>
          <w:right w:val="nil"/>
          <w:between w:val="nil"/>
        </w:pBdr>
        <w:spacing w:line="360" w:lineRule="auto"/>
        <w:ind w:left="851" w:hanging="425"/>
        <w:jc w:val="both"/>
        <w:rPr>
          <w:rFonts w:ascii="Arial" w:eastAsia="Arial" w:hAnsi="Arial" w:cs="Arial"/>
          <w:color w:val="000000"/>
        </w:rPr>
      </w:pPr>
      <w:r w:rsidRPr="00422E86">
        <w:rPr>
          <w:rFonts w:ascii="Arial" w:eastAsia="Arial" w:hAnsi="Arial" w:cs="Arial"/>
          <w:color w:val="000000"/>
        </w:rPr>
        <w:t xml:space="preserve">Que mediante Directriz Nº 021-MEIC de fecha 23 de julio de 2023 el Poder Ejecutivo instruye a los Ministerios de Gobierno y </w:t>
      </w:r>
      <w:r w:rsidR="003C6A12" w:rsidRPr="00422E86">
        <w:rPr>
          <w:rFonts w:ascii="Arial" w:eastAsia="Arial" w:hAnsi="Arial" w:cs="Arial"/>
          <w:color w:val="000000"/>
        </w:rPr>
        <w:t>O</w:t>
      </w:r>
      <w:r w:rsidRPr="00422E86">
        <w:rPr>
          <w:rFonts w:ascii="Arial" w:eastAsia="Arial" w:hAnsi="Arial" w:cs="Arial"/>
          <w:color w:val="000000"/>
        </w:rPr>
        <w:t xml:space="preserve">ficiales de Simplificación de </w:t>
      </w:r>
      <w:r w:rsidR="003C6A12" w:rsidRPr="00422E86">
        <w:rPr>
          <w:rFonts w:ascii="Arial" w:eastAsia="Arial" w:hAnsi="Arial" w:cs="Arial"/>
          <w:color w:val="000000"/>
        </w:rPr>
        <w:t>T</w:t>
      </w:r>
      <w:r w:rsidRPr="00422E86">
        <w:rPr>
          <w:rFonts w:ascii="Arial" w:eastAsia="Arial" w:hAnsi="Arial" w:cs="Arial"/>
          <w:color w:val="000000"/>
        </w:rPr>
        <w:t>rámites a que cumplan una serie de disposiciones para la simplificación de trámites en las instituciones de</w:t>
      </w:r>
      <w:r w:rsidR="003C6A12" w:rsidRPr="00422E86">
        <w:rPr>
          <w:rFonts w:ascii="Arial" w:eastAsia="Arial" w:hAnsi="Arial" w:cs="Arial"/>
          <w:color w:val="000000"/>
        </w:rPr>
        <w:t>l</w:t>
      </w:r>
      <w:r w:rsidRPr="00422E86">
        <w:rPr>
          <w:rFonts w:ascii="Arial" w:eastAsia="Arial" w:hAnsi="Arial" w:cs="Arial"/>
          <w:color w:val="000000"/>
        </w:rPr>
        <w:t xml:space="preserve"> Gobierno Central de manera que se cumplan los </w:t>
      </w:r>
      <w:r w:rsidRPr="00422E86">
        <w:rPr>
          <w:rFonts w:ascii="Arial" w:eastAsia="Arial" w:hAnsi="Arial" w:cs="Arial"/>
          <w:color w:val="000000"/>
        </w:rPr>
        <w:lastRenderedPageBreak/>
        <w:t xml:space="preserve">postulados de la Ley de Protección al Ciudadano del Exceso de Requisitos y Trámites Administrativos, Ley N° 8220, respecto a la Mejora Regulatoria y el uso y actualización del Catálogo Nacional de Trámites. </w:t>
      </w:r>
    </w:p>
    <w:p w14:paraId="00000023" w14:textId="77777777" w:rsidR="00F17DB8" w:rsidRPr="00422E86" w:rsidRDefault="00892373" w:rsidP="00422E86">
      <w:pPr>
        <w:spacing w:line="360" w:lineRule="auto"/>
        <w:ind w:left="851" w:hanging="425"/>
        <w:jc w:val="both"/>
        <w:rPr>
          <w:rFonts w:ascii="Arial" w:eastAsia="Arial" w:hAnsi="Arial" w:cs="Arial"/>
          <w:color w:val="000000"/>
        </w:rPr>
      </w:pPr>
      <w:r w:rsidRPr="00422E86">
        <w:rPr>
          <w:rFonts w:ascii="Arial" w:eastAsia="Arial" w:hAnsi="Arial" w:cs="Arial"/>
          <w:color w:val="000000"/>
        </w:rPr>
        <w:t>.</w:t>
      </w:r>
    </w:p>
    <w:p w14:paraId="00000024" w14:textId="78455BF9" w:rsidR="00F17DB8" w:rsidRPr="00422E86" w:rsidRDefault="00892373" w:rsidP="00422E86">
      <w:pPr>
        <w:numPr>
          <w:ilvl w:val="0"/>
          <w:numId w:val="21"/>
        </w:numPr>
        <w:pBdr>
          <w:top w:val="nil"/>
          <w:left w:val="nil"/>
          <w:bottom w:val="nil"/>
          <w:right w:val="nil"/>
          <w:between w:val="nil"/>
        </w:pBdr>
        <w:spacing w:line="360" w:lineRule="auto"/>
        <w:ind w:left="851" w:hanging="425"/>
        <w:jc w:val="both"/>
        <w:rPr>
          <w:rFonts w:ascii="Arial" w:eastAsia="Arial" w:hAnsi="Arial" w:cs="Arial"/>
          <w:color w:val="000000"/>
        </w:rPr>
      </w:pPr>
      <w:r w:rsidRPr="00422E86">
        <w:rPr>
          <w:rFonts w:ascii="Arial" w:eastAsia="Arial" w:hAnsi="Arial" w:cs="Arial"/>
          <w:color w:val="000000"/>
        </w:rPr>
        <w:t>Que diversos sectores de la sociedad han identificado como uno de los mayores problemas en su relación con las instituciones públicas, los tiempos de respuesta a sus trámites, así como su complejidad, los cuales, en algunos casos, superan los plazos fijados normativamente</w:t>
      </w:r>
      <w:r w:rsidR="00D62C10" w:rsidRPr="00422E86">
        <w:rPr>
          <w:rFonts w:ascii="Arial" w:eastAsia="Arial" w:hAnsi="Arial" w:cs="Arial"/>
          <w:color w:val="000000"/>
        </w:rPr>
        <w:t xml:space="preserve">, así como </w:t>
      </w:r>
      <w:r w:rsidR="000B224B" w:rsidRPr="00422E86">
        <w:rPr>
          <w:rFonts w:ascii="Arial" w:eastAsia="Arial" w:hAnsi="Arial" w:cs="Arial"/>
          <w:color w:val="000000"/>
        </w:rPr>
        <w:t>en muchos casos no hay certeza sobre los requisitos que se solicitan para cada uno de los trámites que realiza la Administración Pública</w:t>
      </w:r>
      <w:r w:rsidRPr="00422E86">
        <w:rPr>
          <w:rFonts w:ascii="Arial" w:eastAsia="Arial" w:hAnsi="Arial" w:cs="Arial"/>
          <w:color w:val="000000"/>
        </w:rPr>
        <w:t>.</w:t>
      </w:r>
    </w:p>
    <w:p w14:paraId="00000025" w14:textId="77777777" w:rsidR="00F17DB8" w:rsidRPr="00422E86" w:rsidRDefault="00F17DB8" w:rsidP="00422E86">
      <w:pPr>
        <w:spacing w:line="360" w:lineRule="auto"/>
        <w:ind w:left="851" w:hanging="425"/>
        <w:jc w:val="both"/>
        <w:rPr>
          <w:rFonts w:ascii="Arial" w:eastAsia="Arial" w:hAnsi="Arial" w:cs="Arial"/>
          <w:color w:val="000000"/>
        </w:rPr>
      </w:pPr>
    </w:p>
    <w:p w14:paraId="00000026" w14:textId="52CD64B5" w:rsidR="00F17DB8" w:rsidRPr="00422E86" w:rsidRDefault="00892373" w:rsidP="00422E86">
      <w:pPr>
        <w:numPr>
          <w:ilvl w:val="0"/>
          <w:numId w:val="21"/>
        </w:numPr>
        <w:pBdr>
          <w:top w:val="nil"/>
          <w:left w:val="nil"/>
          <w:bottom w:val="nil"/>
          <w:right w:val="nil"/>
          <w:between w:val="nil"/>
        </w:pBdr>
        <w:spacing w:line="360" w:lineRule="auto"/>
        <w:ind w:left="851" w:hanging="425"/>
        <w:jc w:val="both"/>
        <w:rPr>
          <w:rFonts w:ascii="Arial" w:eastAsia="Arial" w:hAnsi="Arial" w:cs="Arial"/>
          <w:color w:val="000000"/>
        </w:rPr>
      </w:pPr>
      <w:r w:rsidRPr="00422E86">
        <w:rPr>
          <w:rFonts w:ascii="Arial" w:eastAsia="Arial" w:hAnsi="Arial" w:cs="Arial"/>
          <w:color w:val="000000"/>
        </w:rPr>
        <w:t>Que a los administrados les asiste el derecho de exigir a las instituciones públicas, el cumplimiento de los principios de eficiencia y eficacia para su buen funcionamiento y para recibir un servicio de calidad.</w:t>
      </w:r>
    </w:p>
    <w:p w14:paraId="00000027" w14:textId="77777777" w:rsidR="00F17DB8" w:rsidRPr="00422E86" w:rsidRDefault="00F17DB8" w:rsidP="00422E86">
      <w:pPr>
        <w:spacing w:line="360" w:lineRule="auto"/>
        <w:ind w:left="851" w:hanging="425"/>
        <w:jc w:val="both"/>
        <w:rPr>
          <w:rFonts w:ascii="Arial" w:eastAsia="Arial" w:hAnsi="Arial" w:cs="Arial"/>
          <w:color w:val="000000"/>
        </w:rPr>
      </w:pPr>
    </w:p>
    <w:p w14:paraId="00000028" w14:textId="77F30F1D" w:rsidR="00F17DB8" w:rsidRPr="00422E86" w:rsidRDefault="00892373" w:rsidP="00422E86">
      <w:pPr>
        <w:numPr>
          <w:ilvl w:val="0"/>
          <w:numId w:val="21"/>
        </w:numPr>
        <w:pBdr>
          <w:top w:val="nil"/>
          <w:left w:val="nil"/>
          <w:bottom w:val="nil"/>
          <w:right w:val="nil"/>
          <w:between w:val="nil"/>
        </w:pBdr>
        <w:spacing w:line="360" w:lineRule="auto"/>
        <w:ind w:left="851" w:hanging="425"/>
        <w:jc w:val="both"/>
        <w:rPr>
          <w:rFonts w:ascii="Arial" w:eastAsia="Arial" w:hAnsi="Arial" w:cs="Arial"/>
          <w:color w:val="000000"/>
        </w:rPr>
      </w:pPr>
      <w:r w:rsidRPr="00422E86">
        <w:rPr>
          <w:rFonts w:ascii="Arial" w:eastAsia="Arial" w:hAnsi="Arial" w:cs="Arial"/>
          <w:color w:val="000000"/>
        </w:rPr>
        <w:t xml:space="preserve">Que conforme a lo establecido en el artículo 361 de la Ley </w:t>
      </w:r>
      <w:r w:rsidR="0007615C" w:rsidRPr="00422E86">
        <w:rPr>
          <w:rFonts w:ascii="Arial" w:eastAsia="Arial" w:hAnsi="Arial" w:cs="Arial"/>
          <w:color w:val="000000"/>
        </w:rPr>
        <w:t>Nº</w:t>
      </w:r>
      <w:r w:rsidRPr="00422E86">
        <w:rPr>
          <w:rFonts w:ascii="Arial" w:eastAsia="Arial" w:hAnsi="Arial" w:cs="Arial"/>
          <w:color w:val="000000"/>
        </w:rPr>
        <w:t xml:space="preserve"> 6227, </w:t>
      </w:r>
      <w:r w:rsidR="00FF4D64" w:rsidRPr="00422E86">
        <w:rPr>
          <w:rFonts w:ascii="Arial" w:eastAsia="Arial" w:hAnsi="Arial" w:cs="Arial"/>
          <w:color w:val="000000"/>
        </w:rPr>
        <w:t>“</w:t>
      </w:r>
      <w:r w:rsidRPr="00422E86">
        <w:rPr>
          <w:rFonts w:ascii="Arial" w:eastAsia="Arial" w:hAnsi="Arial" w:cs="Arial"/>
          <w:color w:val="000000"/>
        </w:rPr>
        <w:t>Ley General de la Administración Pública</w:t>
      </w:r>
      <w:r w:rsidR="00FF4D64" w:rsidRPr="00422E86">
        <w:rPr>
          <w:rFonts w:ascii="Arial" w:eastAsia="Arial" w:hAnsi="Arial" w:cs="Arial"/>
          <w:color w:val="000000"/>
        </w:rPr>
        <w:t>”</w:t>
      </w:r>
      <w:r w:rsidRPr="00422E86">
        <w:rPr>
          <w:rFonts w:ascii="Arial" w:eastAsia="Arial" w:hAnsi="Arial" w:cs="Arial"/>
          <w:color w:val="000000"/>
        </w:rPr>
        <w:t xml:space="preserve">, publicada en la Colección de Leyes y Decretos del Año: 1978, Semestre: 1, Tomo: 4, Página: 1403 y sus reformas; el Viceministerio de Telecomunicaciones del </w:t>
      </w:r>
      <w:r w:rsidR="00293142" w:rsidRPr="00422E86">
        <w:rPr>
          <w:rFonts w:ascii="Arial" w:eastAsia="Arial" w:hAnsi="Arial" w:cs="Arial"/>
          <w:color w:val="000000"/>
        </w:rPr>
        <w:t>Ministerio de Ciencia, Innovación, Tecnología y Telecomunica</w:t>
      </w:r>
      <w:r w:rsidR="00BC5714" w:rsidRPr="00422E86">
        <w:rPr>
          <w:rFonts w:ascii="Arial" w:eastAsia="Arial" w:hAnsi="Arial" w:cs="Arial"/>
          <w:color w:val="000000"/>
        </w:rPr>
        <w:t>ciones</w:t>
      </w:r>
      <w:r w:rsidR="00293142" w:rsidRPr="00422E86">
        <w:rPr>
          <w:rFonts w:ascii="Arial" w:eastAsia="Arial" w:hAnsi="Arial" w:cs="Arial"/>
          <w:color w:val="000000"/>
        </w:rPr>
        <w:t xml:space="preserve"> (MICITT)</w:t>
      </w:r>
      <w:r w:rsidRPr="00422E86">
        <w:rPr>
          <w:rFonts w:ascii="Arial" w:eastAsia="Arial" w:hAnsi="Arial" w:cs="Arial"/>
          <w:color w:val="000000"/>
        </w:rPr>
        <w:t xml:space="preserve"> como rectoría del sector de telecomunicaciones, publicó la propuesta de Decreto Ejecutivo, en el Diario Oficial La Gaceta </w:t>
      </w:r>
      <w:r w:rsidR="0007615C" w:rsidRPr="00422E86">
        <w:rPr>
          <w:rFonts w:ascii="Arial" w:eastAsia="Arial" w:hAnsi="Arial" w:cs="Arial"/>
          <w:color w:val="000000"/>
        </w:rPr>
        <w:t>Nº</w:t>
      </w:r>
      <w:r w:rsidRPr="00422E86">
        <w:rPr>
          <w:rFonts w:ascii="Arial" w:eastAsia="Arial" w:hAnsi="Arial" w:cs="Arial"/>
          <w:color w:val="000000"/>
          <w:highlight w:val="yellow"/>
        </w:rPr>
        <w:t xml:space="preserve"> </w:t>
      </w:r>
      <w:r w:rsidR="00263ED9" w:rsidRPr="00422E86">
        <w:rPr>
          <w:rFonts w:ascii="Arial" w:eastAsia="Arial" w:hAnsi="Arial" w:cs="Arial"/>
          <w:color w:val="000000"/>
          <w:highlight w:val="yellow"/>
        </w:rPr>
        <w:t>XXXX</w:t>
      </w:r>
      <w:r w:rsidRPr="00422E86">
        <w:rPr>
          <w:rFonts w:ascii="Arial" w:eastAsia="Arial" w:hAnsi="Arial" w:cs="Arial"/>
          <w:color w:val="000000"/>
        </w:rPr>
        <w:t xml:space="preserve"> </w:t>
      </w:r>
      <w:r w:rsidR="004F05C4" w:rsidRPr="00422E86">
        <w:rPr>
          <w:rFonts w:ascii="Arial" w:eastAsia="Arial" w:hAnsi="Arial" w:cs="Arial"/>
          <w:color w:val="000000"/>
        </w:rPr>
        <w:t xml:space="preserve">de fecha XX </w:t>
      </w:r>
      <w:r w:rsidRPr="00422E86">
        <w:rPr>
          <w:rFonts w:ascii="Arial" w:eastAsia="Arial" w:hAnsi="Arial" w:cs="Arial"/>
          <w:color w:val="000000"/>
        </w:rPr>
        <w:t>de</w:t>
      </w:r>
      <w:r w:rsidR="00263ED9" w:rsidRPr="00422E86">
        <w:rPr>
          <w:rFonts w:ascii="Arial" w:eastAsia="Arial" w:hAnsi="Arial" w:cs="Arial"/>
          <w:color w:val="000000"/>
        </w:rPr>
        <w:t xml:space="preserve"> febrero de </w:t>
      </w:r>
      <w:r w:rsidRPr="00422E86">
        <w:rPr>
          <w:rFonts w:ascii="Arial" w:eastAsia="Arial" w:hAnsi="Arial" w:cs="Arial"/>
          <w:color w:val="000000"/>
        </w:rPr>
        <w:t>2024, con el propósito de someterlo a consulta pública no vinculante por un plazo de diez (10) días hábiles.</w:t>
      </w:r>
    </w:p>
    <w:p w14:paraId="00000029" w14:textId="77777777" w:rsidR="00F17DB8" w:rsidRPr="00422E86" w:rsidRDefault="00F17DB8" w:rsidP="00422E86">
      <w:pPr>
        <w:spacing w:line="360" w:lineRule="auto"/>
        <w:ind w:left="851" w:hanging="425"/>
        <w:jc w:val="both"/>
        <w:rPr>
          <w:rFonts w:ascii="Arial" w:eastAsia="Arial" w:hAnsi="Arial" w:cs="Arial"/>
          <w:color w:val="000000"/>
        </w:rPr>
      </w:pPr>
    </w:p>
    <w:p w14:paraId="0000002C" w14:textId="370CC3B1" w:rsidR="00F17DB8" w:rsidRPr="00422E86" w:rsidRDefault="00892373" w:rsidP="00422E86">
      <w:pPr>
        <w:numPr>
          <w:ilvl w:val="0"/>
          <w:numId w:val="21"/>
        </w:numPr>
        <w:pBdr>
          <w:top w:val="nil"/>
          <w:left w:val="nil"/>
          <w:bottom w:val="nil"/>
          <w:right w:val="nil"/>
          <w:between w:val="nil"/>
        </w:pBdr>
        <w:spacing w:line="360" w:lineRule="auto"/>
        <w:ind w:left="851" w:hanging="425"/>
        <w:jc w:val="both"/>
        <w:rPr>
          <w:rFonts w:ascii="Arial" w:eastAsia="Arial" w:hAnsi="Arial" w:cs="Arial"/>
          <w:color w:val="000000"/>
        </w:rPr>
      </w:pPr>
      <w:r w:rsidRPr="00422E86">
        <w:rPr>
          <w:rFonts w:ascii="Arial" w:eastAsia="Arial" w:hAnsi="Arial" w:cs="Arial"/>
          <w:color w:val="000000"/>
        </w:rPr>
        <w:t xml:space="preserve">Que en atención a las potestades conferidas por los artículos 12, 13 y 14 de la Ley de Protección al Ciudadano del Exceso de Requisitos y Trámites Administrativos, </w:t>
      </w:r>
      <w:r w:rsidR="004F05C4" w:rsidRPr="00422E86">
        <w:rPr>
          <w:rFonts w:ascii="Arial" w:eastAsia="Arial" w:hAnsi="Arial" w:cs="Arial"/>
          <w:color w:val="000000"/>
        </w:rPr>
        <w:t xml:space="preserve">Ley </w:t>
      </w:r>
      <w:r w:rsidR="0007615C" w:rsidRPr="00422E86">
        <w:rPr>
          <w:rFonts w:ascii="Arial" w:eastAsia="Arial" w:hAnsi="Arial" w:cs="Arial"/>
          <w:color w:val="000000"/>
        </w:rPr>
        <w:t>Nº</w:t>
      </w:r>
      <w:r w:rsidRPr="00422E86">
        <w:rPr>
          <w:rFonts w:ascii="Arial" w:eastAsia="Arial" w:hAnsi="Arial" w:cs="Arial"/>
          <w:color w:val="000000"/>
        </w:rPr>
        <w:t xml:space="preserve"> 8220, la Dirección de Mejora Regulatoria del Ministerio de Economía, Industria y Comercio emitió el Informe </w:t>
      </w:r>
      <w:r w:rsidR="0007615C" w:rsidRPr="00422E86">
        <w:rPr>
          <w:rFonts w:ascii="Arial" w:eastAsia="Arial" w:hAnsi="Arial" w:cs="Arial"/>
          <w:color w:val="000000"/>
        </w:rPr>
        <w:t>Nº</w:t>
      </w:r>
      <w:r w:rsidRPr="00422E86">
        <w:rPr>
          <w:rFonts w:ascii="Arial" w:eastAsia="Arial" w:hAnsi="Arial" w:cs="Arial"/>
          <w:color w:val="000000"/>
        </w:rPr>
        <w:t xml:space="preserve"> DMR-DAR-INF-</w:t>
      </w:r>
      <w:r w:rsidR="00263ED9" w:rsidRPr="00422E86">
        <w:rPr>
          <w:rFonts w:ascii="Arial" w:eastAsia="Arial" w:hAnsi="Arial" w:cs="Arial"/>
          <w:color w:val="000000"/>
        </w:rPr>
        <w:t>XXX</w:t>
      </w:r>
      <w:r w:rsidRPr="00422E86">
        <w:rPr>
          <w:rFonts w:ascii="Arial" w:eastAsia="Arial" w:hAnsi="Arial" w:cs="Arial"/>
          <w:color w:val="000000"/>
        </w:rPr>
        <w:t>-2024 de fecha</w:t>
      </w:r>
      <w:r w:rsidR="00263ED9" w:rsidRPr="00422E86">
        <w:rPr>
          <w:rFonts w:ascii="Arial" w:eastAsia="Arial" w:hAnsi="Arial" w:cs="Arial"/>
          <w:color w:val="000000"/>
        </w:rPr>
        <w:t xml:space="preserve"> </w:t>
      </w:r>
      <w:r w:rsidR="00263ED9" w:rsidRPr="00422E86">
        <w:rPr>
          <w:rFonts w:ascii="Arial" w:eastAsia="Arial" w:hAnsi="Arial" w:cs="Arial"/>
          <w:color w:val="000000"/>
          <w:highlight w:val="yellow"/>
        </w:rPr>
        <w:t>XXX</w:t>
      </w:r>
      <w:r w:rsidR="00263ED9" w:rsidRPr="00422E86">
        <w:rPr>
          <w:rFonts w:ascii="Arial" w:eastAsia="Arial" w:hAnsi="Arial" w:cs="Arial"/>
          <w:color w:val="000000"/>
        </w:rPr>
        <w:t xml:space="preserve"> de febrero </w:t>
      </w:r>
      <w:r w:rsidRPr="00422E86">
        <w:rPr>
          <w:rFonts w:ascii="Arial" w:eastAsia="Arial" w:hAnsi="Arial" w:cs="Arial"/>
          <w:color w:val="000000"/>
        </w:rPr>
        <w:t xml:space="preserve">de 2024, titulado </w:t>
      </w:r>
      <w:r w:rsidR="00FF4D64" w:rsidRPr="00422E86">
        <w:rPr>
          <w:rFonts w:ascii="Arial" w:eastAsia="Arial" w:hAnsi="Arial" w:cs="Arial"/>
          <w:color w:val="000000"/>
        </w:rPr>
        <w:t>“</w:t>
      </w:r>
      <w:r w:rsidRPr="00422E86">
        <w:rPr>
          <w:rFonts w:ascii="Arial" w:eastAsia="Arial" w:hAnsi="Arial" w:cs="Arial"/>
          <w:color w:val="000000"/>
        </w:rPr>
        <w:t xml:space="preserve">Reforma parcial al Reglamento a la Ley General de Telecomunicaciones </w:t>
      </w:r>
      <w:r w:rsidR="0007615C" w:rsidRPr="00422E86">
        <w:rPr>
          <w:rFonts w:ascii="Arial" w:eastAsia="Arial" w:hAnsi="Arial" w:cs="Arial"/>
          <w:color w:val="000000"/>
        </w:rPr>
        <w:t>Nº</w:t>
      </w:r>
      <w:r w:rsidRPr="00422E86">
        <w:rPr>
          <w:rFonts w:ascii="Arial" w:eastAsia="Arial" w:hAnsi="Arial" w:cs="Arial"/>
          <w:color w:val="000000"/>
        </w:rPr>
        <w:t xml:space="preserve"> 34765-MINAET</w:t>
      </w:r>
      <w:r w:rsidR="00FF4D64" w:rsidRPr="00422E86">
        <w:rPr>
          <w:rFonts w:ascii="Arial" w:eastAsia="Arial" w:hAnsi="Arial" w:cs="Arial"/>
          <w:color w:val="000000"/>
        </w:rPr>
        <w:t>”</w:t>
      </w:r>
      <w:r w:rsidRPr="00422E86">
        <w:rPr>
          <w:rFonts w:ascii="Arial" w:eastAsia="Arial" w:hAnsi="Arial" w:cs="Arial"/>
          <w:color w:val="000000"/>
        </w:rPr>
        <w:t xml:space="preserve">, en el cual concluyó en lo que interesa, lo siguiente: </w:t>
      </w:r>
      <w:r w:rsidR="00FF4D64" w:rsidRPr="00422E86">
        <w:rPr>
          <w:rFonts w:ascii="Arial" w:eastAsia="Arial" w:hAnsi="Arial" w:cs="Arial"/>
          <w:color w:val="000000"/>
        </w:rPr>
        <w:t>“</w:t>
      </w:r>
      <w:r w:rsidRPr="00422E86">
        <w:rPr>
          <w:rFonts w:ascii="Arial" w:eastAsia="Arial" w:hAnsi="Arial" w:cs="Arial"/>
          <w:color w:val="000000"/>
        </w:rPr>
        <w:t>(…) ____________ (…)</w:t>
      </w:r>
      <w:r w:rsidR="00FF4D64" w:rsidRPr="00422E86">
        <w:rPr>
          <w:rFonts w:ascii="Arial" w:eastAsia="Arial" w:hAnsi="Arial" w:cs="Arial"/>
          <w:color w:val="000000"/>
        </w:rPr>
        <w:t>”</w:t>
      </w:r>
    </w:p>
    <w:p w14:paraId="2D5D30E9" w14:textId="77777777" w:rsidR="008109D2" w:rsidRPr="00422E86" w:rsidRDefault="008109D2" w:rsidP="00422E86">
      <w:pPr>
        <w:spacing w:line="360" w:lineRule="auto"/>
        <w:jc w:val="both"/>
        <w:rPr>
          <w:rFonts w:ascii="Arial" w:hAnsi="Arial" w:cs="Arial"/>
          <w:b/>
          <w:bCs/>
          <w:color w:val="000000"/>
        </w:rPr>
      </w:pPr>
    </w:p>
    <w:p w14:paraId="4A91BE5D" w14:textId="192EA42E" w:rsidR="00560927" w:rsidRPr="00422E86" w:rsidRDefault="00560927" w:rsidP="00422E86">
      <w:pPr>
        <w:spacing w:line="360" w:lineRule="auto"/>
        <w:jc w:val="both"/>
        <w:rPr>
          <w:rFonts w:ascii="Arial" w:hAnsi="Arial" w:cs="Arial"/>
          <w:color w:val="000000"/>
        </w:rPr>
      </w:pPr>
      <w:r w:rsidRPr="00422E86">
        <w:rPr>
          <w:rFonts w:ascii="Arial" w:hAnsi="Arial" w:cs="Arial"/>
          <w:b/>
          <w:bCs/>
          <w:color w:val="000000"/>
        </w:rPr>
        <w:t>POR TANTO,</w:t>
      </w:r>
    </w:p>
    <w:p w14:paraId="6814BC42" w14:textId="77777777" w:rsidR="00B83619" w:rsidRPr="00422E86" w:rsidRDefault="00B83619" w:rsidP="00422E86">
      <w:pPr>
        <w:spacing w:line="360" w:lineRule="auto"/>
        <w:jc w:val="center"/>
        <w:rPr>
          <w:rFonts w:ascii="Arial" w:hAnsi="Arial" w:cs="Arial"/>
          <w:b/>
          <w:bCs/>
          <w:color w:val="000000"/>
        </w:rPr>
      </w:pPr>
    </w:p>
    <w:p w14:paraId="55501FF6" w14:textId="229FD0AA" w:rsidR="00560927" w:rsidRPr="00422E86" w:rsidRDefault="00560927" w:rsidP="00422E86">
      <w:pPr>
        <w:spacing w:line="360" w:lineRule="auto"/>
        <w:jc w:val="center"/>
        <w:rPr>
          <w:rFonts w:ascii="Arial" w:hAnsi="Arial" w:cs="Arial"/>
          <w:color w:val="000000"/>
        </w:rPr>
      </w:pPr>
      <w:r w:rsidRPr="00422E86">
        <w:rPr>
          <w:rFonts w:ascii="Arial" w:hAnsi="Arial" w:cs="Arial"/>
          <w:b/>
          <w:bCs/>
          <w:color w:val="000000"/>
        </w:rPr>
        <w:t>DECRETAN:</w:t>
      </w:r>
    </w:p>
    <w:p w14:paraId="051F9E15" w14:textId="20030C68" w:rsidR="00560927" w:rsidRPr="00422E86" w:rsidRDefault="00560927" w:rsidP="00422E86">
      <w:pPr>
        <w:spacing w:line="360" w:lineRule="auto"/>
        <w:jc w:val="center"/>
        <w:rPr>
          <w:rFonts w:ascii="Arial" w:hAnsi="Arial" w:cs="Arial"/>
        </w:rPr>
      </w:pPr>
      <w:r w:rsidRPr="00422E86">
        <w:rPr>
          <w:rFonts w:ascii="Arial" w:hAnsi="Arial" w:cs="Arial"/>
          <w:color w:val="000000"/>
        </w:rPr>
        <w:br/>
      </w:r>
      <w:r w:rsidRPr="00422E86">
        <w:rPr>
          <w:rFonts w:ascii="Arial" w:hAnsi="Arial" w:cs="Arial"/>
          <w:b/>
          <w:bCs/>
          <w:color w:val="000000"/>
        </w:rPr>
        <w:t>REFORMA PARCIAL AL DECRETO EJECUTIVO Nº 34765-MINAET,</w:t>
      </w:r>
    </w:p>
    <w:p w14:paraId="1312D16E" w14:textId="44F83A44" w:rsidR="00560927" w:rsidRPr="00422E86" w:rsidRDefault="00FF4D64" w:rsidP="00422E86">
      <w:pPr>
        <w:spacing w:line="360" w:lineRule="auto"/>
        <w:jc w:val="center"/>
        <w:rPr>
          <w:rFonts w:ascii="Arial" w:hAnsi="Arial" w:cs="Arial"/>
          <w:color w:val="000000"/>
        </w:rPr>
      </w:pPr>
      <w:r w:rsidRPr="00422E86">
        <w:rPr>
          <w:rFonts w:ascii="Arial" w:hAnsi="Arial" w:cs="Arial"/>
          <w:b/>
          <w:bCs/>
          <w:color w:val="000000"/>
        </w:rPr>
        <w:t>“</w:t>
      </w:r>
      <w:r w:rsidR="00560927" w:rsidRPr="00422E86">
        <w:rPr>
          <w:rFonts w:ascii="Arial" w:hAnsi="Arial" w:cs="Arial"/>
          <w:b/>
          <w:bCs/>
          <w:color w:val="000000"/>
        </w:rPr>
        <w:t>REGLAMENTO A LA LEY GENERAL DE TELECOMUNICACIONES</w:t>
      </w:r>
      <w:r w:rsidRPr="00422E86">
        <w:rPr>
          <w:rFonts w:ascii="Arial" w:hAnsi="Arial" w:cs="Arial"/>
          <w:b/>
          <w:bCs/>
          <w:color w:val="000000"/>
        </w:rPr>
        <w:t>”</w:t>
      </w:r>
      <w:r w:rsidR="00560927" w:rsidRPr="00422E86">
        <w:rPr>
          <w:rFonts w:ascii="Arial" w:hAnsi="Arial" w:cs="Arial"/>
          <w:b/>
          <w:bCs/>
          <w:color w:val="000000"/>
        </w:rPr>
        <w:t>, DE</w:t>
      </w:r>
      <w:r w:rsidR="00B83619" w:rsidRPr="00422E86">
        <w:rPr>
          <w:rFonts w:ascii="Arial" w:hAnsi="Arial" w:cs="Arial"/>
          <w:b/>
          <w:bCs/>
          <w:color w:val="000000"/>
        </w:rPr>
        <w:t xml:space="preserve"> </w:t>
      </w:r>
      <w:r w:rsidR="00560927" w:rsidRPr="00422E86">
        <w:rPr>
          <w:rFonts w:ascii="Arial" w:hAnsi="Arial" w:cs="Arial"/>
          <w:b/>
          <w:bCs/>
          <w:color w:val="000000"/>
        </w:rPr>
        <w:t>FECHA 22 DE SETIEMBRE DE 2008 Y SUS REFORMAS</w:t>
      </w:r>
      <w:r w:rsidR="00C439DB" w:rsidRPr="00422E86">
        <w:rPr>
          <w:rFonts w:ascii="Arial" w:hAnsi="Arial" w:cs="Arial"/>
          <w:b/>
          <w:bCs/>
          <w:color w:val="000000"/>
        </w:rPr>
        <w:t>.</w:t>
      </w:r>
    </w:p>
    <w:p w14:paraId="5792CB58" w14:textId="77777777" w:rsidR="00754C42" w:rsidRPr="00422E86" w:rsidRDefault="00754C42" w:rsidP="00422E86">
      <w:pPr>
        <w:spacing w:line="360" w:lineRule="auto"/>
        <w:rPr>
          <w:rFonts w:ascii="Arial" w:eastAsia="Arial" w:hAnsi="Arial" w:cs="Arial"/>
          <w:b/>
        </w:rPr>
      </w:pPr>
    </w:p>
    <w:p w14:paraId="5186C3CA" w14:textId="01F4A9AA" w:rsidR="008D502F" w:rsidRPr="00422E86" w:rsidRDefault="0065082A" w:rsidP="00422E86">
      <w:pPr>
        <w:spacing w:line="360" w:lineRule="auto"/>
        <w:jc w:val="both"/>
        <w:rPr>
          <w:rFonts w:ascii="Arial" w:eastAsia="Arial" w:hAnsi="Arial" w:cs="Arial"/>
        </w:rPr>
      </w:pPr>
      <w:r w:rsidRPr="00422E86">
        <w:rPr>
          <w:rFonts w:ascii="Arial" w:eastAsia="Arial" w:hAnsi="Arial" w:cs="Arial"/>
          <w:b/>
        </w:rPr>
        <w:t xml:space="preserve">ARTÍCULO </w:t>
      </w:r>
      <w:r w:rsidR="00B71616" w:rsidRPr="00422E86">
        <w:rPr>
          <w:rFonts w:ascii="Arial" w:eastAsia="Arial" w:hAnsi="Arial" w:cs="Arial"/>
          <w:b/>
        </w:rPr>
        <w:t>1</w:t>
      </w:r>
      <w:r w:rsidRPr="00422E86">
        <w:rPr>
          <w:rFonts w:ascii="Arial" w:eastAsia="Arial" w:hAnsi="Arial" w:cs="Arial"/>
          <w:b/>
        </w:rPr>
        <w:t xml:space="preserve">.- </w:t>
      </w:r>
      <w:r w:rsidR="00B71616" w:rsidRPr="00422E86">
        <w:rPr>
          <w:rFonts w:ascii="Arial" w:eastAsia="Arial" w:hAnsi="Arial" w:cs="Arial"/>
        </w:rPr>
        <w:t>Modifíquense</w:t>
      </w:r>
      <w:r w:rsidR="00892373" w:rsidRPr="00422E86">
        <w:rPr>
          <w:rFonts w:ascii="Arial" w:eastAsia="Arial" w:hAnsi="Arial" w:cs="Arial"/>
        </w:rPr>
        <w:t xml:space="preserve"> </w:t>
      </w:r>
      <w:r w:rsidR="00B71616" w:rsidRPr="00422E86">
        <w:rPr>
          <w:rFonts w:ascii="Arial" w:eastAsia="Arial" w:hAnsi="Arial" w:cs="Arial"/>
        </w:rPr>
        <w:t xml:space="preserve">el inciso 2. del artículo 5, así como </w:t>
      </w:r>
      <w:r w:rsidR="00892373" w:rsidRPr="00422E86">
        <w:rPr>
          <w:rFonts w:ascii="Arial" w:eastAsia="Arial" w:hAnsi="Arial" w:cs="Arial"/>
        </w:rPr>
        <w:t>los artículos</w:t>
      </w:r>
      <w:r w:rsidR="00B73173" w:rsidRPr="00422E86">
        <w:rPr>
          <w:rFonts w:ascii="Arial" w:eastAsia="Arial" w:hAnsi="Arial" w:cs="Arial"/>
        </w:rPr>
        <w:t xml:space="preserve"> </w:t>
      </w:r>
      <w:r w:rsidR="00892373" w:rsidRPr="00422E86">
        <w:rPr>
          <w:rFonts w:ascii="Arial" w:eastAsia="Arial" w:hAnsi="Arial" w:cs="Arial"/>
        </w:rPr>
        <w:t>10,</w:t>
      </w:r>
      <w:r w:rsidR="003E0AD6" w:rsidRPr="00422E86">
        <w:rPr>
          <w:rFonts w:ascii="Arial" w:eastAsia="Arial" w:hAnsi="Arial" w:cs="Arial"/>
        </w:rPr>
        <w:t xml:space="preserve"> </w:t>
      </w:r>
      <w:r w:rsidR="00892373" w:rsidRPr="00422E86">
        <w:rPr>
          <w:rFonts w:ascii="Arial" w:eastAsia="Arial" w:hAnsi="Arial" w:cs="Arial"/>
        </w:rPr>
        <w:t xml:space="preserve">11, 17, 18, 19, 20, 34, 35, 36, 45, 47, 48, 101, 127, 128 129, 134, y 144 </w:t>
      </w:r>
      <w:r w:rsidR="008D502F" w:rsidRPr="00422E86">
        <w:rPr>
          <w:rFonts w:ascii="Arial" w:eastAsia="Arial" w:hAnsi="Arial" w:cs="Arial"/>
        </w:rPr>
        <w:t xml:space="preserve">del Decreto Ejecutivo Nº 34765-MINAET, </w:t>
      </w:r>
      <w:r w:rsidR="00591F1E" w:rsidRPr="00422E86">
        <w:rPr>
          <w:rFonts w:ascii="Arial" w:eastAsia="Arial" w:hAnsi="Arial" w:cs="Arial"/>
        </w:rPr>
        <w:t>“</w:t>
      </w:r>
      <w:r w:rsidR="008D502F" w:rsidRPr="00422E86">
        <w:rPr>
          <w:rFonts w:ascii="Arial" w:eastAsia="Arial" w:hAnsi="Arial" w:cs="Arial"/>
        </w:rPr>
        <w:t>Reglamento a la Ley General de Telecomunicaciones</w:t>
      </w:r>
      <w:r w:rsidR="00591F1E" w:rsidRPr="00422E86">
        <w:rPr>
          <w:rFonts w:ascii="Arial" w:eastAsia="Arial" w:hAnsi="Arial" w:cs="Arial"/>
        </w:rPr>
        <w:t>”</w:t>
      </w:r>
      <w:r w:rsidR="008D502F" w:rsidRPr="00422E86">
        <w:rPr>
          <w:rFonts w:ascii="Arial" w:eastAsia="Arial" w:hAnsi="Arial" w:cs="Arial"/>
        </w:rPr>
        <w:t>, emitido en fecha 22 de setiembre de 2008 y publicado en el Diario Oficial La Gaceta N° 186 de fecha 26 de setiembre de 2008 y sus reformas, para que en adelante se lean de la siguiente manera:</w:t>
      </w:r>
    </w:p>
    <w:p w14:paraId="230A5823" w14:textId="77777777" w:rsidR="00B71616" w:rsidRPr="00422E86" w:rsidRDefault="00B71616" w:rsidP="00422E86">
      <w:pPr>
        <w:spacing w:line="360" w:lineRule="auto"/>
        <w:jc w:val="both"/>
        <w:rPr>
          <w:rFonts w:ascii="Arial" w:eastAsia="Arial" w:hAnsi="Arial" w:cs="Arial"/>
        </w:rPr>
      </w:pPr>
    </w:p>
    <w:p w14:paraId="33CCE32C" w14:textId="2BD4B2E9" w:rsidR="00B71616" w:rsidRPr="00422E86" w:rsidRDefault="00B71616" w:rsidP="00422E86">
      <w:pPr>
        <w:spacing w:line="360" w:lineRule="auto"/>
        <w:ind w:left="567" w:right="566"/>
        <w:jc w:val="both"/>
        <w:rPr>
          <w:rFonts w:ascii="Arial" w:eastAsia="Arial" w:hAnsi="Arial" w:cs="Arial"/>
        </w:rPr>
      </w:pPr>
      <w:r w:rsidRPr="00422E86">
        <w:rPr>
          <w:rFonts w:ascii="Arial" w:eastAsia="Arial" w:hAnsi="Arial" w:cs="Arial"/>
        </w:rPr>
        <w:t>“</w:t>
      </w:r>
      <w:r w:rsidRPr="00422E86">
        <w:rPr>
          <w:rFonts w:ascii="Arial" w:eastAsia="Arial" w:hAnsi="Arial" w:cs="Arial"/>
          <w:b/>
          <w:bCs/>
        </w:rPr>
        <w:t>Artículo 5º- Definiciones.</w:t>
      </w:r>
      <w:r w:rsidRPr="00422E86">
        <w:rPr>
          <w:rFonts w:ascii="Arial" w:eastAsia="Arial" w:hAnsi="Arial" w:cs="Arial"/>
        </w:rPr>
        <w:t xml:space="preserve"> Las definiciones que a continuación se detallan no son limitativas y en ausencia de definición expresa, podrán utilizarse para integrar y delimitar este Reglamento, las definiciones adoptadas por la Unión Internacional de Telecomunicaciones. Para los fines del presente </w:t>
      </w:r>
      <w:r w:rsidR="003E5628" w:rsidRPr="00422E86">
        <w:rPr>
          <w:rFonts w:ascii="Arial" w:eastAsia="Arial" w:hAnsi="Arial" w:cs="Arial"/>
        </w:rPr>
        <w:t xml:space="preserve">Reglamento </w:t>
      </w:r>
      <w:r w:rsidRPr="00422E86">
        <w:rPr>
          <w:rFonts w:ascii="Arial" w:eastAsia="Arial" w:hAnsi="Arial" w:cs="Arial"/>
        </w:rPr>
        <w:t>se aplicarán las siguientes definiciones:</w:t>
      </w:r>
    </w:p>
    <w:p w14:paraId="5633D6EA" w14:textId="77777777" w:rsidR="00B71616" w:rsidRPr="00422E86" w:rsidRDefault="00B71616" w:rsidP="00422E86">
      <w:pPr>
        <w:spacing w:line="360" w:lineRule="auto"/>
        <w:ind w:left="567" w:right="566"/>
        <w:jc w:val="both"/>
        <w:rPr>
          <w:rFonts w:ascii="Arial" w:eastAsia="Arial" w:hAnsi="Arial" w:cs="Arial"/>
        </w:rPr>
      </w:pPr>
      <w:r w:rsidRPr="00422E86">
        <w:rPr>
          <w:rFonts w:ascii="Arial" w:eastAsia="Arial" w:hAnsi="Arial" w:cs="Arial"/>
        </w:rPr>
        <w:t>(...)</w:t>
      </w:r>
    </w:p>
    <w:p w14:paraId="48BFBF43" w14:textId="2F7D83E0" w:rsidR="00B71616" w:rsidRPr="00422E86" w:rsidRDefault="00B71616" w:rsidP="00422E86">
      <w:pPr>
        <w:spacing w:line="360" w:lineRule="auto"/>
        <w:ind w:left="567" w:right="566"/>
        <w:jc w:val="both"/>
        <w:rPr>
          <w:rFonts w:ascii="Arial" w:eastAsia="Arial" w:hAnsi="Arial" w:cs="Arial"/>
        </w:rPr>
      </w:pPr>
      <w:r w:rsidRPr="00422E86">
        <w:rPr>
          <w:rFonts w:ascii="Arial" w:eastAsia="Arial" w:hAnsi="Arial" w:cs="Arial"/>
        </w:rPr>
        <w:t xml:space="preserve">2. </w:t>
      </w:r>
      <w:r w:rsidRPr="00422E86">
        <w:rPr>
          <w:rFonts w:ascii="Arial" w:eastAsia="Arial" w:hAnsi="Arial" w:cs="Arial"/>
          <w:b/>
          <w:bCs/>
        </w:rPr>
        <w:t>Anuncio:</w:t>
      </w:r>
      <w:r w:rsidRPr="00422E86">
        <w:rPr>
          <w:rFonts w:ascii="Arial" w:eastAsia="Arial" w:hAnsi="Arial" w:cs="Arial"/>
        </w:rPr>
        <w:t xml:space="preserve"> Acto de comunicación que puede ser transmitido a través de redes de radiodifusión (radio o televisión) o en salas de cine.</w:t>
      </w:r>
    </w:p>
    <w:p w14:paraId="7B3F13BF" w14:textId="77777777" w:rsidR="00B71616" w:rsidRPr="00422E86" w:rsidRDefault="00B71616" w:rsidP="00422E86">
      <w:pPr>
        <w:spacing w:line="360" w:lineRule="auto"/>
        <w:ind w:left="1134" w:right="566"/>
        <w:jc w:val="both"/>
        <w:rPr>
          <w:rFonts w:ascii="Arial" w:eastAsia="Arial" w:hAnsi="Arial" w:cs="Arial"/>
        </w:rPr>
      </w:pPr>
    </w:p>
    <w:p w14:paraId="21902B55" w14:textId="6888CD45" w:rsidR="00B71616" w:rsidRPr="00422E86" w:rsidRDefault="00B71616" w:rsidP="00422E86">
      <w:pPr>
        <w:spacing w:line="360" w:lineRule="auto"/>
        <w:ind w:left="1134" w:right="566" w:hanging="425"/>
        <w:jc w:val="both"/>
        <w:rPr>
          <w:rFonts w:ascii="Arial" w:eastAsia="Arial" w:hAnsi="Arial" w:cs="Arial"/>
        </w:rPr>
      </w:pPr>
      <w:r w:rsidRPr="00422E86">
        <w:rPr>
          <w:rFonts w:ascii="Arial" w:eastAsia="Arial" w:hAnsi="Arial" w:cs="Arial"/>
        </w:rPr>
        <w:t xml:space="preserve">2.1. </w:t>
      </w:r>
      <w:r w:rsidRPr="00422E86">
        <w:rPr>
          <w:rFonts w:ascii="Arial" w:eastAsia="Arial" w:hAnsi="Arial" w:cs="Arial"/>
          <w:b/>
          <w:bCs/>
        </w:rPr>
        <w:t>Anuncio publicitario comercial:</w:t>
      </w:r>
      <w:r w:rsidRPr="00422E86">
        <w:rPr>
          <w:rFonts w:ascii="Arial" w:eastAsia="Arial" w:hAnsi="Arial" w:cs="Arial"/>
        </w:rPr>
        <w:t xml:space="preserve"> Anuncio de índole comercial, cuyo propósito es dar a conocer uno o varios productos o servicios en particular, considerando la posibilidad de posicionarlo en el mercado para su venta; se exceptúa</w:t>
      </w:r>
      <w:r w:rsidR="00EB48CB" w:rsidRPr="00422E86">
        <w:rPr>
          <w:rFonts w:ascii="Arial" w:eastAsia="Arial" w:hAnsi="Arial" w:cs="Arial"/>
        </w:rPr>
        <w:t>n</w:t>
      </w:r>
      <w:r w:rsidRPr="00422E86">
        <w:rPr>
          <w:rFonts w:ascii="Arial" w:eastAsia="Arial" w:hAnsi="Arial" w:cs="Arial"/>
        </w:rPr>
        <w:t xml:space="preserve"> únicamente los avances del contenido en programación de las estaciones televisivas, radiales, o salas de cine.</w:t>
      </w:r>
    </w:p>
    <w:p w14:paraId="12CFDCAF" w14:textId="77777777" w:rsidR="00B6511A" w:rsidRPr="00422E86" w:rsidRDefault="00B6511A" w:rsidP="00422E86">
      <w:pPr>
        <w:spacing w:line="360" w:lineRule="auto"/>
        <w:ind w:left="1134" w:right="566"/>
        <w:jc w:val="both"/>
        <w:rPr>
          <w:rFonts w:ascii="Arial" w:eastAsia="Arial" w:hAnsi="Arial" w:cs="Arial"/>
        </w:rPr>
      </w:pPr>
    </w:p>
    <w:p w14:paraId="6B2B8DFC" w14:textId="29574B9A" w:rsidR="00B71616" w:rsidRPr="00422E86" w:rsidRDefault="00B71616" w:rsidP="00422E86">
      <w:pPr>
        <w:spacing w:line="360" w:lineRule="auto"/>
        <w:ind w:left="1134" w:right="566" w:hanging="425"/>
        <w:jc w:val="both"/>
        <w:rPr>
          <w:rFonts w:ascii="Arial" w:eastAsia="Arial" w:hAnsi="Arial" w:cs="Arial"/>
        </w:rPr>
      </w:pPr>
      <w:r w:rsidRPr="00422E86">
        <w:rPr>
          <w:rFonts w:ascii="Arial" w:eastAsia="Arial" w:hAnsi="Arial" w:cs="Arial"/>
        </w:rPr>
        <w:lastRenderedPageBreak/>
        <w:t xml:space="preserve">2.2. </w:t>
      </w:r>
      <w:r w:rsidRPr="00422E86">
        <w:rPr>
          <w:rFonts w:ascii="Arial" w:eastAsia="Arial" w:hAnsi="Arial" w:cs="Arial"/>
          <w:b/>
          <w:bCs/>
        </w:rPr>
        <w:t>Anuncio publicitario informativo:</w:t>
      </w:r>
      <w:r w:rsidRPr="00422E86">
        <w:rPr>
          <w:rFonts w:ascii="Arial" w:eastAsia="Arial" w:hAnsi="Arial" w:cs="Arial"/>
        </w:rPr>
        <w:t xml:space="preserve"> Anuncio de índole informativo, cuyo propósito es brindar información y datos de interés para la población, sin fines de lucro.</w:t>
      </w:r>
    </w:p>
    <w:p w14:paraId="59190B6E" w14:textId="77777777" w:rsidR="004E1BC7" w:rsidRPr="00422E86" w:rsidRDefault="004E1BC7" w:rsidP="00422E86">
      <w:pPr>
        <w:spacing w:line="360" w:lineRule="auto"/>
        <w:ind w:left="567" w:right="566"/>
        <w:jc w:val="both"/>
        <w:rPr>
          <w:rFonts w:ascii="Arial" w:eastAsia="Arial" w:hAnsi="Arial" w:cs="Arial"/>
        </w:rPr>
      </w:pPr>
    </w:p>
    <w:p w14:paraId="6AA3D5E4" w14:textId="44CDD781" w:rsidR="00B71616" w:rsidRPr="00422E86" w:rsidRDefault="00B71616" w:rsidP="00422E86">
      <w:pPr>
        <w:spacing w:line="360" w:lineRule="auto"/>
        <w:ind w:left="567" w:right="566"/>
        <w:jc w:val="both"/>
        <w:rPr>
          <w:rFonts w:ascii="Arial" w:eastAsia="Arial" w:hAnsi="Arial" w:cs="Arial"/>
        </w:rPr>
      </w:pPr>
      <w:r w:rsidRPr="00422E86">
        <w:rPr>
          <w:rFonts w:ascii="Arial" w:eastAsia="Arial" w:hAnsi="Arial" w:cs="Arial"/>
        </w:rPr>
        <w:t>(...)</w:t>
      </w:r>
    </w:p>
    <w:p w14:paraId="30057E44" w14:textId="77777777" w:rsidR="004E1BC7" w:rsidRPr="00422E86" w:rsidRDefault="004E1BC7" w:rsidP="00422E86">
      <w:pPr>
        <w:spacing w:line="360" w:lineRule="auto"/>
        <w:ind w:left="567" w:right="566"/>
        <w:jc w:val="both"/>
        <w:rPr>
          <w:rFonts w:ascii="Arial" w:eastAsia="Arial" w:hAnsi="Arial" w:cs="Arial"/>
        </w:rPr>
      </w:pPr>
    </w:p>
    <w:p w14:paraId="00000035" w14:textId="47E6293A"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b/>
        </w:rPr>
        <w:t>Artículo 10.- Reasignación de frecuencias.</w:t>
      </w:r>
      <w:r w:rsidR="003022DE" w:rsidRPr="00422E86">
        <w:rPr>
          <w:rFonts w:ascii="Arial" w:eastAsia="Arial" w:hAnsi="Arial" w:cs="Arial"/>
          <w:b/>
        </w:rPr>
        <w:t xml:space="preserve"> </w:t>
      </w:r>
      <w:r w:rsidRPr="00422E86">
        <w:rPr>
          <w:rFonts w:ascii="Arial" w:eastAsia="Arial" w:hAnsi="Arial" w:cs="Arial"/>
        </w:rPr>
        <w:t xml:space="preserve">De conformidad con el artículo 21 de la </w:t>
      </w:r>
      <w:r w:rsidR="003022DE" w:rsidRPr="00422E86">
        <w:rPr>
          <w:rFonts w:ascii="Arial" w:eastAsia="Arial" w:hAnsi="Arial" w:cs="Arial"/>
        </w:rPr>
        <w:t>“</w:t>
      </w:r>
      <w:r w:rsidRPr="00422E86">
        <w:rPr>
          <w:rFonts w:ascii="Arial" w:eastAsia="Arial" w:hAnsi="Arial" w:cs="Arial"/>
        </w:rPr>
        <w:t>Ley General de Telecomunicaciones</w:t>
      </w:r>
      <w:r w:rsidR="003022DE" w:rsidRPr="00422E86">
        <w:rPr>
          <w:rFonts w:ascii="Arial" w:eastAsia="Arial" w:hAnsi="Arial" w:cs="Arial"/>
        </w:rPr>
        <w:t>”</w:t>
      </w:r>
      <w:r w:rsidRPr="00422E86">
        <w:rPr>
          <w:rFonts w:ascii="Arial" w:eastAsia="Arial" w:hAnsi="Arial" w:cs="Arial"/>
        </w:rPr>
        <w:t xml:space="preserve">, Ley </w:t>
      </w:r>
      <w:r w:rsidR="0007615C" w:rsidRPr="00422E86">
        <w:rPr>
          <w:rFonts w:ascii="Arial" w:eastAsia="Arial" w:hAnsi="Arial" w:cs="Arial"/>
          <w:color w:val="000000"/>
        </w:rPr>
        <w:t>Nº</w:t>
      </w:r>
      <w:r w:rsidRPr="00422E86">
        <w:rPr>
          <w:rFonts w:ascii="Arial" w:eastAsia="Arial" w:hAnsi="Arial" w:cs="Arial"/>
          <w:color w:val="000000"/>
        </w:rPr>
        <w:t xml:space="preserve"> </w:t>
      </w:r>
      <w:r w:rsidRPr="00422E86">
        <w:rPr>
          <w:rFonts w:ascii="Arial" w:eastAsia="Arial" w:hAnsi="Arial" w:cs="Arial"/>
        </w:rPr>
        <w:t xml:space="preserve">8642, procede la reasignación de </w:t>
      </w:r>
      <w:r w:rsidR="009D74B1" w:rsidRPr="00422E86">
        <w:rPr>
          <w:rFonts w:ascii="Arial" w:eastAsia="Arial" w:hAnsi="Arial" w:cs="Arial"/>
        </w:rPr>
        <w:t xml:space="preserve">frecuencias o </w:t>
      </w:r>
      <w:r w:rsidRPr="00422E86">
        <w:rPr>
          <w:rFonts w:ascii="Arial" w:eastAsia="Arial" w:hAnsi="Arial" w:cs="Arial"/>
        </w:rPr>
        <w:t>bandas de frecuencias del espectro radioeléctrico cuando:</w:t>
      </w:r>
    </w:p>
    <w:p w14:paraId="00000036" w14:textId="77777777" w:rsidR="00F17DB8" w:rsidRPr="00422E86" w:rsidRDefault="00F17DB8" w:rsidP="00422E86">
      <w:pPr>
        <w:spacing w:line="360" w:lineRule="auto"/>
        <w:ind w:left="1134" w:right="566" w:hanging="425"/>
        <w:jc w:val="both"/>
        <w:rPr>
          <w:rFonts w:ascii="Arial" w:eastAsia="Arial" w:hAnsi="Arial" w:cs="Arial"/>
        </w:rPr>
      </w:pPr>
    </w:p>
    <w:p w14:paraId="00000037" w14:textId="24013CA5" w:rsidR="00F17DB8" w:rsidRPr="00422E86" w:rsidRDefault="00892373" w:rsidP="00422E86">
      <w:pPr>
        <w:numPr>
          <w:ilvl w:val="0"/>
          <w:numId w:val="16"/>
        </w:numPr>
        <w:pBdr>
          <w:top w:val="nil"/>
          <w:left w:val="nil"/>
          <w:bottom w:val="nil"/>
          <w:right w:val="nil"/>
          <w:between w:val="nil"/>
        </w:pBdr>
        <w:spacing w:line="360" w:lineRule="auto"/>
        <w:ind w:left="1134" w:right="566" w:hanging="425"/>
        <w:jc w:val="both"/>
        <w:rPr>
          <w:rFonts w:ascii="Arial" w:eastAsia="Arial" w:hAnsi="Arial" w:cs="Arial"/>
          <w:color w:val="000000"/>
        </w:rPr>
      </w:pPr>
      <w:r w:rsidRPr="00422E86">
        <w:rPr>
          <w:rFonts w:ascii="Arial" w:eastAsia="Arial" w:hAnsi="Arial" w:cs="Arial"/>
          <w:color w:val="000000"/>
        </w:rPr>
        <w:t xml:space="preserve">Lo exijan razones de </w:t>
      </w:r>
      <w:r w:rsidR="002A661B" w:rsidRPr="00422E86">
        <w:rPr>
          <w:rFonts w:ascii="Arial" w:eastAsia="Arial" w:hAnsi="Arial" w:cs="Arial"/>
          <w:color w:val="000000"/>
        </w:rPr>
        <w:t>interés o utilidad públicos</w:t>
      </w:r>
      <w:r w:rsidRPr="00422E86">
        <w:rPr>
          <w:rFonts w:ascii="Arial" w:eastAsia="Arial" w:hAnsi="Arial" w:cs="Arial"/>
          <w:color w:val="000000"/>
        </w:rPr>
        <w:t>.</w:t>
      </w:r>
    </w:p>
    <w:p w14:paraId="00000038" w14:textId="77777777" w:rsidR="00F17DB8" w:rsidRPr="00422E86" w:rsidRDefault="00F17DB8" w:rsidP="00422E86">
      <w:pPr>
        <w:spacing w:line="360" w:lineRule="auto"/>
        <w:ind w:left="1134" w:right="566" w:hanging="425"/>
        <w:jc w:val="both"/>
        <w:rPr>
          <w:rFonts w:ascii="Arial" w:eastAsia="Arial" w:hAnsi="Arial" w:cs="Arial"/>
        </w:rPr>
      </w:pPr>
    </w:p>
    <w:p w14:paraId="00000039" w14:textId="7EC2D81F" w:rsidR="00F17DB8" w:rsidRPr="00422E86" w:rsidRDefault="00892373" w:rsidP="00422E86">
      <w:pPr>
        <w:numPr>
          <w:ilvl w:val="0"/>
          <w:numId w:val="16"/>
        </w:numPr>
        <w:pBdr>
          <w:top w:val="nil"/>
          <w:left w:val="nil"/>
          <w:bottom w:val="nil"/>
          <w:right w:val="nil"/>
          <w:between w:val="nil"/>
        </w:pBdr>
        <w:spacing w:line="360" w:lineRule="auto"/>
        <w:ind w:left="1134" w:right="566" w:hanging="425"/>
        <w:jc w:val="both"/>
        <w:rPr>
          <w:rFonts w:ascii="Arial" w:eastAsia="Arial" w:hAnsi="Arial" w:cs="Arial"/>
          <w:color w:val="000000"/>
        </w:rPr>
      </w:pPr>
      <w:r w:rsidRPr="00422E86">
        <w:rPr>
          <w:rFonts w:ascii="Arial" w:eastAsia="Arial" w:hAnsi="Arial" w:cs="Arial"/>
          <w:color w:val="000000"/>
        </w:rPr>
        <w:t>Lo exijan razones de eficiencia en el uso del espectro radioeléctrico.</w:t>
      </w:r>
    </w:p>
    <w:p w14:paraId="0000003A" w14:textId="77777777" w:rsidR="00F17DB8" w:rsidRPr="00422E86" w:rsidRDefault="00F17DB8" w:rsidP="00422E86">
      <w:pPr>
        <w:spacing w:line="360" w:lineRule="auto"/>
        <w:ind w:left="1134" w:right="566" w:hanging="425"/>
        <w:jc w:val="both"/>
        <w:rPr>
          <w:rFonts w:ascii="Arial" w:eastAsia="Arial" w:hAnsi="Arial" w:cs="Arial"/>
        </w:rPr>
      </w:pPr>
    </w:p>
    <w:p w14:paraId="0000003B" w14:textId="064CE9C5" w:rsidR="00F17DB8" w:rsidRPr="00422E86" w:rsidRDefault="00892373" w:rsidP="00422E86">
      <w:pPr>
        <w:numPr>
          <w:ilvl w:val="0"/>
          <w:numId w:val="16"/>
        </w:numPr>
        <w:pBdr>
          <w:top w:val="nil"/>
          <w:left w:val="nil"/>
          <w:bottom w:val="nil"/>
          <w:right w:val="nil"/>
          <w:between w:val="nil"/>
        </w:pBdr>
        <w:spacing w:line="360" w:lineRule="auto"/>
        <w:ind w:left="1134" w:right="566" w:hanging="425"/>
        <w:jc w:val="both"/>
        <w:rPr>
          <w:rFonts w:ascii="Arial" w:eastAsia="Arial" w:hAnsi="Arial" w:cs="Arial"/>
          <w:color w:val="000000"/>
        </w:rPr>
      </w:pPr>
      <w:r w:rsidRPr="00422E86">
        <w:rPr>
          <w:rFonts w:ascii="Arial" w:eastAsia="Arial" w:hAnsi="Arial" w:cs="Arial"/>
          <w:color w:val="000000"/>
        </w:rPr>
        <w:t>Se requiera para poner en práctica nuevas tecnologías.</w:t>
      </w:r>
    </w:p>
    <w:p w14:paraId="0000003C" w14:textId="77777777" w:rsidR="00F17DB8" w:rsidRPr="00422E86" w:rsidRDefault="00F17DB8" w:rsidP="00422E86">
      <w:pPr>
        <w:spacing w:line="360" w:lineRule="auto"/>
        <w:ind w:left="1134" w:right="566" w:hanging="425"/>
        <w:jc w:val="both"/>
        <w:rPr>
          <w:rFonts w:ascii="Arial" w:eastAsia="Arial" w:hAnsi="Arial" w:cs="Arial"/>
        </w:rPr>
      </w:pPr>
    </w:p>
    <w:p w14:paraId="0000003D" w14:textId="7EDE8254" w:rsidR="00F17DB8" w:rsidRPr="00422E86" w:rsidRDefault="00892373" w:rsidP="00422E86">
      <w:pPr>
        <w:numPr>
          <w:ilvl w:val="0"/>
          <w:numId w:val="16"/>
        </w:numPr>
        <w:pBdr>
          <w:top w:val="nil"/>
          <w:left w:val="nil"/>
          <w:bottom w:val="nil"/>
          <w:right w:val="nil"/>
          <w:between w:val="nil"/>
        </w:pBdr>
        <w:spacing w:line="360" w:lineRule="auto"/>
        <w:ind w:left="1134" w:right="566" w:hanging="425"/>
        <w:jc w:val="both"/>
        <w:rPr>
          <w:rFonts w:ascii="Arial" w:eastAsia="Arial" w:hAnsi="Arial" w:cs="Arial"/>
          <w:color w:val="000000"/>
        </w:rPr>
      </w:pPr>
      <w:r w:rsidRPr="00422E86">
        <w:rPr>
          <w:rFonts w:ascii="Arial" w:eastAsia="Arial" w:hAnsi="Arial" w:cs="Arial"/>
          <w:color w:val="000000"/>
        </w:rPr>
        <w:t>Sea necesario para resolver problemas de interferencia.</w:t>
      </w:r>
    </w:p>
    <w:p w14:paraId="0000003E" w14:textId="77777777" w:rsidR="00F17DB8" w:rsidRPr="00422E86" w:rsidRDefault="00F17DB8" w:rsidP="00422E86">
      <w:pPr>
        <w:spacing w:line="360" w:lineRule="auto"/>
        <w:ind w:left="1134" w:right="566" w:hanging="425"/>
        <w:jc w:val="both"/>
        <w:rPr>
          <w:rFonts w:ascii="Arial" w:eastAsia="Arial" w:hAnsi="Arial" w:cs="Arial"/>
        </w:rPr>
      </w:pPr>
    </w:p>
    <w:p w14:paraId="0000003F" w14:textId="48518D93" w:rsidR="00F17DB8" w:rsidRPr="00422E86" w:rsidRDefault="00892373" w:rsidP="00422E86">
      <w:pPr>
        <w:numPr>
          <w:ilvl w:val="0"/>
          <w:numId w:val="16"/>
        </w:numPr>
        <w:pBdr>
          <w:top w:val="nil"/>
          <w:left w:val="nil"/>
          <w:bottom w:val="nil"/>
          <w:right w:val="nil"/>
          <w:between w:val="nil"/>
        </w:pBdr>
        <w:spacing w:line="360" w:lineRule="auto"/>
        <w:ind w:left="1134" w:right="566" w:hanging="425"/>
        <w:jc w:val="both"/>
        <w:rPr>
          <w:rFonts w:ascii="Arial" w:eastAsia="Arial" w:hAnsi="Arial" w:cs="Arial"/>
          <w:color w:val="000000"/>
        </w:rPr>
      </w:pPr>
      <w:r w:rsidRPr="00422E86">
        <w:rPr>
          <w:rFonts w:ascii="Arial" w:eastAsia="Arial" w:hAnsi="Arial" w:cs="Arial"/>
          <w:color w:val="000000"/>
        </w:rPr>
        <w:t xml:space="preserve">Exista una concentración de frecuencias que afecte la competencia efectiva </w:t>
      </w:r>
      <w:r w:rsidR="006E1E96" w:rsidRPr="00422E86">
        <w:rPr>
          <w:rFonts w:ascii="Arial" w:eastAsia="Arial" w:hAnsi="Arial" w:cs="Arial"/>
          <w:color w:val="000000"/>
        </w:rPr>
        <w:t>d</w:t>
      </w:r>
      <w:r w:rsidRPr="00422E86">
        <w:rPr>
          <w:rFonts w:ascii="Arial" w:eastAsia="Arial" w:hAnsi="Arial" w:cs="Arial"/>
          <w:color w:val="000000"/>
        </w:rPr>
        <w:t>el mercado.</w:t>
      </w:r>
    </w:p>
    <w:p w14:paraId="00000040" w14:textId="77777777" w:rsidR="00F17DB8" w:rsidRPr="00422E86" w:rsidRDefault="00F17DB8" w:rsidP="00422E86">
      <w:pPr>
        <w:spacing w:line="360" w:lineRule="auto"/>
        <w:ind w:left="1134" w:right="566" w:hanging="425"/>
        <w:jc w:val="both"/>
        <w:rPr>
          <w:rFonts w:ascii="Arial" w:eastAsia="Arial" w:hAnsi="Arial" w:cs="Arial"/>
        </w:rPr>
      </w:pPr>
    </w:p>
    <w:p w14:paraId="00000041" w14:textId="3753F445" w:rsidR="00F17DB8" w:rsidRPr="00422E86" w:rsidRDefault="00892373" w:rsidP="00422E86">
      <w:pPr>
        <w:numPr>
          <w:ilvl w:val="0"/>
          <w:numId w:val="16"/>
        </w:numPr>
        <w:pBdr>
          <w:top w:val="nil"/>
          <w:left w:val="nil"/>
          <w:bottom w:val="nil"/>
          <w:right w:val="nil"/>
          <w:between w:val="nil"/>
        </w:pBdr>
        <w:spacing w:line="360" w:lineRule="auto"/>
        <w:ind w:left="1134" w:right="566" w:hanging="425"/>
        <w:jc w:val="both"/>
        <w:rPr>
          <w:rFonts w:ascii="Arial" w:eastAsia="Arial" w:hAnsi="Arial" w:cs="Arial"/>
          <w:color w:val="000000"/>
        </w:rPr>
      </w:pPr>
      <w:r w:rsidRPr="00422E86">
        <w:rPr>
          <w:rFonts w:ascii="Arial" w:eastAsia="Arial" w:hAnsi="Arial" w:cs="Arial"/>
          <w:color w:val="000000"/>
        </w:rPr>
        <w:t>Sea necesario para cumplir con tratados internacionales suscritos por el país.</w:t>
      </w:r>
    </w:p>
    <w:p w14:paraId="00000042" w14:textId="77777777" w:rsidR="00F17DB8" w:rsidRPr="00422E86" w:rsidRDefault="00F17DB8" w:rsidP="00422E86">
      <w:pPr>
        <w:spacing w:line="360" w:lineRule="auto"/>
        <w:ind w:left="567" w:right="566"/>
        <w:jc w:val="both"/>
        <w:rPr>
          <w:rFonts w:ascii="Arial" w:eastAsia="Arial" w:hAnsi="Arial" w:cs="Arial"/>
        </w:rPr>
      </w:pPr>
    </w:p>
    <w:p w14:paraId="00000043" w14:textId="7C4BEAE0"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rPr>
        <w:t xml:space="preserve">Corresponde al Poder Ejecutivo, previa recomendación de la SUTEL, definir la reasignación de </w:t>
      </w:r>
      <w:r w:rsidR="00854E53" w:rsidRPr="00422E86">
        <w:rPr>
          <w:rFonts w:ascii="Arial" w:eastAsia="Arial" w:hAnsi="Arial" w:cs="Arial"/>
        </w:rPr>
        <w:t xml:space="preserve">frecuencias o </w:t>
      </w:r>
      <w:r w:rsidRPr="00422E86">
        <w:rPr>
          <w:rFonts w:ascii="Arial" w:eastAsia="Arial" w:hAnsi="Arial" w:cs="Arial"/>
        </w:rPr>
        <w:t>segmentos de frecuencias del espectro radioeléctrico, para lo cual se deberán tomar en cuenta los derechos de los titulares y la continuidad en la operación de redes o la prestación de los servicios.</w:t>
      </w:r>
    </w:p>
    <w:p w14:paraId="00000044" w14:textId="77777777" w:rsidR="00F17DB8" w:rsidRPr="00422E86" w:rsidRDefault="00F17DB8" w:rsidP="00422E86">
      <w:pPr>
        <w:spacing w:line="360" w:lineRule="auto"/>
        <w:ind w:left="567" w:right="566"/>
        <w:jc w:val="both"/>
        <w:rPr>
          <w:rFonts w:ascii="Arial" w:eastAsia="Arial" w:hAnsi="Arial" w:cs="Arial"/>
        </w:rPr>
      </w:pPr>
    </w:p>
    <w:p w14:paraId="00000045" w14:textId="77777777"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rPr>
        <w:lastRenderedPageBreak/>
        <w:t>La reasignación dará lugar a una indemnización únicamente cuando se impida al adjudicatario la operación de las redes o la prestación de los servicios en los términos indicados en la concesión correspondiente, o bien cuando dicha resignación sea la única causa que obligue a sustituir o renovar equipos.</w:t>
      </w:r>
    </w:p>
    <w:p w14:paraId="00000046" w14:textId="77777777" w:rsidR="00F17DB8" w:rsidRPr="00422E86" w:rsidRDefault="00F17DB8" w:rsidP="00422E86">
      <w:pPr>
        <w:spacing w:line="360" w:lineRule="auto"/>
        <w:ind w:left="567" w:right="566"/>
        <w:jc w:val="both"/>
        <w:rPr>
          <w:rFonts w:ascii="Arial" w:eastAsia="Arial" w:hAnsi="Arial" w:cs="Arial"/>
        </w:rPr>
      </w:pPr>
    </w:p>
    <w:p w14:paraId="00000047" w14:textId="179C04A7"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rPr>
        <w:t xml:space="preserve">La reasignación de </w:t>
      </w:r>
      <w:r w:rsidR="00C32C11" w:rsidRPr="00422E86">
        <w:rPr>
          <w:rFonts w:ascii="Arial" w:eastAsia="Arial" w:hAnsi="Arial" w:cs="Arial"/>
        </w:rPr>
        <w:t xml:space="preserve">frecuencias o </w:t>
      </w:r>
      <w:r w:rsidRPr="00422E86">
        <w:rPr>
          <w:rFonts w:ascii="Arial" w:eastAsia="Arial" w:hAnsi="Arial" w:cs="Arial"/>
        </w:rPr>
        <w:t>segmentos de frecuencias del espectro radioeléctrico también procede cuando sea solicitada por su titular por alguna de las razones y mecanismos indicad</w:t>
      </w:r>
      <w:r w:rsidR="00A34E1E" w:rsidRPr="00422E86">
        <w:rPr>
          <w:rFonts w:ascii="Arial" w:eastAsia="Arial" w:hAnsi="Arial" w:cs="Arial"/>
        </w:rPr>
        <w:t>o</w:t>
      </w:r>
      <w:r w:rsidRPr="00422E86">
        <w:rPr>
          <w:rFonts w:ascii="Arial" w:eastAsia="Arial" w:hAnsi="Arial" w:cs="Arial"/>
        </w:rPr>
        <w:t xml:space="preserve">s en el presente artículo. Dicha solicitud puede ser presentada de forma física ante las oficinas del </w:t>
      </w:r>
      <w:r w:rsidR="00A34E1E" w:rsidRPr="00422E86">
        <w:rPr>
          <w:rFonts w:ascii="Arial" w:eastAsia="Arial" w:hAnsi="Arial" w:cs="Arial"/>
        </w:rPr>
        <w:t>Ministerio de Ciencia, Innovación, Tecnología y Te</w:t>
      </w:r>
      <w:r w:rsidR="004476F4" w:rsidRPr="00422E86">
        <w:rPr>
          <w:rFonts w:ascii="Arial" w:eastAsia="Arial" w:hAnsi="Arial" w:cs="Arial"/>
        </w:rPr>
        <w:t>lecomu</w:t>
      </w:r>
      <w:r w:rsidR="00A34E1E" w:rsidRPr="00422E86">
        <w:rPr>
          <w:rFonts w:ascii="Arial" w:eastAsia="Arial" w:hAnsi="Arial" w:cs="Arial"/>
        </w:rPr>
        <w:t>nicaciones (MICITT)</w:t>
      </w:r>
      <w:r w:rsidRPr="00422E86">
        <w:rPr>
          <w:rFonts w:ascii="Arial" w:eastAsia="Arial" w:hAnsi="Arial" w:cs="Arial"/>
        </w:rPr>
        <w:t>, para lo cual la firma de</w:t>
      </w:r>
      <w:r w:rsidR="00D804D8" w:rsidRPr="00422E86">
        <w:rPr>
          <w:rFonts w:ascii="Arial" w:eastAsia="Arial" w:hAnsi="Arial" w:cs="Arial"/>
        </w:rPr>
        <w:t xml:space="preserve"> </w:t>
      </w:r>
      <w:r w:rsidRPr="00422E86">
        <w:rPr>
          <w:rFonts w:ascii="Arial" w:eastAsia="Arial" w:hAnsi="Arial" w:cs="Arial"/>
        </w:rPr>
        <w:t>l</w:t>
      </w:r>
      <w:r w:rsidR="00D804D8" w:rsidRPr="00422E86">
        <w:rPr>
          <w:rFonts w:ascii="Arial" w:eastAsia="Arial" w:hAnsi="Arial" w:cs="Arial"/>
        </w:rPr>
        <w:t>a</w:t>
      </w:r>
      <w:r w:rsidRPr="00422E86">
        <w:rPr>
          <w:rFonts w:ascii="Arial" w:eastAsia="Arial" w:hAnsi="Arial" w:cs="Arial"/>
        </w:rPr>
        <w:t xml:space="preserve"> </w:t>
      </w:r>
      <w:r w:rsidR="00D804D8" w:rsidRPr="00422E86">
        <w:rPr>
          <w:rFonts w:ascii="Arial" w:eastAsia="Arial" w:hAnsi="Arial" w:cs="Arial"/>
        </w:rPr>
        <w:t xml:space="preserve">persona </w:t>
      </w:r>
      <w:r w:rsidRPr="00422E86">
        <w:rPr>
          <w:rFonts w:ascii="Arial" w:eastAsia="Arial" w:hAnsi="Arial" w:cs="Arial"/>
        </w:rPr>
        <w:t xml:space="preserve">solicitante, su apoderado o </w:t>
      </w:r>
      <w:r w:rsidR="00C04229" w:rsidRPr="00422E86">
        <w:rPr>
          <w:rFonts w:ascii="Arial" w:eastAsia="Arial" w:hAnsi="Arial" w:cs="Arial"/>
        </w:rPr>
        <w:t>quien</w:t>
      </w:r>
      <w:r w:rsidRPr="00422E86">
        <w:rPr>
          <w:rFonts w:ascii="Arial" w:eastAsia="Arial" w:hAnsi="Arial" w:cs="Arial"/>
        </w:rPr>
        <w:t xml:space="preserve"> represent</w:t>
      </w:r>
      <w:r w:rsidR="00C04229" w:rsidRPr="00422E86">
        <w:rPr>
          <w:rFonts w:ascii="Arial" w:eastAsia="Arial" w:hAnsi="Arial" w:cs="Arial"/>
        </w:rPr>
        <w:t>e</w:t>
      </w:r>
      <w:r w:rsidRPr="00422E86">
        <w:rPr>
          <w:rFonts w:ascii="Arial" w:eastAsia="Arial" w:hAnsi="Arial" w:cs="Arial"/>
        </w:rPr>
        <w:t xml:space="preserve"> legal</w:t>
      </w:r>
      <w:r w:rsidR="00C04229" w:rsidRPr="00422E86">
        <w:rPr>
          <w:rFonts w:ascii="Arial" w:eastAsia="Arial" w:hAnsi="Arial" w:cs="Arial"/>
        </w:rPr>
        <w:t>mente</w:t>
      </w:r>
      <w:r w:rsidRPr="00422E86">
        <w:rPr>
          <w:rFonts w:ascii="Arial" w:eastAsia="Arial" w:hAnsi="Arial" w:cs="Arial"/>
        </w:rPr>
        <w:t xml:space="preserve"> </w:t>
      </w:r>
      <w:r w:rsidR="00C04229" w:rsidRPr="00422E86">
        <w:rPr>
          <w:rFonts w:ascii="Arial" w:eastAsia="Arial" w:hAnsi="Arial" w:cs="Arial"/>
        </w:rPr>
        <w:t>a</w:t>
      </w:r>
      <w:r w:rsidRPr="00422E86">
        <w:rPr>
          <w:rFonts w:ascii="Arial" w:eastAsia="Arial" w:hAnsi="Arial" w:cs="Arial"/>
        </w:rPr>
        <w:t xml:space="preserve"> </w:t>
      </w:r>
      <w:r w:rsidR="00366179" w:rsidRPr="00422E86">
        <w:rPr>
          <w:rFonts w:ascii="Arial" w:eastAsia="Arial" w:hAnsi="Arial" w:cs="Arial"/>
        </w:rPr>
        <w:t>un</w:t>
      </w:r>
      <w:r w:rsidRPr="00422E86">
        <w:rPr>
          <w:rFonts w:ascii="Arial" w:eastAsia="Arial" w:hAnsi="Arial" w:cs="Arial"/>
        </w:rPr>
        <w:t xml:space="preserve">a persona jurídica deberá de estar debidamente autenticada por un Notario Público, conforme a lo indicado en los artículos 27 y 32 del Reglamento </w:t>
      </w:r>
      <w:r w:rsidR="0007615C" w:rsidRPr="00422E86">
        <w:rPr>
          <w:rFonts w:ascii="Arial" w:eastAsia="Arial" w:hAnsi="Arial" w:cs="Arial"/>
          <w:color w:val="000000"/>
        </w:rPr>
        <w:t>Nº</w:t>
      </w:r>
      <w:r w:rsidRPr="00422E86">
        <w:rPr>
          <w:rFonts w:ascii="Arial" w:eastAsia="Arial" w:hAnsi="Arial" w:cs="Arial"/>
        </w:rPr>
        <w:t xml:space="preserve"> 6</w:t>
      </w:r>
      <w:r w:rsidR="00E963D2" w:rsidRPr="00422E86">
        <w:rPr>
          <w:rFonts w:ascii="Arial" w:eastAsia="Arial" w:hAnsi="Arial" w:cs="Arial"/>
        </w:rPr>
        <w:t>,</w:t>
      </w:r>
      <w:r w:rsidRPr="00422E86">
        <w:rPr>
          <w:rFonts w:ascii="Arial" w:eastAsia="Arial" w:hAnsi="Arial" w:cs="Arial"/>
        </w:rPr>
        <w:t xml:space="preserve"> </w:t>
      </w:r>
      <w:r w:rsidR="00FF4D64" w:rsidRPr="00422E86">
        <w:rPr>
          <w:rFonts w:ascii="Arial" w:eastAsia="Arial" w:hAnsi="Arial" w:cs="Arial"/>
        </w:rPr>
        <w:t>“</w:t>
      </w:r>
      <w:r w:rsidRPr="00422E86">
        <w:rPr>
          <w:rFonts w:ascii="Arial" w:eastAsia="Arial" w:hAnsi="Arial" w:cs="Arial"/>
        </w:rPr>
        <w:t>Lineamientos para el Ejercicio y Control del Servicio Notarial</w:t>
      </w:r>
      <w:r w:rsidR="00FF4D64" w:rsidRPr="00422E86">
        <w:rPr>
          <w:rFonts w:ascii="Arial" w:eastAsia="Arial" w:hAnsi="Arial" w:cs="Arial"/>
        </w:rPr>
        <w:t>”</w:t>
      </w:r>
      <w:r w:rsidRPr="00422E86">
        <w:rPr>
          <w:rFonts w:ascii="Arial" w:eastAsia="Arial" w:hAnsi="Arial" w:cs="Arial"/>
        </w:rPr>
        <w:t xml:space="preserve"> de la Dirección Nacional de Notariado</w:t>
      </w:r>
      <w:r w:rsidR="00E4778C" w:rsidRPr="00422E86">
        <w:rPr>
          <w:rFonts w:ascii="Arial" w:eastAsia="Arial" w:hAnsi="Arial" w:cs="Arial"/>
        </w:rPr>
        <w:t>.</w:t>
      </w:r>
      <w:r w:rsidR="00F31E63" w:rsidRPr="00422E86">
        <w:rPr>
          <w:rFonts w:ascii="Arial" w:eastAsia="Arial" w:hAnsi="Arial" w:cs="Arial"/>
        </w:rPr>
        <w:t xml:space="preserve"> </w:t>
      </w:r>
      <w:r w:rsidR="00E4778C" w:rsidRPr="00422E86">
        <w:rPr>
          <w:rFonts w:ascii="Arial" w:eastAsia="Arial" w:hAnsi="Arial" w:cs="Arial"/>
        </w:rPr>
        <w:t>La anterior autenticación puede suprimirse</w:t>
      </w:r>
      <w:r w:rsidR="00F31E63" w:rsidRPr="00422E86">
        <w:rPr>
          <w:rFonts w:ascii="Arial" w:eastAsia="Arial" w:hAnsi="Arial" w:cs="Arial"/>
        </w:rPr>
        <w:t xml:space="preserve">, si </w:t>
      </w:r>
      <w:r w:rsidR="00D804D8" w:rsidRPr="00422E86">
        <w:rPr>
          <w:rFonts w:ascii="Arial" w:eastAsia="Arial" w:hAnsi="Arial" w:cs="Arial"/>
        </w:rPr>
        <w:t xml:space="preserve">la persona solicitante, </w:t>
      </w:r>
      <w:r w:rsidR="00CB598A" w:rsidRPr="00422E86">
        <w:rPr>
          <w:rFonts w:ascii="Arial" w:eastAsia="Arial" w:hAnsi="Arial" w:cs="Arial"/>
        </w:rPr>
        <w:t>su apoderado o quien ejerza la representación legal de una persona jurídica</w:t>
      </w:r>
      <w:r w:rsidR="00E4778C" w:rsidRPr="00422E86">
        <w:rPr>
          <w:rFonts w:ascii="Arial" w:eastAsia="Arial" w:hAnsi="Arial" w:cs="Arial"/>
        </w:rPr>
        <w:t xml:space="preserve">, presenta </w:t>
      </w:r>
      <w:r w:rsidR="005C3BFD" w:rsidRPr="00422E86">
        <w:rPr>
          <w:rFonts w:ascii="Arial" w:eastAsia="Arial" w:hAnsi="Arial" w:cs="Arial"/>
        </w:rPr>
        <w:t>de forma personal la solicitud y la firma frente a la persona funcionaria del MICITT que pueda dar fe de su autenticidad</w:t>
      </w:r>
      <w:r w:rsidRPr="00422E86">
        <w:rPr>
          <w:rFonts w:ascii="Arial" w:eastAsia="Arial" w:hAnsi="Arial" w:cs="Arial"/>
        </w:rPr>
        <w:t xml:space="preserve">. </w:t>
      </w:r>
    </w:p>
    <w:p w14:paraId="00000048" w14:textId="77777777" w:rsidR="00F17DB8" w:rsidRPr="00422E86" w:rsidRDefault="00F17DB8" w:rsidP="00422E86">
      <w:pPr>
        <w:spacing w:line="360" w:lineRule="auto"/>
        <w:ind w:left="567" w:right="566"/>
        <w:jc w:val="both"/>
        <w:rPr>
          <w:rFonts w:ascii="Arial" w:eastAsia="Arial" w:hAnsi="Arial" w:cs="Arial"/>
        </w:rPr>
      </w:pPr>
    </w:p>
    <w:p w14:paraId="00000049" w14:textId="65D22B90"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rPr>
        <w:t xml:space="preserve">Asimismo, la solicitud podrá presentarse de forma digital, para lo cual la persona física, su apoderado o </w:t>
      </w:r>
      <w:r w:rsidR="00366179" w:rsidRPr="00422E86">
        <w:rPr>
          <w:rFonts w:ascii="Arial" w:eastAsia="Arial" w:hAnsi="Arial" w:cs="Arial"/>
        </w:rPr>
        <w:t>quien</w:t>
      </w:r>
      <w:r w:rsidRPr="00422E86">
        <w:rPr>
          <w:rFonts w:ascii="Arial" w:eastAsia="Arial" w:hAnsi="Arial" w:cs="Arial"/>
        </w:rPr>
        <w:t xml:space="preserve"> representa legal</w:t>
      </w:r>
      <w:r w:rsidR="00366179" w:rsidRPr="00422E86">
        <w:rPr>
          <w:rFonts w:ascii="Arial" w:eastAsia="Arial" w:hAnsi="Arial" w:cs="Arial"/>
        </w:rPr>
        <w:t>mente a</w:t>
      </w:r>
      <w:r w:rsidRPr="00422E86">
        <w:rPr>
          <w:rFonts w:ascii="Arial" w:eastAsia="Arial" w:hAnsi="Arial" w:cs="Arial"/>
        </w:rPr>
        <w:t xml:space="preserve"> la persona jurídica interesada deberá contar con Firma Digital de acuerdo con las especificaciones de la </w:t>
      </w:r>
      <w:r w:rsidR="0039321A" w:rsidRPr="00422E86">
        <w:rPr>
          <w:rFonts w:ascii="Arial" w:eastAsia="Arial" w:hAnsi="Arial" w:cs="Arial"/>
        </w:rPr>
        <w:t>“</w:t>
      </w:r>
      <w:r w:rsidRPr="00422E86">
        <w:rPr>
          <w:rFonts w:ascii="Arial" w:eastAsia="Arial" w:hAnsi="Arial" w:cs="Arial"/>
        </w:rPr>
        <w:t>Ley de Certificados, Firmas Digitales y Documentos Electrónicos</w:t>
      </w:r>
      <w:r w:rsidR="0039321A" w:rsidRPr="00422E86">
        <w:rPr>
          <w:rFonts w:ascii="Arial" w:eastAsia="Arial" w:hAnsi="Arial" w:cs="Arial"/>
        </w:rPr>
        <w:t>”</w:t>
      </w:r>
      <w:r w:rsidRPr="00422E86">
        <w:rPr>
          <w:rFonts w:ascii="Arial" w:eastAsia="Arial" w:hAnsi="Arial" w:cs="Arial"/>
        </w:rPr>
        <w:t xml:space="preserve">, Ley </w:t>
      </w:r>
      <w:r w:rsidR="0007615C" w:rsidRPr="00422E86">
        <w:rPr>
          <w:rFonts w:ascii="Arial" w:eastAsia="Arial" w:hAnsi="Arial" w:cs="Arial"/>
          <w:color w:val="000000"/>
        </w:rPr>
        <w:t>Nº</w:t>
      </w:r>
      <w:r w:rsidRPr="00422E86">
        <w:rPr>
          <w:rFonts w:ascii="Arial" w:eastAsia="Arial" w:hAnsi="Arial" w:cs="Arial"/>
          <w:color w:val="000000"/>
        </w:rPr>
        <w:t xml:space="preserve"> </w:t>
      </w:r>
      <w:r w:rsidRPr="00422E86">
        <w:rPr>
          <w:rFonts w:ascii="Arial" w:eastAsia="Arial" w:hAnsi="Arial" w:cs="Arial"/>
        </w:rPr>
        <w:t>8454, y deberá enviar</w:t>
      </w:r>
      <w:r w:rsidR="00B83619" w:rsidRPr="00422E86">
        <w:rPr>
          <w:rFonts w:ascii="Arial" w:eastAsia="Arial" w:hAnsi="Arial" w:cs="Arial"/>
        </w:rPr>
        <w:t xml:space="preserve"> la solicitud junto con los requisitos correspondientes al </w:t>
      </w:r>
      <w:r w:rsidRPr="00422E86">
        <w:rPr>
          <w:rFonts w:ascii="Arial" w:eastAsia="Arial" w:hAnsi="Arial" w:cs="Arial"/>
        </w:rPr>
        <w:t xml:space="preserve">correo electrónico: </w:t>
      </w:r>
      <w:hyperlink r:id="rId9">
        <w:r w:rsidRPr="00422E86">
          <w:rPr>
            <w:rFonts w:ascii="Arial" w:eastAsia="Arial" w:hAnsi="Arial" w:cs="Arial"/>
            <w:color w:val="0563C1"/>
            <w:u w:val="single"/>
          </w:rPr>
          <w:t>notificaciones.telecom@micitt.go.cr</w:t>
        </w:r>
      </w:hyperlink>
      <w:r w:rsidRPr="00422E86">
        <w:rPr>
          <w:rFonts w:ascii="Arial" w:eastAsia="Arial" w:hAnsi="Arial" w:cs="Arial"/>
        </w:rPr>
        <w:t xml:space="preserve"> firmada digitalmente para su respectivo trámite. </w:t>
      </w:r>
      <w:r w:rsidR="00FC1E24" w:rsidRPr="00422E86">
        <w:rPr>
          <w:rFonts w:ascii="Arial" w:eastAsia="Arial" w:hAnsi="Arial" w:cs="Arial"/>
        </w:rPr>
        <w:t xml:space="preserve">La representación del firmante de las solicitudes </w:t>
      </w:r>
      <w:r w:rsidRPr="00422E86">
        <w:rPr>
          <w:rFonts w:ascii="Arial" w:eastAsia="Arial" w:hAnsi="Arial" w:cs="Arial"/>
        </w:rPr>
        <w:t>será verificada en el Registro Nacional por el MICITT.</w:t>
      </w:r>
    </w:p>
    <w:p w14:paraId="0000004A" w14:textId="77777777" w:rsidR="00F17DB8" w:rsidRPr="00422E86" w:rsidRDefault="00F17DB8" w:rsidP="00422E86">
      <w:pPr>
        <w:spacing w:line="360" w:lineRule="auto"/>
        <w:ind w:left="567" w:right="566"/>
        <w:jc w:val="both"/>
        <w:rPr>
          <w:rFonts w:ascii="Arial" w:eastAsia="Arial" w:hAnsi="Arial" w:cs="Arial"/>
        </w:rPr>
      </w:pPr>
    </w:p>
    <w:p w14:paraId="0000004B" w14:textId="11F863BE"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b/>
        </w:rPr>
        <w:t>Artículo 11.- Procedimiento para la reasignación de frecuencias</w:t>
      </w:r>
      <w:r w:rsidRPr="00422E86">
        <w:rPr>
          <w:rFonts w:ascii="Arial" w:eastAsia="Arial" w:hAnsi="Arial" w:cs="Arial"/>
        </w:rPr>
        <w:t xml:space="preserve">. </w:t>
      </w:r>
      <w:sdt>
        <w:sdtPr>
          <w:rPr>
            <w:rFonts w:ascii="Arial" w:hAnsi="Arial" w:cs="Arial"/>
          </w:rPr>
          <w:tag w:val="goog_rdk_10"/>
          <w:id w:val="2077170231"/>
        </w:sdtPr>
        <w:sdtContent/>
      </w:sdt>
      <w:sdt>
        <w:sdtPr>
          <w:rPr>
            <w:rFonts w:ascii="Arial" w:hAnsi="Arial" w:cs="Arial"/>
          </w:rPr>
          <w:tag w:val="goog_rdk_11"/>
          <w:id w:val="221410126"/>
        </w:sdtPr>
        <w:sdtContent/>
      </w:sdt>
      <w:r w:rsidRPr="00422E86">
        <w:rPr>
          <w:rFonts w:ascii="Arial" w:eastAsia="Arial" w:hAnsi="Arial" w:cs="Arial"/>
        </w:rPr>
        <w:t xml:space="preserve">El Poder Ejecutivo le solicitará a la Superintendencia de Telecomunicaciones (SUTEL) </w:t>
      </w:r>
      <w:r w:rsidRPr="00422E86">
        <w:rPr>
          <w:rFonts w:ascii="Arial" w:eastAsia="Arial" w:hAnsi="Arial" w:cs="Arial"/>
        </w:rPr>
        <w:lastRenderedPageBreak/>
        <w:t xml:space="preserve">de oficio, o en el plazo de los tres (3) días hábiles siguientes a la presentación de la solicitud cuando la reasignación sea solicitada por su titular, el respectivo </w:t>
      </w:r>
      <w:r w:rsidR="00C318B1" w:rsidRPr="00422E86">
        <w:rPr>
          <w:rFonts w:ascii="Arial" w:eastAsia="Arial" w:hAnsi="Arial" w:cs="Arial"/>
        </w:rPr>
        <w:t xml:space="preserve">dictamen </w:t>
      </w:r>
      <w:r w:rsidRPr="00422E86">
        <w:rPr>
          <w:rFonts w:ascii="Arial" w:eastAsia="Arial" w:hAnsi="Arial" w:cs="Arial"/>
        </w:rPr>
        <w:t xml:space="preserve">técnico </w:t>
      </w:r>
      <w:sdt>
        <w:sdtPr>
          <w:rPr>
            <w:rFonts w:ascii="Arial" w:hAnsi="Arial" w:cs="Arial"/>
          </w:rPr>
          <w:tag w:val="goog_rdk_12"/>
          <w:id w:val="-1151052883"/>
        </w:sdtPr>
        <w:sdtContent/>
      </w:sdt>
      <w:sdt>
        <w:sdtPr>
          <w:rPr>
            <w:rFonts w:ascii="Arial" w:hAnsi="Arial" w:cs="Arial"/>
          </w:rPr>
          <w:tag w:val="goog_rdk_13"/>
          <w:id w:val="2092344220"/>
        </w:sdtPr>
        <w:sdtContent/>
      </w:sdt>
      <w:r w:rsidRPr="00422E86">
        <w:rPr>
          <w:rFonts w:ascii="Arial" w:eastAsia="Arial" w:hAnsi="Arial" w:cs="Arial"/>
        </w:rPr>
        <w:t>para determinar la procedencia o no de la reasignación de frecuencias. Previo a emitir su recomendación</w:t>
      </w:r>
      <w:r w:rsidR="007443E3" w:rsidRPr="00422E86">
        <w:rPr>
          <w:rFonts w:ascii="Arial" w:eastAsia="Arial" w:hAnsi="Arial" w:cs="Arial"/>
        </w:rPr>
        <w:t>,</w:t>
      </w:r>
      <w:r w:rsidRPr="00422E86">
        <w:rPr>
          <w:rFonts w:ascii="Arial" w:eastAsia="Arial" w:hAnsi="Arial" w:cs="Arial"/>
        </w:rPr>
        <w:t xml:space="preserve"> la SUTEL deberá dar audiencia al titular de la</w:t>
      </w:r>
      <w:r w:rsidR="007443E3" w:rsidRPr="00422E86">
        <w:rPr>
          <w:rFonts w:ascii="Arial" w:eastAsia="Arial" w:hAnsi="Arial" w:cs="Arial"/>
        </w:rPr>
        <w:t>s frecuencias o de la</w:t>
      </w:r>
      <w:r w:rsidRPr="00422E86">
        <w:rPr>
          <w:rFonts w:ascii="Arial" w:eastAsia="Arial" w:hAnsi="Arial" w:cs="Arial"/>
        </w:rPr>
        <w:t xml:space="preserve"> banda de frecuencia</w:t>
      </w:r>
      <w:r w:rsidR="007443E3" w:rsidRPr="00422E86">
        <w:rPr>
          <w:rFonts w:ascii="Arial" w:eastAsia="Arial" w:hAnsi="Arial" w:cs="Arial"/>
        </w:rPr>
        <w:t>s</w:t>
      </w:r>
      <w:r w:rsidRPr="00422E86">
        <w:rPr>
          <w:rFonts w:ascii="Arial" w:eastAsia="Arial" w:hAnsi="Arial" w:cs="Arial"/>
        </w:rPr>
        <w:t xml:space="preserve"> sujeta a reasignación dentro de los quince (15) días </w:t>
      </w:r>
      <w:r w:rsidR="00BC5714" w:rsidRPr="00422E86">
        <w:rPr>
          <w:rFonts w:ascii="Arial" w:eastAsia="Arial" w:hAnsi="Arial" w:cs="Arial"/>
        </w:rPr>
        <w:t xml:space="preserve">hábiles </w:t>
      </w:r>
      <w:r w:rsidRPr="00422E86">
        <w:rPr>
          <w:rFonts w:ascii="Arial" w:eastAsia="Arial" w:hAnsi="Arial" w:cs="Arial"/>
        </w:rPr>
        <w:t xml:space="preserve">siguientes al recibo de la solicitud de </w:t>
      </w:r>
      <w:r w:rsidR="007443E3" w:rsidRPr="00422E86">
        <w:rPr>
          <w:rFonts w:ascii="Arial" w:eastAsia="Arial" w:hAnsi="Arial" w:cs="Arial"/>
        </w:rPr>
        <w:t xml:space="preserve">dictamen </w:t>
      </w:r>
      <w:r w:rsidRPr="00422E86">
        <w:rPr>
          <w:rFonts w:ascii="Arial" w:eastAsia="Arial" w:hAnsi="Arial" w:cs="Arial"/>
        </w:rPr>
        <w:t>técnico por parte del Poder Ejecutivo.</w:t>
      </w:r>
      <w:r w:rsidR="00B83619" w:rsidRPr="00422E86">
        <w:rPr>
          <w:rFonts w:ascii="Arial" w:eastAsia="Arial" w:hAnsi="Arial" w:cs="Arial"/>
        </w:rPr>
        <w:t xml:space="preserve"> </w:t>
      </w:r>
      <w:r w:rsidR="00190290" w:rsidRPr="00422E86">
        <w:rPr>
          <w:rFonts w:ascii="Arial" w:eastAsia="Arial" w:hAnsi="Arial" w:cs="Arial"/>
        </w:rPr>
        <w:t>La SUTEL, de oficio</w:t>
      </w:r>
      <w:r w:rsidR="007443E3" w:rsidRPr="00422E86">
        <w:rPr>
          <w:rFonts w:ascii="Arial" w:eastAsia="Arial" w:hAnsi="Arial" w:cs="Arial"/>
        </w:rPr>
        <w:t>,</w:t>
      </w:r>
      <w:r w:rsidR="00190290" w:rsidRPr="00422E86">
        <w:rPr>
          <w:rFonts w:ascii="Arial" w:eastAsia="Arial" w:hAnsi="Arial" w:cs="Arial"/>
        </w:rPr>
        <w:t xml:space="preserve"> también podrá recomendar al Poder Ejecutivo la reasignación de frecuencias de conformidad con el artículo 21 de la </w:t>
      </w:r>
      <w:r w:rsidR="00A508B0" w:rsidRPr="00422E86">
        <w:rPr>
          <w:rFonts w:ascii="Arial" w:eastAsia="Arial" w:hAnsi="Arial" w:cs="Arial"/>
        </w:rPr>
        <w:t>“</w:t>
      </w:r>
      <w:r w:rsidR="00190290" w:rsidRPr="00422E86">
        <w:rPr>
          <w:rFonts w:ascii="Arial" w:eastAsia="Arial" w:hAnsi="Arial" w:cs="Arial"/>
        </w:rPr>
        <w:t>Ley General de Telecomunicaciones</w:t>
      </w:r>
      <w:r w:rsidR="00A508B0" w:rsidRPr="00422E86">
        <w:rPr>
          <w:rFonts w:ascii="Arial" w:eastAsia="Arial" w:hAnsi="Arial" w:cs="Arial"/>
        </w:rPr>
        <w:t>”</w:t>
      </w:r>
      <w:r w:rsidR="00190290" w:rsidRPr="00422E86">
        <w:rPr>
          <w:rFonts w:ascii="Arial" w:eastAsia="Arial" w:hAnsi="Arial" w:cs="Arial"/>
        </w:rPr>
        <w:t xml:space="preserve">, Ley </w:t>
      </w:r>
      <w:r w:rsidR="0007615C" w:rsidRPr="00422E86">
        <w:rPr>
          <w:rFonts w:ascii="Arial" w:eastAsia="Arial" w:hAnsi="Arial" w:cs="Arial"/>
        </w:rPr>
        <w:t>Nº</w:t>
      </w:r>
      <w:r w:rsidR="00190290" w:rsidRPr="00422E86">
        <w:rPr>
          <w:rFonts w:ascii="Arial" w:eastAsia="Arial" w:hAnsi="Arial" w:cs="Arial"/>
        </w:rPr>
        <w:t xml:space="preserve"> 8642</w:t>
      </w:r>
    </w:p>
    <w:p w14:paraId="0000004C" w14:textId="77777777" w:rsidR="00F17DB8" w:rsidRPr="00422E86" w:rsidRDefault="00F17DB8" w:rsidP="00422E86">
      <w:pPr>
        <w:spacing w:line="360" w:lineRule="auto"/>
        <w:ind w:left="567" w:right="566"/>
        <w:jc w:val="both"/>
        <w:rPr>
          <w:rFonts w:ascii="Arial" w:eastAsia="Arial" w:hAnsi="Arial" w:cs="Arial"/>
        </w:rPr>
      </w:pPr>
    </w:p>
    <w:p w14:paraId="0000004D" w14:textId="011718B7" w:rsidR="00F17DB8" w:rsidRPr="00422E86" w:rsidRDefault="005F54F6" w:rsidP="00422E86">
      <w:pPr>
        <w:spacing w:line="360" w:lineRule="auto"/>
        <w:ind w:left="567" w:right="566"/>
        <w:jc w:val="both"/>
        <w:rPr>
          <w:rFonts w:ascii="Arial" w:eastAsia="Arial" w:hAnsi="Arial" w:cs="Arial"/>
        </w:rPr>
      </w:pPr>
      <w:r w:rsidRPr="00422E86">
        <w:rPr>
          <w:rFonts w:ascii="Arial" w:eastAsia="Arial" w:hAnsi="Arial" w:cs="Arial"/>
        </w:rPr>
        <w:t>La persona</w:t>
      </w:r>
      <w:r w:rsidR="00892373" w:rsidRPr="00422E86">
        <w:rPr>
          <w:rFonts w:ascii="Arial" w:eastAsia="Arial" w:hAnsi="Arial" w:cs="Arial"/>
        </w:rPr>
        <w:t xml:space="preserve"> adjudicatari</w:t>
      </w:r>
      <w:r w:rsidRPr="00422E86">
        <w:rPr>
          <w:rFonts w:ascii="Arial" w:eastAsia="Arial" w:hAnsi="Arial" w:cs="Arial"/>
        </w:rPr>
        <w:t>a</w:t>
      </w:r>
      <w:r w:rsidR="00892373" w:rsidRPr="00422E86">
        <w:rPr>
          <w:rFonts w:ascii="Arial" w:eastAsia="Arial" w:hAnsi="Arial" w:cs="Arial"/>
        </w:rPr>
        <w:t xml:space="preserve"> de </w:t>
      </w:r>
      <w:r w:rsidR="00A508B0" w:rsidRPr="00422E86">
        <w:rPr>
          <w:rFonts w:ascii="Arial" w:eastAsia="Arial" w:hAnsi="Arial" w:cs="Arial"/>
        </w:rPr>
        <w:t xml:space="preserve">las frecuencias o de </w:t>
      </w:r>
      <w:r w:rsidR="00892373" w:rsidRPr="00422E86">
        <w:rPr>
          <w:rFonts w:ascii="Arial" w:eastAsia="Arial" w:hAnsi="Arial" w:cs="Arial"/>
        </w:rPr>
        <w:t xml:space="preserve">la banda </w:t>
      </w:r>
      <w:r w:rsidR="002A571B" w:rsidRPr="00422E86">
        <w:rPr>
          <w:rFonts w:ascii="Arial" w:eastAsia="Arial" w:hAnsi="Arial" w:cs="Arial"/>
        </w:rPr>
        <w:t xml:space="preserve">de frecuencias </w:t>
      </w:r>
      <w:r w:rsidR="00892373" w:rsidRPr="00422E86">
        <w:rPr>
          <w:rFonts w:ascii="Arial" w:eastAsia="Arial" w:hAnsi="Arial" w:cs="Arial"/>
        </w:rPr>
        <w:t>tendrá un plazo de quince (15) días hábiles para manifestar su posición. Una vez recibida la posición de</w:t>
      </w:r>
      <w:r w:rsidR="002A571B" w:rsidRPr="00422E86">
        <w:rPr>
          <w:rFonts w:ascii="Arial" w:eastAsia="Arial" w:hAnsi="Arial" w:cs="Arial"/>
        </w:rPr>
        <w:t xml:space="preserve"> </w:t>
      </w:r>
      <w:r w:rsidR="00892373" w:rsidRPr="00422E86">
        <w:rPr>
          <w:rFonts w:ascii="Arial" w:eastAsia="Arial" w:hAnsi="Arial" w:cs="Arial"/>
        </w:rPr>
        <w:t>l</w:t>
      </w:r>
      <w:r w:rsidR="002A571B" w:rsidRPr="00422E86">
        <w:rPr>
          <w:rFonts w:ascii="Arial" w:eastAsia="Arial" w:hAnsi="Arial" w:cs="Arial"/>
        </w:rPr>
        <w:t>a</w:t>
      </w:r>
      <w:r w:rsidR="00892373" w:rsidRPr="00422E86">
        <w:rPr>
          <w:rFonts w:ascii="Arial" w:eastAsia="Arial" w:hAnsi="Arial" w:cs="Arial"/>
        </w:rPr>
        <w:t xml:space="preserve"> adjudicatari</w:t>
      </w:r>
      <w:r w:rsidR="002A571B" w:rsidRPr="00422E86">
        <w:rPr>
          <w:rFonts w:ascii="Arial" w:eastAsia="Arial" w:hAnsi="Arial" w:cs="Arial"/>
        </w:rPr>
        <w:t>a</w:t>
      </w:r>
      <w:r w:rsidR="00892373" w:rsidRPr="00422E86">
        <w:rPr>
          <w:rFonts w:ascii="Arial" w:eastAsia="Arial" w:hAnsi="Arial" w:cs="Arial"/>
        </w:rPr>
        <w:t xml:space="preserve"> la SUTEL tendrá treinta (30) días </w:t>
      </w:r>
      <w:r w:rsidR="00BC5714" w:rsidRPr="00422E86">
        <w:rPr>
          <w:rFonts w:ascii="Arial" w:eastAsia="Arial" w:hAnsi="Arial" w:cs="Arial"/>
        </w:rPr>
        <w:t>hábiles</w:t>
      </w:r>
      <w:r w:rsidR="00892373" w:rsidRPr="00422E86">
        <w:rPr>
          <w:rFonts w:ascii="Arial" w:eastAsia="Arial" w:hAnsi="Arial" w:cs="Arial"/>
        </w:rPr>
        <w:t xml:space="preserve"> para realizar los estudios correspondientes y comunicar al Poder Ejecutivo su recomendación.</w:t>
      </w:r>
    </w:p>
    <w:p w14:paraId="0000004E" w14:textId="77777777" w:rsidR="00F17DB8" w:rsidRPr="00422E86" w:rsidRDefault="00F17DB8" w:rsidP="00422E86">
      <w:pPr>
        <w:spacing w:line="360" w:lineRule="auto"/>
        <w:ind w:left="567" w:right="566"/>
        <w:jc w:val="both"/>
        <w:rPr>
          <w:rFonts w:ascii="Arial" w:eastAsia="Arial" w:hAnsi="Arial" w:cs="Arial"/>
        </w:rPr>
      </w:pPr>
    </w:p>
    <w:p w14:paraId="0000004F" w14:textId="6E1BC9CB"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rPr>
        <w:t xml:space="preserve">El Poder Ejecutivo realizará el análisis técnico, económico y jurídico de la recomendación remitida por la SUTEL y emitirá el acuerdo ejecutivo correspondiente en un plazo de noventa (90) días </w:t>
      </w:r>
      <w:r w:rsidR="00BC5714" w:rsidRPr="00422E86">
        <w:rPr>
          <w:rFonts w:ascii="Arial" w:eastAsia="Arial" w:hAnsi="Arial" w:cs="Arial"/>
        </w:rPr>
        <w:t>hábiles</w:t>
      </w:r>
      <w:r w:rsidRPr="00422E86">
        <w:rPr>
          <w:rFonts w:ascii="Arial" w:eastAsia="Arial" w:hAnsi="Arial" w:cs="Arial"/>
        </w:rPr>
        <w:t xml:space="preserve"> con el resultado de la gestión. </w:t>
      </w:r>
    </w:p>
    <w:p w14:paraId="00000050" w14:textId="77777777" w:rsidR="00F17DB8" w:rsidRPr="00422E86" w:rsidRDefault="00F17DB8" w:rsidP="00422E86">
      <w:pPr>
        <w:spacing w:line="360" w:lineRule="auto"/>
        <w:ind w:left="567" w:right="566"/>
        <w:jc w:val="both"/>
        <w:rPr>
          <w:rFonts w:ascii="Arial" w:eastAsia="Arial" w:hAnsi="Arial" w:cs="Arial"/>
        </w:rPr>
      </w:pPr>
    </w:p>
    <w:p w14:paraId="00000051" w14:textId="0CCC2A87" w:rsidR="00F17DB8" w:rsidRPr="00422E86" w:rsidRDefault="00B22AA2" w:rsidP="00422E86">
      <w:pPr>
        <w:spacing w:line="360" w:lineRule="auto"/>
        <w:ind w:left="567" w:right="566"/>
        <w:jc w:val="both"/>
        <w:rPr>
          <w:rFonts w:ascii="Arial" w:eastAsia="Arial" w:hAnsi="Arial" w:cs="Arial"/>
        </w:rPr>
      </w:pPr>
      <w:r w:rsidRPr="00422E86">
        <w:rPr>
          <w:rFonts w:ascii="Arial" w:eastAsia="Arial" w:hAnsi="Arial" w:cs="Arial"/>
        </w:rPr>
        <w:t>La persona</w:t>
      </w:r>
      <w:r w:rsidR="00892373" w:rsidRPr="00422E86">
        <w:rPr>
          <w:rFonts w:ascii="Arial" w:eastAsia="Arial" w:hAnsi="Arial" w:cs="Arial"/>
        </w:rPr>
        <w:t xml:space="preserve"> administrad</w:t>
      </w:r>
      <w:r w:rsidRPr="00422E86">
        <w:rPr>
          <w:rFonts w:ascii="Arial" w:eastAsia="Arial" w:hAnsi="Arial" w:cs="Arial"/>
        </w:rPr>
        <w:t>a</w:t>
      </w:r>
      <w:r w:rsidR="00892373" w:rsidRPr="00422E86">
        <w:rPr>
          <w:rFonts w:ascii="Arial" w:eastAsia="Arial" w:hAnsi="Arial" w:cs="Arial"/>
        </w:rPr>
        <w:t xml:space="preserve"> tendrá derecho a recurrir el acto administrativo que resuelve la solicitud de reasignación de frecuencias</w:t>
      </w:r>
      <w:r w:rsidRPr="00422E86">
        <w:rPr>
          <w:rFonts w:ascii="Arial" w:eastAsia="Arial" w:hAnsi="Arial" w:cs="Arial"/>
        </w:rPr>
        <w:t xml:space="preserve"> o bandas de frecuencias</w:t>
      </w:r>
      <w:r w:rsidR="00892373" w:rsidRPr="00422E86">
        <w:rPr>
          <w:rFonts w:ascii="Arial" w:eastAsia="Arial" w:hAnsi="Arial" w:cs="Arial"/>
        </w:rPr>
        <w:t xml:space="preserve">, para lo cual podrá interponer recurso de reposición ante el Poder Ejecutivo en el plazo </w:t>
      </w:r>
      <w:r w:rsidR="00AE372A" w:rsidRPr="00422E86">
        <w:rPr>
          <w:rFonts w:ascii="Arial" w:eastAsia="Arial" w:hAnsi="Arial" w:cs="Arial"/>
        </w:rPr>
        <w:t xml:space="preserve">máximo e improrrogable </w:t>
      </w:r>
      <w:r w:rsidR="00892373" w:rsidRPr="00422E86">
        <w:rPr>
          <w:rFonts w:ascii="Arial" w:eastAsia="Arial" w:hAnsi="Arial" w:cs="Arial"/>
        </w:rPr>
        <w:t xml:space="preserve">de tres (3) días hábiles contado a partir del día </w:t>
      </w:r>
      <w:r w:rsidR="00AE372A" w:rsidRPr="00422E86">
        <w:rPr>
          <w:rFonts w:ascii="Arial" w:eastAsia="Arial" w:hAnsi="Arial" w:cs="Arial"/>
        </w:rPr>
        <w:t xml:space="preserve">hábil </w:t>
      </w:r>
      <w:r w:rsidR="00892373" w:rsidRPr="00422E86">
        <w:rPr>
          <w:rFonts w:ascii="Arial" w:eastAsia="Arial" w:hAnsi="Arial" w:cs="Arial"/>
        </w:rPr>
        <w:t xml:space="preserve">siguiente </w:t>
      </w:r>
      <w:r w:rsidR="00AE372A" w:rsidRPr="00422E86">
        <w:rPr>
          <w:rFonts w:ascii="Arial" w:eastAsia="Arial" w:hAnsi="Arial" w:cs="Arial"/>
        </w:rPr>
        <w:t xml:space="preserve">al </w:t>
      </w:r>
      <w:r w:rsidR="00892373" w:rsidRPr="00422E86">
        <w:rPr>
          <w:rFonts w:ascii="Arial" w:eastAsia="Arial" w:hAnsi="Arial" w:cs="Arial"/>
        </w:rPr>
        <w:t xml:space="preserve">de la correspondiente notificación, </w:t>
      </w:r>
      <w:r w:rsidR="00901EB5" w:rsidRPr="00422E86">
        <w:rPr>
          <w:rFonts w:ascii="Arial" w:eastAsia="Arial" w:hAnsi="Arial" w:cs="Arial"/>
        </w:rPr>
        <w:t>pudiendo</w:t>
      </w:r>
      <w:r w:rsidR="00892373" w:rsidRPr="00422E86">
        <w:rPr>
          <w:rFonts w:ascii="Arial" w:eastAsia="Arial" w:hAnsi="Arial" w:cs="Arial"/>
        </w:rPr>
        <w:t xml:space="preserve"> presentar su escrito </w:t>
      </w:r>
      <w:r w:rsidR="00CD6F23" w:rsidRPr="00422E86">
        <w:rPr>
          <w:rFonts w:ascii="Arial" w:eastAsia="Arial" w:hAnsi="Arial" w:cs="Arial"/>
        </w:rPr>
        <w:t xml:space="preserve">de forma presencial </w:t>
      </w:r>
      <w:r w:rsidR="00892373" w:rsidRPr="00422E86">
        <w:rPr>
          <w:rFonts w:ascii="Arial" w:eastAsia="Arial" w:hAnsi="Arial" w:cs="Arial"/>
        </w:rPr>
        <w:t>en el Despacho Minist</w:t>
      </w:r>
      <w:r w:rsidR="00CD6F23" w:rsidRPr="00422E86">
        <w:rPr>
          <w:rFonts w:ascii="Arial" w:eastAsia="Arial" w:hAnsi="Arial" w:cs="Arial"/>
        </w:rPr>
        <w:t>e</w:t>
      </w:r>
      <w:r w:rsidR="00892373" w:rsidRPr="00422E86">
        <w:rPr>
          <w:rFonts w:ascii="Arial" w:eastAsia="Arial" w:hAnsi="Arial" w:cs="Arial"/>
        </w:rPr>
        <w:t>r</w:t>
      </w:r>
      <w:r w:rsidR="00CD6F23" w:rsidRPr="00422E86">
        <w:rPr>
          <w:rFonts w:ascii="Arial" w:eastAsia="Arial" w:hAnsi="Arial" w:cs="Arial"/>
        </w:rPr>
        <w:t>ial</w:t>
      </w:r>
      <w:r w:rsidR="00892373" w:rsidRPr="00422E86">
        <w:rPr>
          <w:rFonts w:ascii="Arial" w:eastAsia="Arial" w:hAnsi="Arial" w:cs="Arial"/>
        </w:rPr>
        <w:t xml:space="preserve"> </w:t>
      </w:r>
      <w:r w:rsidR="00CD6F23" w:rsidRPr="00422E86">
        <w:rPr>
          <w:rFonts w:ascii="Arial" w:eastAsia="Arial" w:hAnsi="Arial" w:cs="Arial"/>
        </w:rPr>
        <w:t>qu</w:t>
      </w:r>
      <w:r w:rsidR="005C2A20" w:rsidRPr="00422E86">
        <w:rPr>
          <w:rFonts w:ascii="Arial" w:eastAsia="Arial" w:hAnsi="Arial" w:cs="Arial"/>
        </w:rPr>
        <w:t>i</w:t>
      </w:r>
      <w:r w:rsidR="00CD6F23" w:rsidRPr="00422E86">
        <w:rPr>
          <w:rFonts w:ascii="Arial" w:eastAsia="Arial" w:hAnsi="Arial" w:cs="Arial"/>
        </w:rPr>
        <w:t xml:space="preserve">en funge como </w:t>
      </w:r>
      <w:r w:rsidR="00892373" w:rsidRPr="00422E86">
        <w:rPr>
          <w:rFonts w:ascii="Arial" w:eastAsia="Arial" w:hAnsi="Arial" w:cs="Arial"/>
        </w:rPr>
        <w:t>Rector</w:t>
      </w:r>
      <w:r w:rsidR="00CD6F23" w:rsidRPr="00422E86">
        <w:rPr>
          <w:rFonts w:ascii="Arial" w:eastAsia="Arial" w:hAnsi="Arial" w:cs="Arial"/>
        </w:rPr>
        <w:t>ía</w:t>
      </w:r>
      <w:r w:rsidR="00892373" w:rsidRPr="00422E86">
        <w:rPr>
          <w:rFonts w:ascii="Arial" w:eastAsia="Arial" w:hAnsi="Arial" w:cs="Arial"/>
        </w:rPr>
        <w:t xml:space="preserve"> de Telecomunicaciones,</w:t>
      </w:r>
      <w:r w:rsidR="00901EB5" w:rsidRPr="00422E86">
        <w:rPr>
          <w:rFonts w:ascii="Arial" w:eastAsia="Arial" w:hAnsi="Arial" w:cs="Arial"/>
        </w:rPr>
        <w:t xml:space="preserve"> o firmado digitalmente al correo electrónico: </w:t>
      </w:r>
      <w:hyperlink r:id="rId10" w:history="1">
        <w:r w:rsidR="00901EB5" w:rsidRPr="00422E86">
          <w:rPr>
            <w:rStyle w:val="Hipervnculo"/>
            <w:rFonts w:ascii="Arial" w:eastAsia="Arial" w:hAnsi="Arial" w:cs="Arial"/>
          </w:rPr>
          <w:t>notificaciones.telecom@micitt.go.cr</w:t>
        </w:r>
      </w:hyperlink>
      <w:r w:rsidR="00901EB5" w:rsidRPr="00422E86">
        <w:rPr>
          <w:rFonts w:ascii="Arial" w:eastAsia="Arial" w:hAnsi="Arial" w:cs="Arial"/>
        </w:rPr>
        <w:t xml:space="preserve"> </w:t>
      </w:r>
      <w:r w:rsidR="00892373" w:rsidRPr="00422E86">
        <w:rPr>
          <w:rFonts w:ascii="Arial" w:eastAsia="Arial" w:hAnsi="Arial" w:cs="Arial"/>
        </w:rPr>
        <w:t xml:space="preserve">según se establece en el primer párrafo </w:t>
      </w:r>
      <w:r w:rsidR="00892373" w:rsidRPr="00422E86">
        <w:rPr>
          <w:rFonts w:ascii="Arial" w:eastAsia="Arial" w:hAnsi="Arial" w:cs="Arial"/>
        </w:rPr>
        <w:lastRenderedPageBreak/>
        <w:t xml:space="preserve">del artículo 39 de la </w:t>
      </w:r>
      <w:r w:rsidR="0049717B" w:rsidRPr="00422E86">
        <w:rPr>
          <w:rFonts w:ascii="Arial" w:eastAsia="Arial" w:hAnsi="Arial" w:cs="Arial"/>
        </w:rPr>
        <w:t>“</w:t>
      </w:r>
      <w:r w:rsidR="00892373" w:rsidRPr="00422E86">
        <w:rPr>
          <w:rFonts w:ascii="Arial" w:eastAsia="Arial" w:hAnsi="Arial" w:cs="Arial"/>
        </w:rPr>
        <w:t>Ley de Fortalecimiento y Modernización de las Entidades Públicas del Sector Telecomunicaciones</w:t>
      </w:r>
      <w:r w:rsidR="0049717B" w:rsidRPr="00422E86">
        <w:rPr>
          <w:rFonts w:ascii="Arial" w:eastAsia="Arial" w:hAnsi="Arial" w:cs="Arial"/>
        </w:rPr>
        <w:t>”</w:t>
      </w:r>
      <w:r w:rsidR="00892373" w:rsidRPr="00422E86">
        <w:rPr>
          <w:rFonts w:ascii="Arial" w:eastAsia="Arial" w:hAnsi="Arial" w:cs="Arial"/>
        </w:rPr>
        <w:t xml:space="preserve">, Ley </w:t>
      </w:r>
      <w:r w:rsidR="0007615C" w:rsidRPr="00422E86">
        <w:rPr>
          <w:rFonts w:ascii="Arial" w:eastAsia="Arial" w:hAnsi="Arial" w:cs="Arial"/>
          <w:color w:val="000000"/>
        </w:rPr>
        <w:t>Nº</w:t>
      </w:r>
      <w:r w:rsidR="00892373" w:rsidRPr="00422E86">
        <w:rPr>
          <w:rFonts w:ascii="Arial" w:eastAsia="Arial" w:hAnsi="Arial" w:cs="Arial"/>
          <w:color w:val="000000"/>
        </w:rPr>
        <w:t xml:space="preserve"> </w:t>
      </w:r>
      <w:r w:rsidR="00892373" w:rsidRPr="00422E86">
        <w:rPr>
          <w:rFonts w:ascii="Arial" w:eastAsia="Arial" w:hAnsi="Arial" w:cs="Arial"/>
        </w:rPr>
        <w:t>8660.</w:t>
      </w:r>
    </w:p>
    <w:p w14:paraId="00000052" w14:textId="77777777" w:rsidR="00F17DB8" w:rsidRPr="00422E86" w:rsidRDefault="00F17DB8" w:rsidP="00422E86">
      <w:pPr>
        <w:spacing w:line="360" w:lineRule="auto"/>
        <w:ind w:left="567" w:right="566"/>
        <w:jc w:val="both"/>
        <w:rPr>
          <w:rFonts w:ascii="Arial" w:eastAsia="Arial" w:hAnsi="Arial" w:cs="Arial"/>
        </w:rPr>
      </w:pPr>
    </w:p>
    <w:p w14:paraId="00000053" w14:textId="77777777"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rPr>
        <w:t>(…)</w:t>
      </w:r>
    </w:p>
    <w:p w14:paraId="0000005D" w14:textId="77777777" w:rsidR="00F17DB8" w:rsidRPr="00422E86" w:rsidRDefault="00F17DB8" w:rsidP="00422E86">
      <w:pPr>
        <w:spacing w:line="360" w:lineRule="auto"/>
        <w:ind w:left="567" w:right="566"/>
        <w:jc w:val="both"/>
        <w:rPr>
          <w:rFonts w:ascii="Arial" w:eastAsia="Arial" w:hAnsi="Arial" w:cs="Arial"/>
        </w:rPr>
      </w:pPr>
    </w:p>
    <w:p w14:paraId="0000005E" w14:textId="1A4BF7A1"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b/>
        </w:rPr>
        <w:t>Artículo 17.- Presentación y requisitos generales de una solicitud.</w:t>
      </w:r>
      <w:r w:rsidR="002B25B7" w:rsidRPr="00422E86">
        <w:rPr>
          <w:rFonts w:ascii="Arial" w:eastAsia="Arial" w:hAnsi="Arial" w:cs="Arial"/>
          <w:b/>
        </w:rPr>
        <w:t xml:space="preserve"> </w:t>
      </w:r>
      <w:r w:rsidRPr="00422E86">
        <w:rPr>
          <w:rFonts w:ascii="Arial" w:eastAsia="Arial" w:hAnsi="Arial" w:cs="Arial"/>
        </w:rPr>
        <w:t xml:space="preserve">Cualquier persona física o jurídica interesada en obtener un título habilitante para uso del espectro radioeléctrico o la prestación de servicios de telecomunicaciones, deberá presentar la correspondiente solicitud mediante el formulario y los requisitos establecidos al efecto, la cual quedará sujeta al trámite y procedimiento establecidos en el presente Reglamento. </w:t>
      </w:r>
    </w:p>
    <w:p w14:paraId="0000005F" w14:textId="77777777" w:rsidR="00F17DB8" w:rsidRPr="00422E86" w:rsidRDefault="00F17DB8" w:rsidP="00422E86">
      <w:pPr>
        <w:spacing w:line="360" w:lineRule="auto"/>
        <w:ind w:left="567" w:right="566"/>
        <w:jc w:val="both"/>
        <w:rPr>
          <w:rFonts w:ascii="Arial" w:eastAsia="Arial" w:hAnsi="Arial" w:cs="Arial"/>
        </w:rPr>
      </w:pPr>
    </w:p>
    <w:p w14:paraId="00000060" w14:textId="2908758A"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rPr>
        <w:t xml:space="preserve">Para la solicitud de los títulos habilitantes establecidos en los artículos 34, 45, </w:t>
      </w:r>
      <w:r w:rsidR="002C15AF" w:rsidRPr="00422E86">
        <w:rPr>
          <w:rFonts w:ascii="Arial" w:eastAsia="Arial" w:hAnsi="Arial" w:cs="Arial"/>
        </w:rPr>
        <w:t xml:space="preserve">45 bis, </w:t>
      </w:r>
      <w:r w:rsidRPr="00422E86">
        <w:rPr>
          <w:rFonts w:ascii="Arial" w:eastAsia="Arial" w:hAnsi="Arial" w:cs="Arial"/>
        </w:rPr>
        <w:t>46 y 46 bis del presente Reglamento, la solicitud podrá ser presentada de forma física ante las oficinas del MICITT. En el caso de que l</w:t>
      </w:r>
      <w:r w:rsidR="001B4B0E" w:rsidRPr="00422E86">
        <w:rPr>
          <w:rFonts w:ascii="Arial" w:eastAsia="Arial" w:hAnsi="Arial" w:cs="Arial"/>
        </w:rPr>
        <w:t>a persona</w:t>
      </w:r>
      <w:r w:rsidRPr="00422E86">
        <w:rPr>
          <w:rFonts w:ascii="Arial" w:eastAsia="Arial" w:hAnsi="Arial" w:cs="Arial"/>
        </w:rPr>
        <w:t xml:space="preserve"> solicitante, su apoderado o </w:t>
      </w:r>
      <w:r w:rsidR="001B4B0E" w:rsidRPr="00422E86">
        <w:rPr>
          <w:rFonts w:ascii="Arial" w:eastAsia="Arial" w:hAnsi="Arial" w:cs="Arial"/>
        </w:rPr>
        <w:t xml:space="preserve">quien </w:t>
      </w:r>
      <w:r w:rsidRPr="00422E86">
        <w:rPr>
          <w:rFonts w:ascii="Arial" w:eastAsia="Arial" w:hAnsi="Arial" w:cs="Arial"/>
        </w:rPr>
        <w:t>represent</w:t>
      </w:r>
      <w:r w:rsidR="001B4B0E" w:rsidRPr="00422E86">
        <w:rPr>
          <w:rFonts w:ascii="Arial" w:eastAsia="Arial" w:hAnsi="Arial" w:cs="Arial"/>
        </w:rPr>
        <w:t>e</w:t>
      </w:r>
      <w:r w:rsidRPr="00422E86">
        <w:rPr>
          <w:rFonts w:ascii="Arial" w:eastAsia="Arial" w:hAnsi="Arial" w:cs="Arial"/>
        </w:rPr>
        <w:t xml:space="preserve"> legal</w:t>
      </w:r>
      <w:r w:rsidR="001B4B0E" w:rsidRPr="00422E86">
        <w:rPr>
          <w:rFonts w:ascii="Arial" w:eastAsia="Arial" w:hAnsi="Arial" w:cs="Arial"/>
        </w:rPr>
        <w:t>m</w:t>
      </w:r>
      <w:r w:rsidR="00256BE3" w:rsidRPr="00422E86">
        <w:rPr>
          <w:rFonts w:ascii="Arial" w:eastAsia="Arial" w:hAnsi="Arial" w:cs="Arial"/>
        </w:rPr>
        <w:t>ente</w:t>
      </w:r>
      <w:r w:rsidRPr="00422E86">
        <w:rPr>
          <w:rFonts w:ascii="Arial" w:eastAsia="Arial" w:hAnsi="Arial" w:cs="Arial"/>
        </w:rPr>
        <w:t xml:space="preserve"> la persona jurídica se presente de forma personal al MICITT a entregar la solicitud, la firma de este será verificada por l</w:t>
      </w:r>
      <w:r w:rsidR="00AC28E0" w:rsidRPr="00422E86">
        <w:rPr>
          <w:rFonts w:ascii="Arial" w:eastAsia="Arial" w:hAnsi="Arial" w:cs="Arial"/>
        </w:rPr>
        <w:t>a persona</w:t>
      </w:r>
      <w:r w:rsidRPr="00422E86">
        <w:rPr>
          <w:rFonts w:ascii="Arial" w:eastAsia="Arial" w:hAnsi="Arial" w:cs="Arial"/>
        </w:rPr>
        <w:t xml:space="preserve"> funcionari</w:t>
      </w:r>
      <w:r w:rsidR="00AC28E0" w:rsidRPr="00422E86">
        <w:rPr>
          <w:rFonts w:ascii="Arial" w:eastAsia="Arial" w:hAnsi="Arial" w:cs="Arial"/>
        </w:rPr>
        <w:t>a</w:t>
      </w:r>
      <w:r w:rsidRPr="00422E86">
        <w:rPr>
          <w:rFonts w:ascii="Arial" w:eastAsia="Arial" w:hAnsi="Arial" w:cs="Arial"/>
        </w:rPr>
        <w:t xml:space="preserve"> del MICITT que recibe la solicitud, </w:t>
      </w:r>
      <w:r w:rsidR="0049162E" w:rsidRPr="00422E86">
        <w:rPr>
          <w:rFonts w:ascii="Arial" w:eastAsia="Arial" w:hAnsi="Arial" w:cs="Arial"/>
        </w:rPr>
        <w:t xml:space="preserve">para lo cual, quien representa o presente la solicitud deberá firmar ante la persona funcionaria quien brindará autenticidad a la firma, </w:t>
      </w:r>
      <w:r w:rsidRPr="00422E86">
        <w:rPr>
          <w:rFonts w:ascii="Arial" w:eastAsia="Arial" w:hAnsi="Arial" w:cs="Arial"/>
        </w:rPr>
        <w:t>en caso contrario la firma de</w:t>
      </w:r>
      <w:r w:rsidR="0049162E" w:rsidRPr="00422E86">
        <w:rPr>
          <w:rFonts w:ascii="Arial" w:eastAsia="Arial" w:hAnsi="Arial" w:cs="Arial"/>
        </w:rPr>
        <w:t xml:space="preserve"> quien</w:t>
      </w:r>
      <w:r w:rsidRPr="00422E86">
        <w:rPr>
          <w:rFonts w:ascii="Arial" w:eastAsia="Arial" w:hAnsi="Arial" w:cs="Arial"/>
        </w:rPr>
        <w:t xml:space="preserve"> solicita deberá de estar debidamente autenticada por un Notario Público, conforme a lo indicado en los artículos 27 y 32 del Reglamento </w:t>
      </w:r>
      <w:r w:rsidR="0007615C" w:rsidRPr="00422E86">
        <w:rPr>
          <w:rFonts w:ascii="Arial" w:eastAsia="Arial" w:hAnsi="Arial" w:cs="Arial"/>
          <w:color w:val="000000"/>
        </w:rPr>
        <w:t>Nº</w:t>
      </w:r>
      <w:r w:rsidRPr="00422E86">
        <w:rPr>
          <w:rFonts w:ascii="Arial" w:eastAsia="Arial" w:hAnsi="Arial" w:cs="Arial"/>
          <w:color w:val="000000"/>
        </w:rPr>
        <w:t xml:space="preserve"> </w:t>
      </w:r>
      <w:r w:rsidRPr="00422E86">
        <w:rPr>
          <w:rFonts w:ascii="Arial" w:eastAsia="Arial" w:hAnsi="Arial" w:cs="Arial"/>
        </w:rPr>
        <w:t xml:space="preserve">6 de la Dirección Nacional de Notariado denominado </w:t>
      </w:r>
      <w:r w:rsidR="00FF4D64" w:rsidRPr="00422E86">
        <w:rPr>
          <w:rFonts w:ascii="Arial" w:eastAsia="Arial" w:hAnsi="Arial" w:cs="Arial"/>
        </w:rPr>
        <w:t>“</w:t>
      </w:r>
      <w:r w:rsidRPr="00422E86">
        <w:rPr>
          <w:rFonts w:ascii="Arial" w:eastAsia="Arial" w:hAnsi="Arial" w:cs="Arial"/>
        </w:rPr>
        <w:t>Lineamientos para el Ejercicio y Control del Servicio Notarial.</w:t>
      </w:r>
    </w:p>
    <w:p w14:paraId="00000061" w14:textId="77777777" w:rsidR="00F17DB8" w:rsidRPr="00422E86" w:rsidRDefault="00F17DB8" w:rsidP="00422E86">
      <w:pPr>
        <w:spacing w:line="360" w:lineRule="auto"/>
        <w:ind w:left="567" w:right="566"/>
        <w:jc w:val="both"/>
        <w:rPr>
          <w:rFonts w:ascii="Arial" w:eastAsia="Arial" w:hAnsi="Arial" w:cs="Arial"/>
        </w:rPr>
      </w:pPr>
    </w:p>
    <w:p w14:paraId="00000062" w14:textId="3A27F169"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rPr>
        <w:t xml:space="preserve">Asimismo, la solicitud podrá presentarse de forma digital para lo cual la persona física, su apoderado o </w:t>
      </w:r>
      <w:r w:rsidR="00BB481D" w:rsidRPr="00422E86">
        <w:rPr>
          <w:rFonts w:ascii="Arial" w:eastAsia="Arial" w:hAnsi="Arial" w:cs="Arial"/>
        </w:rPr>
        <w:t>quien</w:t>
      </w:r>
      <w:r w:rsidRPr="00422E86">
        <w:rPr>
          <w:rFonts w:ascii="Arial" w:eastAsia="Arial" w:hAnsi="Arial" w:cs="Arial"/>
        </w:rPr>
        <w:t xml:space="preserve"> represente legal</w:t>
      </w:r>
      <w:r w:rsidR="00BB481D" w:rsidRPr="00422E86">
        <w:rPr>
          <w:rFonts w:ascii="Arial" w:eastAsia="Arial" w:hAnsi="Arial" w:cs="Arial"/>
        </w:rPr>
        <w:t>mente</w:t>
      </w:r>
      <w:r w:rsidRPr="00422E86">
        <w:rPr>
          <w:rFonts w:ascii="Arial" w:eastAsia="Arial" w:hAnsi="Arial" w:cs="Arial"/>
        </w:rPr>
        <w:t xml:space="preserve"> </w:t>
      </w:r>
      <w:r w:rsidR="00BB481D" w:rsidRPr="00422E86">
        <w:rPr>
          <w:rFonts w:ascii="Arial" w:eastAsia="Arial" w:hAnsi="Arial" w:cs="Arial"/>
        </w:rPr>
        <w:t>a</w:t>
      </w:r>
      <w:r w:rsidRPr="00422E86">
        <w:rPr>
          <w:rFonts w:ascii="Arial" w:eastAsia="Arial" w:hAnsi="Arial" w:cs="Arial"/>
        </w:rPr>
        <w:t xml:space="preserve"> la persona jurídica interesada deberá contar con Firma Digital de acuerdo con las especificaciones de la </w:t>
      </w:r>
      <w:r w:rsidR="00436D30" w:rsidRPr="00422E86">
        <w:rPr>
          <w:rFonts w:ascii="Arial" w:eastAsia="Arial" w:hAnsi="Arial" w:cs="Arial"/>
        </w:rPr>
        <w:t>“</w:t>
      </w:r>
      <w:r w:rsidRPr="00422E86">
        <w:rPr>
          <w:rFonts w:ascii="Arial" w:eastAsia="Arial" w:hAnsi="Arial" w:cs="Arial"/>
        </w:rPr>
        <w:t>Ley de Certificados, Firmas Digitales y Documentos Electrónicos</w:t>
      </w:r>
      <w:r w:rsidR="00436D30" w:rsidRPr="00422E86">
        <w:rPr>
          <w:rFonts w:ascii="Arial" w:eastAsia="Arial" w:hAnsi="Arial" w:cs="Arial"/>
        </w:rPr>
        <w:t>”</w:t>
      </w:r>
      <w:r w:rsidRPr="00422E86">
        <w:rPr>
          <w:rFonts w:ascii="Arial" w:eastAsia="Arial" w:hAnsi="Arial" w:cs="Arial"/>
        </w:rPr>
        <w:t xml:space="preserve">, Ley </w:t>
      </w:r>
      <w:r w:rsidR="0007615C" w:rsidRPr="00422E86">
        <w:rPr>
          <w:rFonts w:ascii="Arial" w:eastAsia="Arial" w:hAnsi="Arial" w:cs="Arial"/>
          <w:color w:val="000000"/>
        </w:rPr>
        <w:t>Nº</w:t>
      </w:r>
      <w:r w:rsidRPr="00422E86">
        <w:rPr>
          <w:rFonts w:ascii="Arial" w:eastAsia="Arial" w:hAnsi="Arial" w:cs="Arial"/>
          <w:color w:val="000000"/>
        </w:rPr>
        <w:t xml:space="preserve"> </w:t>
      </w:r>
      <w:r w:rsidRPr="00422E86">
        <w:rPr>
          <w:rFonts w:ascii="Arial" w:eastAsia="Arial" w:hAnsi="Arial" w:cs="Arial"/>
        </w:rPr>
        <w:t xml:space="preserve">8454, y enviar la documentación al correo electrónico: </w:t>
      </w:r>
      <w:hyperlink r:id="rId11">
        <w:r w:rsidRPr="00422E86">
          <w:rPr>
            <w:rFonts w:ascii="Arial" w:eastAsia="Arial" w:hAnsi="Arial" w:cs="Arial"/>
            <w:color w:val="0563C1"/>
            <w:u w:val="single"/>
          </w:rPr>
          <w:t>notificaciones.telecom@micitt.go.cr</w:t>
        </w:r>
      </w:hyperlink>
      <w:r w:rsidRPr="00422E86">
        <w:rPr>
          <w:rFonts w:ascii="Arial" w:eastAsia="Arial" w:hAnsi="Arial" w:cs="Arial"/>
        </w:rPr>
        <w:t xml:space="preserve"> firmada digitalmente para su respectivo </w:t>
      </w:r>
      <w:r w:rsidRPr="00422E86">
        <w:rPr>
          <w:rFonts w:ascii="Arial" w:eastAsia="Arial" w:hAnsi="Arial" w:cs="Arial"/>
        </w:rPr>
        <w:lastRenderedPageBreak/>
        <w:t xml:space="preserve">trámite. </w:t>
      </w:r>
      <w:r w:rsidR="00B15F4A" w:rsidRPr="00422E86">
        <w:rPr>
          <w:rFonts w:ascii="Arial" w:eastAsia="Arial" w:hAnsi="Arial" w:cs="Arial"/>
        </w:rPr>
        <w:t>La representación del firmante de las solicitudes será verificada en el Registro Nacional por el MICITT</w:t>
      </w:r>
      <w:r w:rsidRPr="00422E86">
        <w:rPr>
          <w:rFonts w:ascii="Arial" w:eastAsia="Arial" w:hAnsi="Arial" w:cs="Arial"/>
        </w:rPr>
        <w:t>.</w:t>
      </w:r>
    </w:p>
    <w:p w14:paraId="00000063" w14:textId="77777777" w:rsidR="00F17DB8" w:rsidRPr="00422E86" w:rsidRDefault="00F17DB8" w:rsidP="00422E86">
      <w:pPr>
        <w:spacing w:line="360" w:lineRule="auto"/>
        <w:ind w:left="567" w:right="566"/>
        <w:jc w:val="both"/>
        <w:rPr>
          <w:rFonts w:ascii="Arial" w:eastAsia="Arial" w:hAnsi="Arial" w:cs="Arial"/>
        </w:rPr>
      </w:pPr>
    </w:p>
    <w:p w14:paraId="308ED438" w14:textId="02E208C0" w:rsidR="002C15AF" w:rsidRPr="00422E86" w:rsidRDefault="002C15AF" w:rsidP="00422E86">
      <w:pPr>
        <w:spacing w:line="360" w:lineRule="auto"/>
        <w:ind w:left="567" w:right="566"/>
        <w:jc w:val="both"/>
        <w:rPr>
          <w:rFonts w:ascii="Arial" w:eastAsia="Arial" w:hAnsi="Arial" w:cs="Arial"/>
        </w:rPr>
      </w:pPr>
      <w:r w:rsidRPr="00422E86">
        <w:rPr>
          <w:rFonts w:ascii="Arial" w:eastAsia="Arial" w:hAnsi="Arial" w:cs="Arial"/>
        </w:rPr>
        <w:t>Las personas físicas solicitantes, deberán mostrar su documento de identificación oficial (cédula de identidad, Documento de Identidad Migratorio para Extranjeros - DIMEX, o pasaporte) al momento de presentar la solicitud de permiso, en atención a la Directriz N° 52-MP</w:t>
      </w:r>
      <w:r w:rsidR="00177B11" w:rsidRPr="00422E86">
        <w:rPr>
          <w:rFonts w:ascii="Arial" w:eastAsia="Arial" w:hAnsi="Arial" w:cs="Arial"/>
        </w:rPr>
        <w:t>, “Prescinde de la solicitud de fotocopias de cédula de identidad o cédula jurídica a ciudadanos para trámites administrativos”,</w:t>
      </w:r>
      <w:r w:rsidRPr="00422E86">
        <w:rPr>
          <w:rFonts w:ascii="Arial" w:eastAsia="Arial" w:hAnsi="Arial" w:cs="Arial"/>
        </w:rPr>
        <w:t xml:space="preserve"> </w:t>
      </w:r>
      <w:r w:rsidR="00177B11" w:rsidRPr="00422E86">
        <w:rPr>
          <w:rFonts w:ascii="Arial" w:eastAsia="Arial" w:hAnsi="Arial" w:cs="Arial"/>
        </w:rPr>
        <w:t>emiti</w:t>
      </w:r>
      <w:r w:rsidRPr="00422E86">
        <w:rPr>
          <w:rFonts w:ascii="Arial" w:eastAsia="Arial" w:hAnsi="Arial" w:cs="Arial"/>
        </w:rPr>
        <w:t>d</w:t>
      </w:r>
      <w:r w:rsidR="00177B11" w:rsidRPr="00422E86">
        <w:rPr>
          <w:rFonts w:ascii="Arial" w:eastAsia="Arial" w:hAnsi="Arial" w:cs="Arial"/>
        </w:rPr>
        <w:t xml:space="preserve">a </w:t>
      </w:r>
      <w:r w:rsidRPr="00422E86">
        <w:rPr>
          <w:rFonts w:ascii="Arial" w:eastAsia="Arial" w:hAnsi="Arial" w:cs="Arial"/>
        </w:rPr>
        <w:t>e</w:t>
      </w:r>
      <w:r w:rsidR="00177B11" w:rsidRPr="00422E86">
        <w:rPr>
          <w:rFonts w:ascii="Arial" w:eastAsia="Arial" w:hAnsi="Arial" w:cs="Arial"/>
        </w:rPr>
        <w:t>n</w:t>
      </w:r>
      <w:r w:rsidRPr="00422E86">
        <w:rPr>
          <w:rFonts w:ascii="Arial" w:eastAsia="Arial" w:hAnsi="Arial" w:cs="Arial"/>
        </w:rPr>
        <w:t xml:space="preserve"> fecha 13 de julio de 2016. En el caso de las personas jurídicas, si el representante legal de esta no se presenta personalmente al momento de entregar la solicitud, se requiere copia del documento de identificación oficial del representante legal y/o apoderado.</w:t>
      </w:r>
    </w:p>
    <w:p w14:paraId="48C74F37" w14:textId="77777777" w:rsidR="00DA3C49" w:rsidRPr="00422E86" w:rsidRDefault="00DA3C49" w:rsidP="00422E86">
      <w:pPr>
        <w:spacing w:line="360" w:lineRule="auto"/>
        <w:ind w:left="567" w:right="566"/>
        <w:jc w:val="both"/>
        <w:rPr>
          <w:rFonts w:ascii="Arial" w:eastAsia="Arial" w:hAnsi="Arial" w:cs="Arial"/>
        </w:rPr>
      </w:pPr>
    </w:p>
    <w:p w14:paraId="00000064" w14:textId="5CB83C73"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rPr>
        <w:t xml:space="preserve">Para la solicitud de las autorizaciones establecidas en el artículo 37 de este Reglamento, esta deberá presentarse ante la Superintendencia de Telecomunicaciones (SUTEL), junto con los requisitos que al efecto establezca ese Órgano Técnico, los cuales deberán ser publicados de acuerdo </w:t>
      </w:r>
      <w:r w:rsidR="00630CDF" w:rsidRPr="00422E86">
        <w:rPr>
          <w:rFonts w:ascii="Arial" w:eastAsia="Arial" w:hAnsi="Arial" w:cs="Arial"/>
        </w:rPr>
        <w:t>con</w:t>
      </w:r>
      <w:r w:rsidRPr="00422E86">
        <w:rPr>
          <w:rFonts w:ascii="Arial" w:eastAsia="Arial" w:hAnsi="Arial" w:cs="Arial"/>
        </w:rPr>
        <w:t xml:space="preserve"> lo establecido en el artículo 4 de la </w:t>
      </w:r>
      <w:r w:rsidR="00630CDF" w:rsidRPr="00422E86">
        <w:rPr>
          <w:rFonts w:ascii="Arial" w:eastAsia="Arial" w:hAnsi="Arial" w:cs="Arial"/>
        </w:rPr>
        <w:t>“</w:t>
      </w:r>
      <w:r w:rsidRPr="00422E86">
        <w:rPr>
          <w:rFonts w:ascii="Arial" w:eastAsia="Arial" w:hAnsi="Arial" w:cs="Arial"/>
          <w:color w:val="000000"/>
        </w:rPr>
        <w:t>Ley de Protección al Ciudadano del Exceso de Requisitos y Trámites Administrativos</w:t>
      </w:r>
      <w:r w:rsidR="00630CDF" w:rsidRPr="00422E86">
        <w:rPr>
          <w:rFonts w:ascii="Arial" w:eastAsia="Arial" w:hAnsi="Arial" w:cs="Arial"/>
          <w:color w:val="000000"/>
        </w:rPr>
        <w:t>”</w:t>
      </w:r>
      <w:r w:rsidRPr="00422E86">
        <w:rPr>
          <w:rFonts w:ascii="Arial" w:eastAsia="Arial" w:hAnsi="Arial" w:cs="Arial"/>
          <w:color w:val="000000"/>
        </w:rPr>
        <w:t xml:space="preserve">, </w:t>
      </w:r>
      <w:r w:rsidR="00630CDF" w:rsidRPr="00422E86">
        <w:rPr>
          <w:rFonts w:ascii="Arial" w:eastAsia="Arial" w:hAnsi="Arial" w:cs="Arial"/>
          <w:color w:val="000000"/>
        </w:rPr>
        <w:t xml:space="preserve">Ley </w:t>
      </w:r>
      <w:r w:rsidR="0007615C" w:rsidRPr="00422E86">
        <w:rPr>
          <w:rFonts w:ascii="Arial" w:eastAsia="Arial" w:hAnsi="Arial" w:cs="Arial"/>
          <w:color w:val="000000"/>
        </w:rPr>
        <w:t>Nº</w:t>
      </w:r>
      <w:r w:rsidRPr="00422E86">
        <w:rPr>
          <w:rFonts w:ascii="Arial" w:eastAsia="Arial" w:hAnsi="Arial" w:cs="Arial"/>
          <w:color w:val="000000"/>
        </w:rPr>
        <w:t xml:space="preserve"> 8220. </w:t>
      </w:r>
    </w:p>
    <w:p w14:paraId="00000065" w14:textId="77777777" w:rsidR="00F17DB8" w:rsidRPr="00422E86" w:rsidRDefault="00F17DB8" w:rsidP="00422E86">
      <w:pPr>
        <w:spacing w:line="360" w:lineRule="auto"/>
        <w:ind w:left="567" w:right="566"/>
        <w:jc w:val="both"/>
        <w:rPr>
          <w:rFonts w:ascii="Arial" w:eastAsia="Arial" w:hAnsi="Arial" w:cs="Arial"/>
        </w:rPr>
      </w:pPr>
    </w:p>
    <w:p w14:paraId="00000066" w14:textId="6CF76C14"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rPr>
        <w:t>La solicitud y todos sus anexos</w:t>
      </w:r>
      <w:r w:rsidR="00DE47F5" w:rsidRPr="00422E86">
        <w:rPr>
          <w:rFonts w:ascii="Arial" w:eastAsia="Arial" w:hAnsi="Arial" w:cs="Arial"/>
        </w:rPr>
        <w:t xml:space="preserve"> (requisitos)</w:t>
      </w:r>
      <w:r w:rsidRPr="00422E86">
        <w:rPr>
          <w:rFonts w:ascii="Arial" w:eastAsia="Arial" w:hAnsi="Arial" w:cs="Arial"/>
        </w:rPr>
        <w:t>, deberán estar redactados en idioma español. Si estuvieren redactados en idioma extranjero, deberá</w:t>
      </w:r>
      <w:r w:rsidR="00DE47F5" w:rsidRPr="00422E86">
        <w:rPr>
          <w:rFonts w:ascii="Arial" w:eastAsia="Arial" w:hAnsi="Arial" w:cs="Arial"/>
        </w:rPr>
        <w:t>n</w:t>
      </w:r>
      <w:r w:rsidRPr="00422E86">
        <w:rPr>
          <w:rFonts w:ascii="Arial" w:eastAsia="Arial" w:hAnsi="Arial" w:cs="Arial"/>
        </w:rPr>
        <w:t xml:space="preserve"> acompañarse de su traducción, la cual podrá ser hecha por el solicitante, con la excepción de la información técnica, como las hojas de especificaciones y los manuales emitidos por el fabricante, los cuales podrán ser presentados en idioma inglés. Toda documentación que se presente deberá estar firmada física o digitalmente por </w:t>
      </w:r>
      <w:r w:rsidR="005B6A9D" w:rsidRPr="00422E86">
        <w:rPr>
          <w:rFonts w:ascii="Arial" w:eastAsia="Arial" w:hAnsi="Arial" w:cs="Arial"/>
        </w:rPr>
        <w:t>quien</w:t>
      </w:r>
      <w:r w:rsidRPr="00422E86">
        <w:rPr>
          <w:rFonts w:ascii="Arial" w:eastAsia="Arial" w:hAnsi="Arial" w:cs="Arial"/>
        </w:rPr>
        <w:t xml:space="preserve"> solicite o </w:t>
      </w:r>
      <w:r w:rsidR="005B6A9D" w:rsidRPr="00422E86">
        <w:rPr>
          <w:rFonts w:ascii="Arial" w:eastAsia="Arial" w:hAnsi="Arial" w:cs="Arial"/>
        </w:rPr>
        <w:t xml:space="preserve">por </w:t>
      </w:r>
      <w:r w:rsidRPr="00422E86">
        <w:rPr>
          <w:rFonts w:ascii="Arial" w:eastAsia="Arial" w:hAnsi="Arial" w:cs="Arial"/>
        </w:rPr>
        <w:t xml:space="preserve">un apoderado de este último, o en su caso por </w:t>
      </w:r>
      <w:r w:rsidR="005B6A9D" w:rsidRPr="00422E86">
        <w:rPr>
          <w:rFonts w:ascii="Arial" w:eastAsia="Arial" w:hAnsi="Arial" w:cs="Arial"/>
        </w:rPr>
        <w:t>quien</w:t>
      </w:r>
      <w:r w:rsidRPr="00422E86">
        <w:rPr>
          <w:rFonts w:ascii="Arial" w:eastAsia="Arial" w:hAnsi="Arial" w:cs="Arial"/>
        </w:rPr>
        <w:t xml:space="preserve"> represente legal</w:t>
      </w:r>
      <w:r w:rsidR="005B6A9D" w:rsidRPr="00422E86">
        <w:rPr>
          <w:rFonts w:ascii="Arial" w:eastAsia="Arial" w:hAnsi="Arial" w:cs="Arial"/>
        </w:rPr>
        <w:t>mente</w:t>
      </w:r>
      <w:r w:rsidRPr="00422E86">
        <w:rPr>
          <w:rFonts w:ascii="Arial" w:eastAsia="Arial" w:hAnsi="Arial" w:cs="Arial"/>
        </w:rPr>
        <w:t xml:space="preserve"> </w:t>
      </w:r>
      <w:r w:rsidR="005B6A9D" w:rsidRPr="00422E86">
        <w:rPr>
          <w:rFonts w:ascii="Arial" w:eastAsia="Arial" w:hAnsi="Arial" w:cs="Arial"/>
        </w:rPr>
        <w:t>a</w:t>
      </w:r>
      <w:r w:rsidRPr="00422E86">
        <w:rPr>
          <w:rFonts w:ascii="Arial" w:eastAsia="Arial" w:hAnsi="Arial" w:cs="Arial"/>
        </w:rPr>
        <w:t xml:space="preserve"> la persona jurídica, debidamente acreditado para el trámite</w:t>
      </w:r>
      <w:r w:rsidR="003F7643" w:rsidRPr="00422E86">
        <w:rPr>
          <w:rFonts w:ascii="Arial" w:eastAsia="Arial" w:hAnsi="Arial" w:cs="Arial"/>
        </w:rPr>
        <w:t>, representación que será verificada por el MICITT en el Registro Nacional</w:t>
      </w:r>
      <w:r w:rsidR="008C082E" w:rsidRPr="00422E86">
        <w:rPr>
          <w:rFonts w:ascii="Arial" w:eastAsia="Arial" w:hAnsi="Arial" w:cs="Arial"/>
        </w:rPr>
        <w:t>.</w:t>
      </w:r>
      <w:r w:rsidR="00885E63" w:rsidRPr="00422E86">
        <w:rPr>
          <w:rFonts w:ascii="Arial" w:eastAsia="Arial" w:hAnsi="Arial" w:cs="Arial"/>
        </w:rPr>
        <w:t xml:space="preserve"> </w:t>
      </w:r>
      <w:r w:rsidRPr="00422E86">
        <w:rPr>
          <w:rFonts w:ascii="Arial" w:eastAsia="Arial" w:hAnsi="Arial" w:cs="Arial"/>
        </w:rPr>
        <w:t xml:space="preserve">Los documentos que estuvieren expedidos fuera de </w:t>
      </w:r>
      <w:r w:rsidRPr="00422E86">
        <w:rPr>
          <w:rFonts w:ascii="Arial" w:eastAsia="Arial" w:hAnsi="Arial" w:cs="Arial"/>
        </w:rPr>
        <w:lastRenderedPageBreak/>
        <w:t>Costa Rica, deberán legalizarse o apostillarse</w:t>
      </w:r>
      <w:r w:rsidR="000B5B9E" w:rsidRPr="00422E86">
        <w:rPr>
          <w:rFonts w:ascii="Arial" w:eastAsia="Arial" w:hAnsi="Arial" w:cs="Arial"/>
        </w:rPr>
        <w:t xml:space="preserve"> de conformidad con </w:t>
      </w:r>
      <w:r w:rsidR="00CA712E" w:rsidRPr="00422E86">
        <w:rPr>
          <w:rFonts w:ascii="Arial" w:eastAsia="Arial" w:hAnsi="Arial" w:cs="Arial"/>
        </w:rPr>
        <w:t>la “Convención para la Eliminación del Requisito de Legalización para los Documentos Públicos Extranjeros (Convención de la APOSTILLA)”, Ley N° 8923</w:t>
      </w:r>
      <w:r w:rsidR="006F34F6" w:rsidRPr="00422E86">
        <w:rPr>
          <w:rFonts w:ascii="Arial" w:eastAsia="Arial" w:hAnsi="Arial" w:cs="Arial"/>
        </w:rPr>
        <w:t>,</w:t>
      </w:r>
      <w:r w:rsidRPr="00422E86">
        <w:rPr>
          <w:rFonts w:ascii="Arial" w:eastAsia="Arial" w:hAnsi="Arial" w:cs="Arial"/>
        </w:rPr>
        <w:t xml:space="preserve"> según sea el caso, y si no estuvieren redactados en idioma español, deberá adjuntarse la debida traducción oficial, según lo dispone la </w:t>
      </w:r>
      <w:r w:rsidR="0098105A" w:rsidRPr="00422E86">
        <w:rPr>
          <w:rFonts w:ascii="Arial" w:eastAsia="Arial" w:hAnsi="Arial" w:cs="Arial"/>
        </w:rPr>
        <w:t>“</w:t>
      </w:r>
      <w:r w:rsidRPr="00422E86">
        <w:rPr>
          <w:rFonts w:ascii="Arial" w:eastAsia="Arial" w:hAnsi="Arial" w:cs="Arial"/>
        </w:rPr>
        <w:t>Ley de Traducciones e Interpretaciones Oficiales</w:t>
      </w:r>
      <w:r w:rsidR="0098105A" w:rsidRPr="00422E86">
        <w:rPr>
          <w:rFonts w:ascii="Arial" w:eastAsia="Arial" w:hAnsi="Arial" w:cs="Arial"/>
        </w:rPr>
        <w:t>”</w:t>
      </w:r>
      <w:r w:rsidRPr="00422E86">
        <w:rPr>
          <w:rFonts w:ascii="Arial" w:eastAsia="Arial" w:hAnsi="Arial" w:cs="Arial"/>
        </w:rPr>
        <w:t xml:space="preserve">, Ley </w:t>
      </w:r>
      <w:r w:rsidR="0007615C" w:rsidRPr="00422E86">
        <w:rPr>
          <w:rFonts w:ascii="Arial" w:eastAsia="Arial" w:hAnsi="Arial" w:cs="Arial"/>
          <w:color w:val="000000"/>
        </w:rPr>
        <w:t>Nº</w:t>
      </w:r>
      <w:r w:rsidRPr="00422E86">
        <w:rPr>
          <w:rFonts w:ascii="Arial" w:eastAsia="Arial" w:hAnsi="Arial" w:cs="Arial"/>
          <w:color w:val="000000"/>
        </w:rPr>
        <w:t xml:space="preserve"> </w:t>
      </w:r>
      <w:r w:rsidRPr="00422E86">
        <w:rPr>
          <w:rFonts w:ascii="Arial" w:eastAsia="Arial" w:hAnsi="Arial" w:cs="Arial"/>
        </w:rPr>
        <w:t>8142.</w:t>
      </w:r>
    </w:p>
    <w:p w14:paraId="00000067" w14:textId="77777777" w:rsidR="00F17DB8" w:rsidRPr="00422E86" w:rsidRDefault="00F17DB8" w:rsidP="00422E86">
      <w:pPr>
        <w:spacing w:line="360" w:lineRule="auto"/>
        <w:ind w:left="567" w:right="566"/>
        <w:jc w:val="both"/>
        <w:rPr>
          <w:rFonts w:ascii="Arial" w:eastAsia="Arial" w:hAnsi="Arial" w:cs="Arial"/>
        </w:rPr>
      </w:pPr>
    </w:p>
    <w:p w14:paraId="00000068" w14:textId="35DDB6EE"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rPr>
        <w:t>Tod</w:t>
      </w:r>
      <w:r w:rsidR="0098105A" w:rsidRPr="00422E86">
        <w:rPr>
          <w:rFonts w:ascii="Arial" w:eastAsia="Arial" w:hAnsi="Arial" w:cs="Arial"/>
        </w:rPr>
        <w:t>a</w:t>
      </w:r>
      <w:r w:rsidRPr="00422E86">
        <w:rPr>
          <w:rFonts w:ascii="Arial" w:eastAsia="Arial" w:hAnsi="Arial" w:cs="Arial"/>
        </w:rPr>
        <w:t>s l</w:t>
      </w:r>
      <w:r w:rsidR="0098105A" w:rsidRPr="00422E86">
        <w:rPr>
          <w:rFonts w:ascii="Arial" w:eastAsia="Arial" w:hAnsi="Arial" w:cs="Arial"/>
        </w:rPr>
        <w:t>a</w:t>
      </w:r>
      <w:r w:rsidRPr="00422E86">
        <w:rPr>
          <w:rFonts w:ascii="Arial" w:eastAsia="Arial" w:hAnsi="Arial" w:cs="Arial"/>
        </w:rPr>
        <w:t xml:space="preserve">s </w:t>
      </w:r>
      <w:r w:rsidR="0098105A" w:rsidRPr="00422E86">
        <w:rPr>
          <w:rFonts w:ascii="Arial" w:eastAsia="Arial" w:hAnsi="Arial" w:cs="Arial"/>
        </w:rPr>
        <w:t xml:space="preserve">personas </w:t>
      </w:r>
      <w:r w:rsidRPr="00422E86">
        <w:rPr>
          <w:rFonts w:ascii="Arial" w:eastAsia="Arial" w:hAnsi="Arial" w:cs="Arial"/>
        </w:rPr>
        <w:t xml:space="preserve">solicitantes de un título habilitante, sean personas físicas o jurídicas deberán de estar al día con sus obligaciones materiales y formales con la Caja Costarricense de Seguro Social (CCSS), y </w:t>
      </w:r>
      <w:r w:rsidR="0098105A" w:rsidRPr="00422E86">
        <w:rPr>
          <w:rFonts w:ascii="Arial" w:eastAsia="Arial" w:hAnsi="Arial" w:cs="Arial"/>
        </w:rPr>
        <w:t xml:space="preserve">con </w:t>
      </w:r>
      <w:r w:rsidRPr="00422E86">
        <w:rPr>
          <w:rFonts w:ascii="Arial" w:eastAsia="Arial" w:hAnsi="Arial" w:cs="Arial"/>
        </w:rPr>
        <w:t xml:space="preserve">el Fondo de Desarrollo Social y Asignaciones Familiares (FODESAF), lo anterior de conformidad con el mandato impuesto por los artículos </w:t>
      </w:r>
      <w:r w:rsidR="006C4D7C" w:rsidRPr="00422E86">
        <w:rPr>
          <w:rFonts w:ascii="Arial" w:eastAsia="Arial" w:hAnsi="Arial" w:cs="Arial"/>
        </w:rPr>
        <w:t xml:space="preserve">30, 51 y </w:t>
      </w:r>
      <w:r w:rsidRPr="00422E86">
        <w:rPr>
          <w:rFonts w:ascii="Arial" w:eastAsia="Arial" w:hAnsi="Arial" w:cs="Arial"/>
        </w:rPr>
        <w:t xml:space="preserve">74 inciso 1) de la </w:t>
      </w:r>
      <w:r w:rsidR="00EA2EEB" w:rsidRPr="00422E86">
        <w:rPr>
          <w:rFonts w:ascii="Arial" w:eastAsia="Arial" w:hAnsi="Arial" w:cs="Arial"/>
        </w:rPr>
        <w:t>“</w:t>
      </w:r>
      <w:r w:rsidRPr="00422E86">
        <w:rPr>
          <w:rFonts w:ascii="Arial" w:eastAsia="Arial" w:hAnsi="Arial" w:cs="Arial"/>
        </w:rPr>
        <w:t>Ley Constitutiva de la Caja Costarricense de Seguro Social</w:t>
      </w:r>
      <w:r w:rsidR="006C4D7C" w:rsidRPr="00422E86">
        <w:rPr>
          <w:rFonts w:ascii="Arial" w:eastAsia="Arial" w:hAnsi="Arial" w:cs="Arial"/>
        </w:rPr>
        <w:t xml:space="preserve"> CCSS</w:t>
      </w:r>
      <w:r w:rsidR="00EA2EEB" w:rsidRPr="00422E86">
        <w:rPr>
          <w:rFonts w:ascii="Arial" w:eastAsia="Arial" w:hAnsi="Arial" w:cs="Arial"/>
        </w:rPr>
        <w:t>”</w:t>
      </w:r>
      <w:r w:rsidRPr="00422E86">
        <w:rPr>
          <w:rFonts w:ascii="Arial" w:eastAsia="Arial" w:hAnsi="Arial" w:cs="Arial"/>
        </w:rPr>
        <w:t xml:space="preserve">, </w:t>
      </w:r>
      <w:r w:rsidR="00EA2EEB" w:rsidRPr="00422E86">
        <w:rPr>
          <w:rFonts w:ascii="Arial" w:eastAsia="Arial" w:hAnsi="Arial" w:cs="Arial"/>
        </w:rPr>
        <w:t xml:space="preserve">Ley N° 17, </w:t>
      </w:r>
      <w:r w:rsidRPr="00422E86">
        <w:rPr>
          <w:rFonts w:ascii="Arial" w:eastAsia="Arial" w:hAnsi="Arial" w:cs="Arial"/>
        </w:rPr>
        <w:t xml:space="preserve">y el artículo 22 inciso a) de la </w:t>
      </w:r>
      <w:r w:rsidR="00EA2EEB" w:rsidRPr="00422E86">
        <w:rPr>
          <w:rFonts w:ascii="Arial" w:eastAsia="Arial" w:hAnsi="Arial" w:cs="Arial"/>
        </w:rPr>
        <w:t>“</w:t>
      </w:r>
      <w:r w:rsidRPr="00422E86">
        <w:rPr>
          <w:rFonts w:ascii="Arial" w:eastAsia="Arial" w:hAnsi="Arial" w:cs="Arial"/>
        </w:rPr>
        <w:t>Ley de Desarrollo Social y Asignaciones Familiares</w:t>
      </w:r>
      <w:r w:rsidR="00EA2EEB" w:rsidRPr="00422E86">
        <w:rPr>
          <w:rFonts w:ascii="Arial" w:eastAsia="Arial" w:hAnsi="Arial" w:cs="Arial"/>
        </w:rPr>
        <w:t>”</w:t>
      </w:r>
      <w:r w:rsidRPr="00422E86">
        <w:rPr>
          <w:rFonts w:ascii="Arial" w:eastAsia="Arial" w:hAnsi="Arial" w:cs="Arial"/>
        </w:rPr>
        <w:t xml:space="preserve">, Ley N° 5662. Asimismo, deberán encontrarse al día con sus obligaciones tributarias materiales y formales con el Ministerio de Hacienda, según el mandato impuesto por el artículo 18 bis del </w:t>
      </w:r>
      <w:r w:rsidR="008E32BB" w:rsidRPr="00422E86">
        <w:rPr>
          <w:rFonts w:ascii="Arial" w:eastAsia="Arial" w:hAnsi="Arial" w:cs="Arial"/>
        </w:rPr>
        <w:t>“</w:t>
      </w:r>
      <w:r w:rsidRPr="00422E86">
        <w:rPr>
          <w:rFonts w:ascii="Arial" w:eastAsia="Arial" w:hAnsi="Arial" w:cs="Arial"/>
        </w:rPr>
        <w:t>Código de Normas y Procedimientos Tributarios</w:t>
      </w:r>
      <w:r w:rsidR="008E32BB" w:rsidRPr="00422E86">
        <w:rPr>
          <w:rFonts w:ascii="Arial" w:eastAsia="Arial" w:hAnsi="Arial" w:cs="Arial"/>
        </w:rPr>
        <w:t>”</w:t>
      </w:r>
      <w:r w:rsidRPr="00422E86">
        <w:rPr>
          <w:rFonts w:ascii="Arial" w:eastAsia="Arial" w:hAnsi="Arial" w:cs="Arial"/>
        </w:rPr>
        <w:t xml:space="preserve">, Ley </w:t>
      </w:r>
      <w:r w:rsidR="0007615C" w:rsidRPr="00422E86">
        <w:rPr>
          <w:rFonts w:ascii="Arial" w:eastAsia="Arial" w:hAnsi="Arial" w:cs="Arial"/>
          <w:color w:val="000000"/>
        </w:rPr>
        <w:t>Nº</w:t>
      </w:r>
      <w:r w:rsidRPr="00422E86">
        <w:rPr>
          <w:rFonts w:ascii="Arial" w:eastAsia="Arial" w:hAnsi="Arial" w:cs="Arial"/>
          <w:color w:val="000000"/>
        </w:rPr>
        <w:t xml:space="preserve"> </w:t>
      </w:r>
      <w:r w:rsidRPr="00422E86">
        <w:rPr>
          <w:rFonts w:ascii="Arial" w:eastAsia="Arial" w:hAnsi="Arial" w:cs="Arial"/>
        </w:rPr>
        <w:t xml:space="preserve">4755, y </w:t>
      </w:r>
      <w:r w:rsidR="008E32BB" w:rsidRPr="00422E86">
        <w:rPr>
          <w:rFonts w:ascii="Arial" w:eastAsia="Arial" w:hAnsi="Arial" w:cs="Arial"/>
        </w:rPr>
        <w:t xml:space="preserve">el artículo 16 de </w:t>
      </w:r>
      <w:r w:rsidRPr="00422E86">
        <w:rPr>
          <w:rFonts w:ascii="Arial" w:eastAsia="Arial" w:hAnsi="Arial" w:cs="Arial"/>
        </w:rPr>
        <w:t xml:space="preserve">la </w:t>
      </w:r>
      <w:r w:rsidR="008E32BB" w:rsidRPr="00422E86">
        <w:rPr>
          <w:rFonts w:ascii="Arial" w:eastAsia="Arial" w:hAnsi="Arial" w:cs="Arial"/>
        </w:rPr>
        <w:t>“</w:t>
      </w:r>
      <w:r w:rsidRPr="00422E86">
        <w:rPr>
          <w:rFonts w:ascii="Arial" w:eastAsia="Arial" w:hAnsi="Arial" w:cs="Arial"/>
        </w:rPr>
        <w:t>Ley para Mejorar la Lucha contra el Fraude Fiscal</w:t>
      </w:r>
      <w:r w:rsidR="008E32BB" w:rsidRPr="00422E86">
        <w:rPr>
          <w:rFonts w:ascii="Arial" w:eastAsia="Arial" w:hAnsi="Arial" w:cs="Arial"/>
        </w:rPr>
        <w:t>”</w:t>
      </w:r>
      <w:r w:rsidRPr="00422E86">
        <w:rPr>
          <w:rFonts w:ascii="Arial" w:eastAsia="Arial" w:hAnsi="Arial" w:cs="Arial"/>
        </w:rPr>
        <w:t xml:space="preserve">, Ley </w:t>
      </w:r>
      <w:r w:rsidR="0007615C" w:rsidRPr="00422E86">
        <w:rPr>
          <w:rFonts w:ascii="Arial" w:eastAsia="Arial" w:hAnsi="Arial" w:cs="Arial"/>
          <w:color w:val="000000"/>
        </w:rPr>
        <w:t>Nº</w:t>
      </w:r>
      <w:r w:rsidRPr="00422E86">
        <w:rPr>
          <w:rFonts w:ascii="Arial" w:eastAsia="Arial" w:hAnsi="Arial" w:cs="Arial"/>
          <w:color w:val="000000"/>
        </w:rPr>
        <w:t xml:space="preserve"> </w:t>
      </w:r>
      <w:r w:rsidRPr="00422E86">
        <w:rPr>
          <w:rFonts w:ascii="Arial" w:eastAsia="Arial" w:hAnsi="Arial" w:cs="Arial"/>
        </w:rPr>
        <w:t>9416.</w:t>
      </w:r>
    </w:p>
    <w:p w14:paraId="00000069" w14:textId="77777777" w:rsidR="00F17DB8" w:rsidRPr="00422E86" w:rsidRDefault="00F17DB8" w:rsidP="00422E86">
      <w:pPr>
        <w:spacing w:line="360" w:lineRule="auto"/>
        <w:ind w:left="567" w:right="566"/>
        <w:jc w:val="both"/>
        <w:rPr>
          <w:rFonts w:ascii="Arial" w:eastAsia="Arial" w:hAnsi="Arial" w:cs="Arial"/>
        </w:rPr>
      </w:pPr>
    </w:p>
    <w:p w14:paraId="0000006A" w14:textId="74688D27"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rPr>
        <w:t xml:space="preserve">En el caso de personas jurídicas, adicionalmente deberán estar al día con la obligación impuesta por el artículo 5 de la </w:t>
      </w:r>
      <w:r w:rsidR="006F7EB9" w:rsidRPr="00422E86">
        <w:rPr>
          <w:rFonts w:ascii="Arial" w:eastAsia="Arial" w:hAnsi="Arial" w:cs="Arial"/>
        </w:rPr>
        <w:t>“</w:t>
      </w:r>
      <w:r w:rsidRPr="00422E86">
        <w:rPr>
          <w:rFonts w:ascii="Arial" w:eastAsia="Arial" w:hAnsi="Arial" w:cs="Arial"/>
        </w:rPr>
        <w:t>Ley para Mejorar la Lucha contra el Fraude Fiscal</w:t>
      </w:r>
      <w:r w:rsidR="00E76969" w:rsidRPr="00422E86">
        <w:rPr>
          <w:rFonts w:ascii="Arial" w:eastAsia="Arial" w:hAnsi="Arial" w:cs="Arial"/>
        </w:rPr>
        <w:t>”</w:t>
      </w:r>
      <w:r w:rsidRPr="00422E86">
        <w:rPr>
          <w:rFonts w:ascii="Arial" w:eastAsia="Arial" w:hAnsi="Arial" w:cs="Arial"/>
        </w:rPr>
        <w:t xml:space="preserve">, Ley N° 9416, de proporcionar al Banco Central de Costa Rica el registro o la indicación de los accionistas y beneficiarios finales que tengan una participación sustantiva. Lo anterior debido a que el órgano competente se vería imposibilitado de verificar sus personerías jurídicas, dado que el incumplimiento de dicha obligación impide al Registro Nacional la emisión de certificaciones de personería jurídica, según lo indica el artículo 84 bis del </w:t>
      </w:r>
      <w:r w:rsidR="00A61AA4" w:rsidRPr="00422E86">
        <w:rPr>
          <w:rFonts w:ascii="Arial" w:eastAsia="Arial" w:hAnsi="Arial" w:cs="Arial"/>
        </w:rPr>
        <w:t>“</w:t>
      </w:r>
      <w:r w:rsidRPr="00422E86">
        <w:rPr>
          <w:rFonts w:ascii="Arial" w:eastAsia="Arial" w:hAnsi="Arial" w:cs="Arial"/>
        </w:rPr>
        <w:t>Código de Normas y Procedimientos Tributarios</w:t>
      </w:r>
      <w:r w:rsidR="00A61AA4" w:rsidRPr="00422E86">
        <w:rPr>
          <w:rFonts w:ascii="Arial" w:eastAsia="Arial" w:hAnsi="Arial" w:cs="Arial"/>
        </w:rPr>
        <w:t>”</w:t>
      </w:r>
      <w:r w:rsidRPr="00422E86">
        <w:rPr>
          <w:rFonts w:ascii="Arial" w:eastAsia="Arial" w:hAnsi="Arial" w:cs="Arial"/>
        </w:rPr>
        <w:t xml:space="preserve"> (Código Tributario), Ley </w:t>
      </w:r>
      <w:r w:rsidR="0007615C" w:rsidRPr="00422E86">
        <w:rPr>
          <w:rFonts w:ascii="Arial" w:eastAsia="Arial" w:hAnsi="Arial" w:cs="Arial"/>
          <w:color w:val="000000"/>
        </w:rPr>
        <w:t>Nº</w:t>
      </w:r>
      <w:r w:rsidRPr="00422E86">
        <w:rPr>
          <w:rFonts w:ascii="Arial" w:eastAsia="Arial" w:hAnsi="Arial" w:cs="Arial"/>
          <w:color w:val="000000"/>
        </w:rPr>
        <w:t xml:space="preserve"> </w:t>
      </w:r>
      <w:r w:rsidRPr="00422E86">
        <w:rPr>
          <w:rFonts w:ascii="Arial" w:eastAsia="Arial" w:hAnsi="Arial" w:cs="Arial"/>
        </w:rPr>
        <w:t xml:space="preserve">4755. </w:t>
      </w:r>
    </w:p>
    <w:p w14:paraId="0000006B" w14:textId="77777777" w:rsidR="00F17DB8" w:rsidRPr="00422E86" w:rsidRDefault="00F17DB8" w:rsidP="00422E86">
      <w:pPr>
        <w:spacing w:line="360" w:lineRule="auto"/>
        <w:ind w:left="567" w:right="566"/>
        <w:jc w:val="both"/>
        <w:rPr>
          <w:rFonts w:ascii="Arial" w:eastAsia="Arial" w:hAnsi="Arial" w:cs="Arial"/>
        </w:rPr>
      </w:pPr>
    </w:p>
    <w:p w14:paraId="0000006C" w14:textId="77777777"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rPr>
        <w:lastRenderedPageBreak/>
        <w:t>Al recibir la documentación se realizará el acuse de recibo según corresponda. Los requisitos y obligaciones citados serán verificadas por el ente competente como requisito de admisibilidad de la solicitud.</w:t>
      </w:r>
    </w:p>
    <w:p w14:paraId="0000006D" w14:textId="77777777" w:rsidR="00F17DB8" w:rsidRPr="00422E86" w:rsidRDefault="00F17DB8" w:rsidP="00422E86">
      <w:pPr>
        <w:spacing w:line="360" w:lineRule="auto"/>
        <w:ind w:left="567" w:right="566"/>
        <w:jc w:val="both"/>
        <w:rPr>
          <w:rFonts w:ascii="Arial" w:eastAsia="Arial" w:hAnsi="Arial" w:cs="Arial"/>
        </w:rPr>
      </w:pPr>
    </w:p>
    <w:p w14:paraId="0000006E" w14:textId="3B195C1F"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rPr>
        <w:t xml:space="preserve">En caso de que se presenten solicitudes incompletas se le prevendrá al interesado </w:t>
      </w:r>
      <w:r w:rsidR="005F5869" w:rsidRPr="00422E86">
        <w:rPr>
          <w:rFonts w:ascii="Arial" w:eastAsia="Arial" w:hAnsi="Arial" w:cs="Arial"/>
        </w:rPr>
        <w:t xml:space="preserve">por una única vez, </w:t>
      </w:r>
      <w:r w:rsidRPr="00422E86">
        <w:rPr>
          <w:rFonts w:ascii="Arial" w:eastAsia="Arial" w:hAnsi="Arial" w:cs="Arial"/>
        </w:rPr>
        <w:t>para que complete su solicitud en el plazo máximo de diez (10</w:t>
      </w:r>
      <w:r w:rsidR="00BC5714" w:rsidRPr="00422E86">
        <w:rPr>
          <w:rFonts w:ascii="Arial" w:eastAsia="Arial" w:hAnsi="Arial" w:cs="Arial"/>
        </w:rPr>
        <w:t xml:space="preserve">) días </w:t>
      </w:r>
      <w:r w:rsidRPr="00422E86">
        <w:rPr>
          <w:rFonts w:ascii="Arial" w:eastAsia="Arial" w:hAnsi="Arial" w:cs="Arial"/>
        </w:rPr>
        <w:t xml:space="preserve">hábiles, en apego a lo dispuesto en el artículo 264, de la </w:t>
      </w:r>
      <w:r w:rsidR="009E3CA4" w:rsidRPr="00422E86">
        <w:rPr>
          <w:rFonts w:ascii="Arial" w:eastAsia="Arial" w:hAnsi="Arial" w:cs="Arial"/>
        </w:rPr>
        <w:t>“</w:t>
      </w:r>
      <w:r w:rsidRPr="00422E86">
        <w:rPr>
          <w:rFonts w:ascii="Arial" w:eastAsia="Arial" w:hAnsi="Arial" w:cs="Arial"/>
        </w:rPr>
        <w:t>Ley General de la Administración Pública</w:t>
      </w:r>
      <w:r w:rsidR="009E3CA4" w:rsidRPr="00422E86">
        <w:rPr>
          <w:rFonts w:ascii="Arial" w:eastAsia="Arial" w:hAnsi="Arial" w:cs="Arial"/>
        </w:rPr>
        <w:t>”</w:t>
      </w:r>
      <w:r w:rsidRPr="00422E86">
        <w:rPr>
          <w:rFonts w:ascii="Arial" w:eastAsia="Arial" w:hAnsi="Arial" w:cs="Arial"/>
        </w:rPr>
        <w:t xml:space="preserve">, Ley N° 6227. Si persiste el incumplimiento de requisitos una vez agotado el plazo otorgado se tendrá por desistida la gestión y se procederá </w:t>
      </w:r>
      <w:r w:rsidR="009E3CA4" w:rsidRPr="00422E86">
        <w:rPr>
          <w:rFonts w:ascii="Arial" w:eastAsia="Arial" w:hAnsi="Arial" w:cs="Arial"/>
        </w:rPr>
        <w:t>con e</w:t>
      </w:r>
      <w:r w:rsidRPr="00422E86">
        <w:rPr>
          <w:rFonts w:ascii="Arial" w:eastAsia="Arial" w:hAnsi="Arial" w:cs="Arial"/>
        </w:rPr>
        <w:t>l archivo de esta.</w:t>
      </w:r>
    </w:p>
    <w:p w14:paraId="0000006F" w14:textId="77777777" w:rsidR="00F17DB8" w:rsidRPr="00422E86" w:rsidRDefault="00F17DB8" w:rsidP="00422E86">
      <w:pPr>
        <w:spacing w:line="360" w:lineRule="auto"/>
        <w:ind w:left="567" w:right="566"/>
        <w:jc w:val="both"/>
        <w:rPr>
          <w:rFonts w:ascii="Arial" w:eastAsia="Arial" w:hAnsi="Arial" w:cs="Arial"/>
        </w:rPr>
      </w:pPr>
    </w:p>
    <w:p w14:paraId="00000070" w14:textId="26B52878"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rPr>
        <w:t>Además, l</w:t>
      </w:r>
      <w:r w:rsidR="007676DA" w:rsidRPr="00422E86">
        <w:rPr>
          <w:rFonts w:ascii="Arial" w:eastAsia="Arial" w:hAnsi="Arial" w:cs="Arial"/>
        </w:rPr>
        <w:t>a</w:t>
      </w:r>
      <w:r w:rsidRPr="00422E86">
        <w:rPr>
          <w:rFonts w:ascii="Arial" w:eastAsia="Arial" w:hAnsi="Arial" w:cs="Arial"/>
        </w:rPr>
        <w:t xml:space="preserve">s </w:t>
      </w:r>
      <w:r w:rsidR="007676DA" w:rsidRPr="00422E86">
        <w:rPr>
          <w:rFonts w:ascii="Arial" w:eastAsia="Arial" w:hAnsi="Arial" w:cs="Arial"/>
        </w:rPr>
        <w:t xml:space="preserve">personas </w:t>
      </w:r>
      <w:r w:rsidRPr="00422E86">
        <w:rPr>
          <w:rFonts w:ascii="Arial" w:eastAsia="Arial" w:hAnsi="Arial" w:cs="Arial"/>
        </w:rPr>
        <w:t xml:space="preserve">solicitantes que hayan contado </w:t>
      </w:r>
      <w:r w:rsidR="0075426E" w:rsidRPr="00422E86">
        <w:rPr>
          <w:rFonts w:ascii="Arial" w:eastAsia="Arial" w:hAnsi="Arial" w:cs="Arial"/>
        </w:rPr>
        <w:t xml:space="preserve">anteriormente o cuenten en el momento </w:t>
      </w:r>
      <w:r w:rsidRPr="00422E86">
        <w:rPr>
          <w:rFonts w:ascii="Arial" w:eastAsia="Arial" w:hAnsi="Arial" w:cs="Arial"/>
        </w:rPr>
        <w:t>con un título habilitante</w:t>
      </w:r>
      <w:r w:rsidR="0075426E" w:rsidRPr="00422E86">
        <w:rPr>
          <w:rFonts w:ascii="Arial" w:eastAsia="Arial" w:hAnsi="Arial" w:cs="Arial"/>
        </w:rPr>
        <w:t>,</w:t>
      </w:r>
      <w:r w:rsidRPr="00422E86">
        <w:rPr>
          <w:rFonts w:ascii="Arial" w:eastAsia="Arial" w:hAnsi="Arial" w:cs="Arial"/>
        </w:rPr>
        <w:t xml:space="preserve"> deberán estar al día en el pago de la contribución especial parafiscal, el canon de regulación, y el canon de reserva del espectro, </w:t>
      </w:r>
      <w:r w:rsidR="007676DA" w:rsidRPr="00422E86">
        <w:rPr>
          <w:rFonts w:ascii="Arial" w:eastAsia="Arial" w:hAnsi="Arial" w:cs="Arial"/>
        </w:rPr>
        <w:t xml:space="preserve">según corresponda, </w:t>
      </w:r>
      <w:r w:rsidRPr="00422E86">
        <w:rPr>
          <w:rFonts w:ascii="Arial" w:eastAsia="Arial" w:hAnsi="Arial" w:cs="Arial"/>
        </w:rPr>
        <w:t xml:space="preserve">establecidos en los artículos 39, 62 y 63, respectivamente de la </w:t>
      </w:r>
      <w:r w:rsidR="0075426E" w:rsidRPr="00422E86">
        <w:rPr>
          <w:rFonts w:ascii="Arial" w:eastAsia="Arial" w:hAnsi="Arial" w:cs="Arial"/>
        </w:rPr>
        <w:t>“</w:t>
      </w:r>
      <w:r w:rsidRPr="00422E86">
        <w:rPr>
          <w:rFonts w:ascii="Arial" w:eastAsia="Arial" w:hAnsi="Arial" w:cs="Arial"/>
        </w:rPr>
        <w:t>Ley General de Telecomunicaciones</w:t>
      </w:r>
      <w:r w:rsidR="0075426E" w:rsidRPr="00422E86">
        <w:rPr>
          <w:rFonts w:ascii="Arial" w:eastAsia="Arial" w:hAnsi="Arial" w:cs="Arial"/>
        </w:rPr>
        <w:t>”</w:t>
      </w:r>
      <w:r w:rsidRPr="00422E86">
        <w:rPr>
          <w:rFonts w:ascii="Arial" w:eastAsia="Arial" w:hAnsi="Arial" w:cs="Arial"/>
        </w:rPr>
        <w:t xml:space="preserve">, Ley </w:t>
      </w:r>
      <w:r w:rsidR="0007615C" w:rsidRPr="00422E86">
        <w:rPr>
          <w:rFonts w:ascii="Arial" w:eastAsia="Arial" w:hAnsi="Arial" w:cs="Arial"/>
        </w:rPr>
        <w:t>Nº</w:t>
      </w:r>
      <w:r w:rsidRPr="00422E86">
        <w:rPr>
          <w:rFonts w:ascii="Arial" w:eastAsia="Arial" w:hAnsi="Arial" w:cs="Arial"/>
        </w:rPr>
        <w:t xml:space="preserve"> 8642, según corresponda. El cumplimiento de dichas obligaciones será verificado por la Superintendencia de Telecomunicaciones (SUTEL). </w:t>
      </w:r>
    </w:p>
    <w:p w14:paraId="00000071" w14:textId="77777777" w:rsidR="00F17DB8" w:rsidRPr="00422E86" w:rsidRDefault="00F17DB8" w:rsidP="00422E86">
      <w:pPr>
        <w:spacing w:line="360" w:lineRule="auto"/>
        <w:ind w:left="567" w:right="566"/>
        <w:jc w:val="both"/>
        <w:rPr>
          <w:rFonts w:ascii="Arial" w:eastAsia="Arial" w:hAnsi="Arial" w:cs="Arial"/>
        </w:rPr>
      </w:pPr>
    </w:p>
    <w:p w14:paraId="00000072" w14:textId="796A5EBE"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b/>
        </w:rPr>
        <w:t>Artículo 18.- Registro del domicilio social y medio electrónico para recibir notificaciones.</w:t>
      </w:r>
      <w:r w:rsidR="008142CA" w:rsidRPr="00422E86">
        <w:rPr>
          <w:rFonts w:ascii="Arial" w:eastAsia="Arial" w:hAnsi="Arial" w:cs="Arial"/>
        </w:rPr>
        <w:t xml:space="preserve"> </w:t>
      </w:r>
      <w:r w:rsidRPr="00422E86">
        <w:rPr>
          <w:rFonts w:ascii="Arial" w:eastAsia="Arial" w:hAnsi="Arial" w:cs="Arial"/>
        </w:rPr>
        <w:t xml:space="preserve">Todo solicitante de un título habilitante estará obligado, al momento de presentar su solicitud, a indicar su domicilio y señalar una dirección única de correo electrónico para recibir notificaciones, conforme lo establece el artículo 3 de la </w:t>
      </w:r>
      <w:r w:rsidR="00AD0F22" w:rsidRPr="00422E86">
        <w:rPr>
          <w:rFonts w:ascii="Arial" w:eastAsia="Arial" w:hAnsi="Arial" w:cs="Arial"/>
        </w:rPr>
        <w:t>“</w:t>
      </w:r>
      <w:r w:rsidRPr="00422E86">
        <w:rPr>
          <w:rFonts w:ascii="Arial" w:eastAsia="Arial" w:hAnsi="Arial" w:cs="Arial"/>
        </w:rPr>
        <w:t>Ley de Notificaciones Judiciales</w:t>
      </w:r>
      <w:r w:rsidR="00AD0F22" w:rsidRPr="00422E86">
        <w:rPr>
          <w:rFonts w:ascii="Arial" w:eastAsia="Arial" w:hAnsi="Arial" w:cs="Arial"/>
        </w:rPr>
        <w:t>”</w:t>
      </w:r>
      <w:r w:rsidRPr="00422E86">
        <w:rPr>
          <w:rFonts w:ascii="Arial" w:eastAsia="Arial" w:hAnsi="Arial" w:cs="Arial"/>
        </w:rPr>
        <w:t xml:space="preserve">, Ley N° 8687, así como </w:t>
      </w:r>
      <w:r w:rsidR="00AD0F22" w:rsidRPr="00422E86">
        <w:rPr>
          <w:rFonts w:ascii="Arial" w:eastAsia="Arial" w:hAnsi="Arial" w:cs="Arial"/>
        </w:rPr>
        <w:t xml:space="preserve">mantener </w:t>
      </w:r>
      <w:r w:rsidRPr="00422E86">
        <w:rPr>
          <w:rFonts w:ascii="Arial" w:eastAsia="Arial" w:hAnsi="Arial" w:cs="Arial"/>
        </w:rPr>
        <w:t>actualiza</w:t>
      </w:r>
      <w:r w:rsidR="00AD0F22" w:rsidRPr="00422E86">
        <w:rPr>
          <w:rFonts w:ascii="Arial" w:eastAsia="Arial" w:hAnsi="Arial" w:cs="Arial"/>
        </w:rPr>
        <w:t>da</w:t>
      </w:r>
      <w:r w:rsidRPr="00422E86">
        <w:rPr>
          <w:rFonts w:ascii="Arial" w:eastAsia="Arial" w:hAnsi="Arial" w:cs="Arial"/>
        </w:rPr>
        <w:t xml:space="preserve"> esta información </w:t>
      </w:r>
      <w:r w:rsidR="00AD0F22" w:rsidRPr="00422E86">
        <w:rPr>
          <w:rFonts w:ascii="Arial" w:eastAsia="Arial" w:hAnsi="Arial" w:cs="Arial"/>
        </w:rPr>
        <w:t xml:space="preserve">lo cual podrá hacerse </w:t>
      </w:r>
      <w:r w:rsidRPr="00422E86">
        <w:rPr>
          <w:rFonts w:ascii="Arial" w:eastAsia="Arial" w:hAnsi="Arial" w:cs="Arial"/>
        </w:rPr>
        <w:t>en cualquier momento.</w:t>
      </w:r>
    </w:p>
    <w:p w14:paraId="00000073" w14:textId="77777777" w:rsidR="00F17DB8" w:rsidRPr="00422E86" w:rsidRDefault="00F17DB8" w:rsidP="00422E86">
      <w:pPr>
        <w:spacing w:line="360" w:lineRule="auto"/>
        <w:ind w:left="567" w:right="566"/>
        <w:jc w:val="both"/>
        <w:rPr>
          <w:rFonts w:ascii="Arial" w:eastAsia="Arial" w:hAnsi="Arial" w:cs="Arial"/>
        </w:rPr>
      </w:pPr>
    </w:p>
    <w:p w14:paraId="00000074" w14:textId="35BB9BB9"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rPr>
        <w:t xml:space="preserve">En el caso de las personas jurídicas, estas deberán informar los nombres y cambios que sucedan de sus representantes legales y apoderados. Igual obligación recaerá sobre aquellas personas jurídicas que dispongan de un </w:t>
      </w:r>
      <w:r w:rsidRPr="00422E86">
        <w:rPr>
          <w:rFonts w:ascii="Arial" w:eastAsia="Arial" w:hAnsi="Arial" w:cs="Arial"/>
        </w:rPr>
        <w:lastRenderedPageBreak/>
        <w:t>título habilitante vigente</w:t>
      </w:r>
      <w:r w:rsidR="00176F08" w:rsidRPr="00422E86">
        <w:rPr>
          <w:rFonts w:ascii="Arial" w:eastAsia="Arial" w:hAnsi="Arial" w:cs="Arial"/>
        </w:rPr>
        <w:t>, esto con el fin de mantener actualizado siempre el expediente administrativo respectivo</w:t>
      </w:r>
      <w:r w:rsidRPr="00422E86">
        <w:rPr>
          <w:rFonts w:ascii="Arial" w:eastAsia="Arial" w:hAnsi="Arial" w:cs="Arial"/>
        </w:rPr>
        <w:t>.</w:t>
      </w:r>
    </w:p>
    <w:p w14:paraId="00000075" w14:textId="77777777" w:rsidR="00F17DB8" w:rsidRPr="00422E86" w:rsidRDefault="00F17DB8" w:rsidP="00422E86">
      <w:pPr>
        <w:spacing w:line="360" w:lineRule="auto"/>
        <w:ind w:left="567" w:right="566"/>
        <w:jc w:val="both"/>
        <w:rPr>
          <w:rFonts w:ascii="Arial" w:eastAsia="Arial" w:hAnsi="Arial" w:cs="Arial"/>
        </w:rPr>
      </w:pPr>
    </w:p>
    <w:p w14:paraId="00000076" w14:textId="04EC5D23"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b/>
        </w:rPr>
        <w:t>Artículo 19.- Solicitud de confidencialidad.</w:t>
      </w:r>
      <w:r w:rsidR="00EB1C3D" w:rsidRPr="00422E86">
        <w:rPr>
          <w:rFonts w:ascii="Arial" w:eastAsia="Arial" w:hAnsi="Arial" w:cs="Arial"/>
          <w:b/>
        </w:rPr>
        <w:t xml:space="preserve"> </w:t>
      </w:r>
      <w:r w:rsidRPr="00422E86">
        <w:rPr>
          <w:rFonts w:ascii="Arial" w:eastAsia="Arial" w:hAnsi="Arial" w:cs="Arial"/>
        </w:rPr>
        <w:t>Tod</w:t>
      </w:r>
      <w:r w:rsidR="00176F08" w:rsidRPr="00422E86">
        <w:rPr>
          <w:rFonts w:ascii="Arial" w:eastAsia="Arial" w:hAnsi="Arial" w:cs="Arial"/>
        </w:rPr>
        <w:t>a</w:t>
      </w:r>
      <w:r w:rsidRPr="00422E86">
        <w:rPr>
          <w:rFonts w:ascii="Arial" w:eastAsia="Arial" w:hAnsi="Arial" w:cs="Arial"/>
        </w:rPr>
        <w:t xml:space="preserve"> </w:t>
      </w:r>
      <w:r w:rsidR="00176F08" w:rsidRPr="00422E86">
        <w:rPr>
          <w:rFonts w:ascii="Arial" w:eastAsia="Arial" w:hAnsi="Arial" w:cs="Arial"/>
        </w:rPr>
        <w:t xml:space="preserve">persona </w:t>
      </w:r>
      <w:r w:rsidRPr="00422E86">
        <w:rPr>
          <w:rFonts w:ascii="Arial" w:eastAsia="Arial" w:hAnsi="Arial" w:cs="Arial"/>
        </w:rPr>
        <w:t>solicitante de un trámite relacionado con un título habilitante podrá requerir por escrito que se declare con carácter confidencial la información no divulgada relacionada con los secretos comerciales e industriales u otros secretos empresariales de carácter comercial de</w:t>
      </w:r>
      <w:r w:rsidR="00CD33BC" w:rsidRPr="00422E86">
        <w:rPr>
          <w:rFonts w:ascii="Arial" w:eastAsia="Arial" w:hAnsi="Arial" w:cs="Arial"/>
        </w:rPr>
        <w:t xml:space="preserve"> quien</w:t>
      </w:r>
      <w:r w:rsidRPr="00422E86">
        <w:rPr>
          <w:rFonts w:ascii="Arial" w:eastAsia="Arial" w:hAnsi="Arial" w:cs="Arial"/>
        </w:rPr>
        <w:t xml:space="preserve"> solicita, o cuando considere que el examen de la información por parte de terceros les confiera un privilegió indebido o una oportunidad para dañar ilegítimamente a la Administración, a</w:t>
      </w:r>
      <w:r w:rsidR="009B62E6" w:rsidRPr="00422E86">
        <w:rPr>
          <w:rFonts w:ascii="Arial" w:eastAsia="Arial" w:hAnsi="Arial" w:cs="Arial"/>
        </w:rPr>
        <w:t xml:space="preserve"> quien</w:t>
      </w:r>
      <w:r w:rsidRPr="00422E86">
        <w:rPr>
          <w:rFonts w:ascii="Arial" w:eastAsia="Arial" w:hAnsi="Arial" w:cs="Arial"/>
        </w:rPr>
        <w:t xml:space="preserve"> solicita o a terceros. Lo anterior de conformidad con los artículos 2 y 9 de la </w:t>
      </w:r>
      <w:r w:rsidR="009B62E6" w:rsidRPr="00422E86">
        <w:rPr>
          <w:rFonts w:ascii="Arial" w:eastAsia="Arial" w:hAnsi="Arial" w:cs="Arial"/>
        </w:rPr>
        <w:t>“</w:t>
      </w:r>
      <w:r w:rsidRPr="00422E86">
        <w:rPr>
          <w:rFonts w:ascii="Arial" w:eastAsia="Arial" w:hAnsi="Arial" w:cs="Arial"/>
        </w:rPr>
        <w:t>Ley de Información No Divulgada</w:t>
      </w:r>
      <w:r w:rsidR="009B62E6" w:rsidRPr="00422E86">
        <w:rPr>
          <w:rFonts w:ascii="Arial" w:eastAsia="Arial" w:hAnsi="Arial" w:cs="Arial"/>
        </w:rPr>
        <w:t>”</w:t>
      </w:r>
      <w:r w:rsidRPr="00422E86">
        <w:rPr>
          <w:rFonts w:ascii="Arial" w:eastAsia="Arial" w:hAnsi="Arial" w:cs="Arial"/>
        </w:rPr>
        <w:t xml:space="preserve">, Ley N° 7975, y el artículo 273 de la </w:t>
      </w:r>
      <w:r w:rsidR="009B62E6" w:rsidRPr="00422E86">
        <w:rPr>
          <w:rFonts w:ascii="Arial" w:eastAsia="Arial" w:hAnsi="Arial" w:cs="Arial"/>
        </w:rPr>
        <w:t>“</w:t>
      </w:r>
      <w:r w:rsidRPr="00422E86">
        <w:rPr>
          <w:rFonts w:ascii="Arial" w:eastAsia="Arial" w:hAnsi="Arial" w:cs="Arial"/>
        </w:rPr>
        <w:t>Ley General de la Administración Pública</w:t>
      </w:r>
      <w:r w:rsidR="009B62E6" w:rsidRPr="00422E86">
        <w:rPr>
          <w:rFonts w:ascii="Arial" w:eastAsia="Arial" w:hAnsi="Arial" w:cs="Arial"/>
        </w:rPr>
        <w:t>”</w:t>
      </w:r>
      <w:r w:rsidRPr="00422E86">
        <w:rPr>
          <w:rFonts w:ascii="Arial" w:eastAsia="Arial" w:hAnsi="Arial" w:cs="Arial"/>
        </w:rPr>
        <w:t>, Ley N° 6227.</w:t>
      </w:r>
    </w:p>
    <w:p w14:paraId="00000077" w14:textId="77777777" w:rsidR="00F17DB8" w:rsidRPr="00422E86" w:rsidRDefault="00F17DB8" w:rsidP="00422E86">
      <w:pPr>
        <w:spacing w:line="360" w:lineRule="auto"/>
        <w:ind w:left="567" w:right="566"/>
        <w:jc w:val="both"/>
        <w:rPr>
          <w:rFonts w:ascii="Arial" w:eastAsia="Arial" w:hAnsi="Arial" w:cs="Arial"/>
        </w:rPr>
      </w:pPr>
    </w:p>
    <w:p w14:paraId="00000078" w14:textId="64914139"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rPr>
        <w:t xml:space="preserve">Dicha solicitud de confidencialidad deberá ser debidamente motivada y presentada ante la Superintendencia de Telecomunicaciones o el Ministerio de Ciencia, Innovación, Tecnología y Telecomunicaciones, según corresponda, quienes deberán resolver de conformidad con lo establecido en el artículo 273 citado de la </w:t>
      </w:r>
      <w:r w:rsidR="00FC1280" w:rsidRPr="00422E86">
        <w:rPr>
          <w:rFonts w:ascii="Arial" w:eastAsia="Arial" w:hAnsi="Arial" w:cs="Arial"/>
        </w:rPr>
        <w:t>“</w:t>
      </w:r>
      <w:r w:rsidRPr="00422E86">
        <w:rPr>
          <w:rFonts w:ascii="Arial" w:eastAsia="Arial" w:hAnsi="Arial" w:cs="Arial"/>
        </w:rPr>
        <w:t>Ley General de la Administración Pública</w:t>
      </w:r>
      <w:r w:rsidR="00FC1280" w:rsidRPr="00422E86">
        <w:rPr>
          <w:rFonts w:ascii="Arial" w:eastAsia="Arial" w:hAnsi="Arial" w:cs="Arial"/>
        </w:rPr>
        <w:t>”</w:t>
      </w:r>
      <w:r w:rsidRPr="00422E86">
        <w:rPr>
          <w:rFonts w:ascii="Arial" w:eastAsia="Arial" w:hAnsi="Arial" w:cs="Arial"/>
        </w:rPr>
        <w:t xml:space="preserve">, Ley </w:t>
      </w:r>
      <w:r w:rsidR="0007615C" w:rsidRPr="00422E86">
        <w:rPr>
          <w:rFonts w:ascii="Arial" w:eastAsia="Arial" w:hAnsi="Arial" w:cs="Arial"/>
          <w:color w:val="000000"/>
        </w:rPr>
        <w:t>Nº</w:t>
      </w:r>
      <w:r w:rsidRPr="00422E86">
        <w:rPr>
          <w:rFonts w:ascii="Arial" w:eastAsia="Arial" w:hAnsi="Arial" w:cs="Arial"/>
          <w:color w:val="000000"/>
        </w:rPr>
        <w:t xml:space="preserve"> </w:t>
      </w:r>
      <w:r w:rsidRPr="00422E86">
        <w:rPr>
          <w:rFonts w:ascii="Arial" w:eastAsia="Arial" w:hAnsi="Arial" w:cs="Arial"/>
        </w:rPr>
        <w:t>6227.</w:t>
      </w:r>
    </w:p>
    <w:p w14:paraId="00000079" w14:textId="77777777" w:rsidR="00F17DB8" w:rsidRPr="00422E86" w:rsidRDefault="00F17DB8" w:rsidP="00422E86">
      <w:pPr>
        <w:spacing w:line="360" w:lineRule="auto"/>
        <w:ind w:left="567" w:right="566"/>
        <w:jc w:val="both"/>
        <w:rPr>
          <w:rFonts w:ascii="Arial" w:eastAsia="Arial" w:hAnsi="Arial" w:cs="Arial"/>
        </w:rPr>
      </w:pPr>
    </w:p>
    <w:p w14:paraId="0000007A" w14:textId="77777777"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rPr>
        <w:t>De manera particular, dicha solicitud de confidencialidad deberá:</w:t>
      </w:r>
    </w:p>
    <w:p w14:paraId="0000007B" w14:textId="77777777" w:rsidR="00F17DB8" w:rsidRPr="00422E86" w:rsidRDefault="00F17DB8" w:rsidP="00422E86">
      <w:pPr>
        <w:spacing w:line="360" w:lineRule="auto"/>
        <w:ind w:left="567" w:right="566"/>
        <w:jc w:val="both"/>
        <w:rPr>
          <w:rFonts w:ascii="Arial" w:eastAsia="Arial" w:hAnsi="Arial" w:cs="Arial"/>
        </w:rPr>
      </w:pPr>
    </w:p>
    <w:p w14:paraId="0000007C" w14:textId="77777777" w:rsidR="00F17DB8" w:rsidRPr="00422E86" w:rsidRDefault="00892373" w:rsidP="00422E86">
      <w:pPr>
        <w:numPr>
          <w:ilvl w:val="0"/>
          <w:numId w:val="17"/>
        </w:numPr>
        <w:pBdr>
          <w:top w:val="nil"/>
          <w:left w:val="nil"/>
          <w:bottom w:val="nil"/>
          <w:right w:val="nil"/>
          <w:between w:val="nil"/>
        </w:pBdr>
        <w:spacing w:line="360" w:lineRule="auto"/>
        <w:ind w:left="1134" w:right="566" w:hanging="425"/>
        <w:jc w:val="both"/>
        <w:rPr>
          <w:rFonts w:ascii="Arial" w:eastAsia="Arial" w:hAnsi="Arial" w:cs="Arial"/>
          <w:color w:val="000000"/>
        </w:rPr>
      </w:pPr>
      <w:r w:rsidRPr="00422E86">
        <w:rPr>
          <w:rFonts w:ascii="Arial" w:eastAsia="Arial" w:hAnsi="Arial" w:cs="Arial"/>
          <w:color w:val="000000"/>
        </w:rPr>
        <w:t>Identificar el documento que contiene la información, describir las razones que la motivan y el plazo durante el cual se requiere la confidencialidad de la información; y</w:t>
      </w:r>
    </w:p>
    <w:p w14:paraId="0000007D" w14:textId="77777777" w:rsidR="00F17DB8" w:rsidRPr="00422E86" w:rsidRDefault="00F17DB8" w:rsidP="00422E86">
      <w:pPr>
        <w:spacing w:line="360" w:lineRule="auto"/>
        <w:ind w:left="1134" w:right="566" w:hanging="425"/>
        <w:jc w:val="both"/>
        <w:rPr>
          <w:rFonts w:ascii="Arial" w:eastAsia="Arial" w:hAnsi="Arial" w:cs="Arial"/>
        </w:rPr>
      </w:pPr>
    </w:p>
    <w:p w14:paraId="0000007E" w14:textId="554FBCE1" w:rsidR="00F17DB8" w:rsidRPr="00422E86" w:rsidRDefault="00892373" w:rsidP="00422E86">
      <w:pPr>
        <w:numPr>
          <w:ilvl w:val="0"/>
          <w:numId w:val="17"/>
        </w:numPr>
        <w:pBdr>
          <w:top w:val="nil"/>
          <w:left w:val="nil"/>
          <w:bottom w:val="nil"/>
          <w:right w:val="nil"/>
          <w:between w:val="nil"/>
        </w:pBdr>
        <w:spacing w:line="360" w:lineRule="auto"/>
        <w:ind w:left="1134" w:right="566" w:hanging="425"/>
        <w:jc w:val="both"/>
        <w:rPr>
          <w:rFonts w:ascii="Arial" w:eastAsia="Arial" w:hAnsi="Arial" w:cs="Arial"/>
          <w:color w:val="000000"/>
        </w:rPr>
      </w:pPr>
      <w:r w:rsidRPr="00422E86">
        <w:rPr>
          <w:rFonts w:ascii="Arial" w:eastAsia="Arial" w:hAnsi="Arial" w:cs="Arial"/>
          <w:color w:val="000000"/>
        </w:rPr>
        <w:t>Explicar la forma y medida en que la revelación de la información podría resultar en un perjuicio competitivo sustancial para l</w:t>
      </w:r>
      <w:r w:rsidR="00727585" w:rsidRPr="00422E86">
        <w:rPr>
          <w:rFonts w:ascii="Arial" w:eastAsia="Arial" w:hAnsi="Arial" w:cs="Arial"/>
          <w:color w:val="000000"/>
        </w:rPr>
        <w:t>a</w:t>
      </w:r>
      <w:r w:rsidRPr="00422E86">
        <w:rPr>
          <w:rFonts w:ascii="Arial" w:eastAsia="Arial" w:hAnsi="Arial" w:cs="Arial"/>
          <w:color w:val="000000"/>
        </w:rPr>
        <w:t xml:space="preserve"> </w:t>
      </w:r>
      <w:r w:rsidR="00727585" w:rsidRPr="00422E86">
        <w:rPr>
          <w:rFonts w:ascii="Arial" w:eastAsia="Arial" w:hAnsi="Arial" w:cs="Arial"/>
          <w:color w:val="000000"/>
        </w:rPr>
        <w:t xml:space="preserve">persona </w:t>
      </w:r>
      <w:r w:rsidRPr="00422E86">
        <w:rPr>
          <w:rFonts w:ascii="Arial" w:eastAsia="Arial" w:hAnsi="Arial" w:cs="Arial"/>
          <w:color w:val="000000"/>
        </w:rPr>
        <w:t>solicitante.</w:t>
      </w:r>
    </w:p>
    <w:p w14:paraId="0000007F" w14:textId="77777777" w:rsidR="00F17DB8" w:rsidRPr="00422E86" w:rsidRDefault="00F17DB8" w:rsidP="00422E86">
      <w:pPr>
        <w:spacing w:line="360" w:lineRule="auto"/>
        <w:ind w:left="567" w:right="566"/>
        <w:jc w:val="both"/>
        <w:rPr>
          <w:rFonts w:ascii="Arial" w:eastAsia="Arial" w:hAnsi="Arial" w:cs="Arial"/>
        </w:rPr>
      </w:pPr>
    </w:p>
    <w:p w14:paraId="00000080" w14:textId="56EFDB84"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rPr>
        <w:lastRenderedPageBreak/>
        <w:t xml:space="preserve">Para el caso de las autorizaciones, a partir del ingreso de la solicitud de confidencialidad completa, la SUTEL dispondrá de un plazo de treinta (30) días </w:t>
      </w:r>
      <w:r w:rsidR="00BC5714" w:rsidRPr="00422E86">
        <w:rPr>
          <w:rFonts w:ascii="Arial" w:eastAsia="Arial" w:hAnsi="Arial" w:cs="Arial"/>
        </w:rPr>
        <w:t>hábiles</w:t>
      </w:r>
      <w:r w:rsidRPr="00422E86">
        <w:rPr>
          <w:rFonts w:ascii="Arial" w:eastAsia="Arial" w:hAnsi="Arial" w:cs="Arial"/>
        </w:rPr>
        <w:t xml:space="preserve"> para resolver mediante Acuerdo en firme la solicitud de confidencialidad, contado a partir del recibo de la solicitud, haciendo constar, en el caso de que </w:t>
      </w:r>
      <w:r w:rsidR="004D60A1" w:rsidRPr="00422E86">
        <w:rPr>
          <w:rFonts w:ascii="Arial" w:eastAsia="Arial" w:hAnsi="Arial" w:cs="Arial"/>
        </w:rPr>
        <w:t>pro</w:t>
      </w:r>
      <w:r w:rsidRPr="00422E86">
        <w:rPr>
          <w:rFonts w:ascii="Arial" w:eastAsia="Arial" w:hAnsi="Arial" w:cs="Arial"/>
        </w:rPr>
        <w:t>ceda la solicitud, el plazo durante el cual la información mantendrá el carácter confidencial.</w:t>
      </w:r>
    </w:p>
    <w:p w14:paraId="00000081" w14:textId="77777777" w:rsidR="00F17DB8" w:rsidRPr="00422E86" w:rsidRDefault="00F17DB8" w:rsidP="00422E86">
      <w:pPr>
        <w:spacing w:line="360" w:lineRule="auto"/>
        <w:ind w:left="567" w:right="566"/>
        <w:jc w:val="both"/>
        <w:rPr>
          <w:rFonts w:ascii="Arial" w:eastAsia="Arial" w:hAnsi="Arial" w:cs="Arial"/>
        </w:rPr>
      </w:pPr>
    </w:p>
    <w:p w14:paraId="00000082" w14:textId="4AC53104"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rPr>
        <w:t xml:space="preserve">Para los demás títulos habilitantes, a partir del ingreso de la solicitud de confidencialidad completa, el Viceministro de Telecomunicaciones resolverá dicha solicitud mediante resolución fundada, en un plazo de treinta (30) días </w:t>
      </w:r>
      <w:r w:rsidR="00BC5714" w:rsidRPr="00422E86">
        <w:rPr>
          <w:rFonts w:ascii="Arial" w:eastAsia="Arial" w:hAnsi="Arial" w:cs="Arial"/>
        </w:rPr>
        <w:t>hábiles</w:t>
      </w:r>
      <w:r w:rsidRPr="00422E86">
        <w:rPr>
          <w:rFonts w:ascii="Arial" w:eastAsia="Arial" w:hAnsi="Arial" w:cs="Arial"/>
        </w:rPr>
        <w:t xml:space="preserve">, contados a partir del recibo de la solicitud, haciendo constar, en el caso de que </w:t>
      </w:r>
      <w:r w:rsidR="004D60A1" w:rsidRPr="00422E86">
        <w:rPr>
          <w:rFonts w:ascii="Arial" w:eastAsia="Arial" w:hAnsi="Arial" w:cs="Arial"/>
        </w:rPr>
        <w:t>pro</w:t>
      </w:r>
      <w:r w:rsidRPr="00422E86">
        <w:rPr>
          <w:rFonts w:ascii="Arial" w:eastAsia="Arial" w:hAnsi="Arial" w:cs="Arial"/>
        </w:rPr>
        <w:t>ceda la solicitud, el plazo durante el cual la información mantendrá el carácter confidencial.</w:t>
      </w:r>
    </w:p>
    <w:p w14:paraId="00000083" w14:textId="3B9AE312" w:rsidR="00F17DB8" w:rsidRPr="00422E86" w:rsidRDefault="00F17DB8" w:rsidP="00422E86">
      <w:pPr>
        <w:spacing w:line="360" w:lineRule="auto"/>
        <w:ind w:left="567" w:right="566"/>
        <w:jc w:val="both"/>
        <w:rPr>
          <w:rFonts w:ascii="Arial" w:eastAsia="Arial" w:hAnsi="Arial" w:cs="Arial"/>
        </w:rPr>
      </w:pPr>
    </w:p>
    <w:p w14:paraId="00000084" w14:textId="77777777"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rPr>
        <w:t xml:space="preserve">Desde la presentación de la solicitud y hasta la emisión del acto final por parte de la SUTEL o el MICITT, la información se mantendrá de acceso exclusivo para la parte y sus representantes y los funcionarios competentes para tramitar dicha solicitud hasta su resolución definitiva. </w:t>
      </w:r>
    </w:p>
    <w:p w14:paraId="00000085" w14:textId="77777777" w:rsidR="00F17DB8" w:rsidRPr="00422E86" w:rsidRDefault="00F17DB8" w:rsidP="00422E86">
      <w:pPr>
        <w:spacing w:line="360" w:lineRule="auto"/>
        <w:ind w:left="567" w:right="566"/>
        <w:jc w:val="both"/>
        <w:rPr>
          <w:rFonts w:ascii="Arial" w:eastAsia="Arial" w:hAnsi="Arial" w:cs="Arial"/>
        </w:rPr>
      </w:pPr>
    </w:p>
    <w:p w14:paraId="00000086" w14:textId="69E475BD"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rPr>
        <w:t>Si las condiciones que motivan la solicitud se mantienen y se acerca la fecha de vencimiento del plazo fijado en la resolución, l</w:t>
      </w:r>
      <w:r w:rsidR="009025B0" w:rsidRPr="00422E86">
        <w:rPr>
          <w:rFonts w:ascii="Arial" w:eastAsia="Arial" w:hAnsi="Arial" w:cs="Arial"/>
        </w:rPr>
        <w:t>a</w:t>
      </w:r>
      <w:r w:rsidRPr="00422E86">
        <w:rPr>
          <w:rFonts w:ascii="Arial" w:eastAsia="Arial" w:hAnsi="Arial" w:cs="Arial"/>
        </w:rPr>
        <w:t xml:space="preserve"> </w:t>
      </w:r>
      <w:r w:rsidR="009025B0" w:rsidRPr="00422E86">
        <w:rPr>
          <w:rFonts w:ascii="Arial" w:eastAsia="Arial" w:hAnsi="Arial" w:cs="Arial"/>
        </w:rPr>
        <w:t xml:space="preserve">persona </w:t>
      </w:r>
      <w:r w:rsidRPr="00422E86">
        <w:rPr>
          <w:rFonts w:ascii="Arial" w:eastAsia="Arial" w:hAnsi="Arial" w:cs="Arial"/>
        </w:rPr>
        <w:t xml:space="preserve">solicitante podrá requerir una extensión del plazo indicado, siempre y cuando presente la solicitud con por lo menos </w:t>
      </w:r>
      <w:r w:rsidR="00901EB5" w:rsidRPr="00422E86">
        <w:rPr>
          <w:rFonts w:ascii="Arial" w:eastAsia="Arial" w:hAnsi="Arial" w:cs="Arial"/>
        </w:rPr>
        <w:t>un (1) mes</w:t>
      </w:r>
      <w:r w:rsidRPr="00422E86">
        <w:rPr>
          <w:rFonts w:ascii="Arial" w:eastAsia="Arial" w:hAnsi="Arial" w:cs="Arial"/>
        </w:rPr>
        <w:t xml:space="preserve"> de antelación al vencimiento de este.</w:t>
      </w:r>
    </w:p>
    <w:p w14:paraId="00000087" w14:textId="77777777" w:rsidR="00F17DB8" w:rsidRPr="00422E86" w:rsidRDefault="00F17DB8" w:rsidP="00422E86">
      <w:pPr>
        <w:spacing w:line="360" w:lineRule="auto"/>
        <w:ind w:left="567" w:right="566"/>
        <w:jc w:val="both"/>
        <w:rPr>
          <w:rFonts w:ascii="Arial" w:eastAsia="Arial" w:hAnsi="Arial" w:cs="Arial"/>
        </w:rPr>
      </w:pPr>
    </w:p>
    <w:p w14:paraId="00000088" w14:textId="60818D6F"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b/>
        </w:rPr>
        <w:t xml:space="preserve">Artículo 20.- Actualización de la información. </w:t>
      </w:r>
      <w:r w:rsidR="00335B21" w:rsidRPr="00422E86">
        <w:rPr>
          <w:rFonts w:ascii="Arial" w:eastAsia="Arial" w:hAnsi="Arial" w:cs="Arial"/>
        </w:rPr>
        <w:t>La persona</w:t>
      </w:r>
      <w:r w:rsidRPr="00422E86">
        <w:rPr>
          <w:rFonts w:ascii="Arial" w:eastAsia="Arial" w:hAnsi="Arial" w:cs="Arial"/>
        </w:rPr>
        <w:t xml:space="preserve"> titular </w:t>
      </w:r>
      <w:r w:rsidR="00335B21" w:rsidRPr="00422E86">
        <w:rPr>
          <w:rFonts w:ascii="Arial" w:eastAsia="Arial" w:hAnsi="Arial" w:cs="Arial"/>
        </w:rPr>
        <w:t>de</w:t>
      </w:r>
      <w:r w:rsidR="0027388E" w:rsidRPr="00422E86">
        <w:rPr>
          <w:rFonts w:ascii="Arial" w:eastAsia="Arial" w:hAnsi="Arial" w:cs="Arial"/>
        </w:rPr>
        <w:t>l t</w:t>
      </w:r>
      <w:r w:rsidR="00335B21" w:rsidRPr="00422E86">
        <w:rPr>
          <w:rFonts w:ascii="Arial" w:eastAsia="Arial" w:hAnsi="Arial" w:cs="Arial"/>
        </w:rPr>
        <w:t xml:space="preserve">ítulo </w:t>
      </w:r>
      <w:r w:rsidR="0027388E" w:rsidRPr="00422E86">
        <w:rPr>
          <w:rFonts w:ascii="Arial" w:eastAsia="Arial" w:hAnsi="Arial" w:cs="Arial"/>
        </w:rPr>
        <w:t>habili</w:t>
      </w:r>
      <w:r w:rsidR="00335B21" w:rsidRPr="00422E86">
        <w:rPr>
          <w:rFonts w:ascii="Arial" w:eastAsia="Arial" w:hAnsi="Arial" w:cs="Arial"/>
        </w:rPr>
        <w:t xml:space="preserve">tante o que haya presentado una solicitud </w:t>
      </w:r>
      <w:r w:rsidRPr="00422E86">
        <w:rPr>
          <w:rFonts w:ascii="Arial" w:eastAsia="Arial" w:hAnsi="Arial" w:cs="Arial"/>
        </w:rPr>
        <w:t xml:space="preserve">tendrá la obligación de mantener actualizada ante la SUTEL y el MICITT, según corresponda, la información relativa a su título habilitante, que implique un cambio en la información que haya presentado en su solicitud, y que pueda afectar las obligaciones y condiciones para su otorgamiento, la ejecución y operación de este. </w:t>
      </w:r>
    </w:p>
    <w:p w14:paraId="00000089" w14:textId="77777777" w:rsidR="00F17DB8" w:rsidRPr="00422E86" w:rsidRDefault="00F17DB8" w:rsidP="00422E86">
      <w:pPr>
        <w:spacing w:line="360" w:lineRule="auto"/>
        <w:ind w:left="567" w:right="566"/>
        <w:jc w:val="both"/>
        <w:rPr>
          <w:rFonts w:ascii="Arial" w:eastAsia="Arial" w:hAnsi="Arial" w:cs="Arial"/>
        </w:rPr>
      </w:pPr>
    </w:p>
    <w:p w14:paraId="0000008A" w14:textId="3538802D"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rPr>
        <w:t xml:space="preserve">Asimismo, deberá mantener actualizado su domicilio oficial y la dirección de correo electrónico para recibir notificaciones. Además, de conformidad con los artículos 11 y 34 de la </w:t>
      </w:r>
      <w:r w:rsidR="005558D7" w:rsidRPr="00422E86">
        <w:rPr>
          <w:rFonts w:ascii="Arial" w:eastAsia="Arial" w:hAnsi="Arial" w:cs="Arial"/>
        </w:rPr>
        <w:t>“</w:t>
      </w:r>
      <w:r w:rsidRPr="00422E86">
        <w:rPr>
          <w:rFonts w:ascii="Arial" w:eastAsia="Arial" w:hAnsi="Arial" w:cs="Arial"/>
        </w:rPr>
        <w:t>Ley de Notificaciones Judiciales</w:t>
      </w:r>
      <w:r w:rsidR="005558D7" w:rsidRPr="00422E86">
        <w:rPr>
          <w:rFonts w:ascii="Arial" w:eastAsia="Arial" w:hAnsi="Arial" w:cs="Arial"/>
        </w:rPr>
        <w:t>”</w:t>
      </w:r>
      <w:r w:rsidRPr="00422E86">
        <w:rPr>
          <w:rFonts w:ascii="Arial" w:eastAsia="Arial" w:hAnsi="Arial" w:cs="Arial"/>
        </w:rPr>
        <w:t xml:space="preserve">, Ley Nº 8687, </w:t>
      </w:r>
      <w:r w:rsidR="00D720A7" w:rsidRPr="00422E86">
        <w:rPr>
          <w:rFonts w:ascii="Arial" w:eastAsia="Arial" w:hAnsi="Arial" w:cs="Arial"/>
        </w:rPr>
        <w:t xml:space="preserve">la notificación </w:t>
      </w:r>
      <w:r w:rsidRPr="00422E86">
        <w:rPr>
          <w:rFonts w:ascii="Arial" w:eastAsia="Arial" w:hAnsi="Arial" w:cs="Arial"/>
        </w:rPr>
        <w:t xml:space="preserve">se tendrá por </w:t>
      </w:r>
      <w:r w:rsidR="00D720A7" w:rsidRPr="00422E86">
        <w:rPr>
          <w:rFonts w:ascii="Arial" w:eastAsia="Arial" w:hAnsi="Arial" w:cs="Arial"/>
        </w:rPr>
        <w:t>realizada</w:t>
      </w:r>
      <w:r w:rsidRPr="00422E86">
        <w:rPr>
          <w:rFonts w:ascii="Arial" w:eastAsia="Arial" w:hAnsi="Arial" w:cs="Arial"/>
        </w:rPr>
        <w:t xml:space="preserve"> con el comprobante de transmisión electrónica o la respectiva constancia</w:t>
      </w:r>
      <w:r w:rsidR="00D720A7" w:rsidRPr="00422E86">
        <w:rPr>
          <w:rFonts w:ascii="Arial" w:eastAsia="Arial" w:hAnsi="Arial" w:cs="Arial"/>
        </w:rPr>
        <w:t xml:space="preserve">, y </w:t>
      </w:r>
      <w:r w:rsidRPr="00422E86">
        <w:rPr>
          <w:rFonts w:ascii="Arial" w:eastAsia="Arial" w:hAnsi="Arial" w:cs="Arial"/>
        </w:rPr>
        <w:t>en las comunicaciones oficiales se tendrán como válida la notificación efectuada en la dirección de correo electrónico que conste en el expediente administrativo para tales efectos, tanto de la SUTEL como del MICITT.</w:t>
      </w:r>
    </w:p>
    <w:p w14:paraId="0000008B" w14:textId="77777777" w:rsidR="00F17DB8" w:rsidRPr="00422E86" w:rsidRDefault="00F17DB8" w:rsidP="00422E86">
      <w:pPr>
        <w:spacing w:line="360" w:lineRule="auto"/>
        <w:ind w:left="567" w:right="566"/>
        <w:jc w:val="both"/>
        <w:rPr>
          <w:rFonts w:ascii="Arial" w:eastAsia="Arial" w:hAnsi="Arial" w:cs="Arial"/>
        </w:rPr>
      </w:pPr>
    </w:p>
    <w:p w14:paraId="5B729BE2" w14:textId="39A54157" w:rsidR="00D720A7" w:rsidRPr="00422E86" w:rsidRDefault="00D720A7" w:rsidP="00422E86">
      <w:pPr>
        <w:spacing w:line="360" w:lineRule="auto"/>
        <w:ind w:left="567" w:right="566"/>
        <w:jc w:val="both"/>
        <w:rPr>
          <w:rFonts w:ascii="Arial" w:eastAsia="Arial" w:hAnsi="Arial" w:cs="Arial"/>
        </w:rPr>
      </w:pPr>
      <w:r w:rsidRPr="00422E86">
        <w:rPr>
          <w:rFonts w:ascii="Arial" w:eastAsia="Arial" w:hAnsi="Arial" w:cs="Arial"/>
        </w:rPr>
        <w:t xml:space="preserve">De conformidad con el artículo 240 inciso 2., de la </w:t>
      </w:r>
      <w:r w:rsidR="00F574F8" w:rsidRPr="00422E86">
        <w:rPr>
          <w:rFonts w:ascii="Arial" w:eastAsia="Arial" w:hAnsi="Arial" w:cs="Arial"/>
        </w:rPr>
        <w:t>“</w:t>
      </w:r>
      <w:r w:rsidRPr="00422E86">
        <w:rPr>
          <w:rFonts w:ascii="Arial" w:eastAsia="Arial" w:hAnsi="Arial" w:cs="Arial"/>
        </w:rPr>
        <w:t>Ley General de la Administración Pública</w:t>
      </w:r>
      <w:r w:rsidR="00F574F8" w:rsidRPr="00422E86">
        <w:rPr>
          <w:rFonts w:ascii="Arial" w:eastAsia="Arial" w:hAnsi="Arial" w:cs="Arial"/>
        </w:rPr>
        <w:t>”</w:t>
      </w:r>
      <w:r w:rsidRPr="00422E86">
        <w:rPr>
          <w:rFonts w:ascii="Arial" w:eastAsia="Arial" w:hAnsi="Arial" w:cs="Arial"/>
        </w:rPr>
        <w:t xml:space="preserve">, Ley N° 6227, cuando se ignore o esté equivocado el lugar para notificaciones </w:t>
      </w:r>
      <w:r w:rsidR="00996E13" w:rsidRPr="00422E86">
        <w:rPr>
          <w:rFonts w:ascii="Arial" w:eastAsia="Arial" w:hAnsi="Arial" w:cs="Arial"/>
        </w:rPr>
        <w:t>de</w:t>
      </w:r>
      <w:r w:rsidRPr="00422E86">
        <w:rPr>
          <w:rFonts w:ascii="Arial" w:eastAsia="Arial" w:hAnsi="Arial" w:cs="Arial"/>
        </w:rPr>
        <w:t xml:space="preserve">l interesado por causas imputables a este éste, deberá comunicársele el acto por </w:t>
      </w:r>
      <w:r w:rsidR="00436FBB" w:rsidRPr="00422E86">
        <w:rPr>
          <w:rFonts w:ascii="Arial" w:eastAsia="Arial" w:hAnsi="Arial" w:cs="Arial"/>
        </w:rPr>
        <w:t>publicación por tres veces consecutivas en el Diario Oficial La Gaceta</w:t>
      </w:r>
      <w:r w:rsidRPr="00422E86">
        <w:rPr>
          <w:rFonts w:ascii="Arial" w:eastAsia="Arial" w:hAnsi="Arial" w:cs="Arial"/>
        </w:rPr>
        <w:t>, en cuyo caso la comunicación se tendrá por hecha cinco (05) días hábiles después de</w:t>
      </w:r>
      <w:r w:rsidR="00436FBB" w:rsidRPr="00422E86">
        <w:rPr>
          <w:rFonts w:ascii="Arial" w:eastAsia="Arial" w:hAnsi="Arial" w:cs="Arial"/>
        </w:rPr>
        <w:t xml:space="preserve"> la </w:t>
      </w:r>
      <w:r w:rsidRPr="00422E86">
        <w:rPr>
          <w:rFonts w:ascii="Arial" w:eastAsia="Arial" w:hAnsi="Arial" w:cs="Arial"/>
        </w:rPr>
        <w:t>última</w:t>
      </w:r>
      <w:r w:rsidR="00436FBB" w:rsidRPr="00422E86">
        <w:rPr>
          <w:rFonts w:ascii="Arial" w:eastAsia="Arial" w:hAnsi="Arial" w:cs="Arial"/>
        </w:rPr>
        <w:t xml:space="preserve"> publicación</w:t>
      </w:r>
      <w:r w:rsidRPr="00422E86">
        <w:rPr>
          <w:rFonts w:ascii="Arial" w:eastAsia="Arial" w:hAnsi="Arial" w:cs="Arial"/>
        </w:rPr>
        <w:t>.</w:t>
      </w:r>
    </w:p>
    <w:p w14:paraId="0450D600" w14:textId="77777777" w:rsidR="00D720A7" w:rsidRPr="00422E86" w:rsidRDefault="00D720A7" w:rsidP="00422E86">
      <w:pPr>
        <w:spacing w:line="360" w:lineRule="auto"/>
        <w:ind w:left="567" w:right="566"/>
        <w:jc w:val="both"/>
        <w:rPr>
          <w:rFonts w:ascii="Arial" w:eastAsia="Arial" w:hAnsi="Arial" w:cs="Arial"/>
        </w:rPr>
      </w:pPr>
    </w:p>
    <w:p w14:paraId="0000008C" w14:textId="77777777"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rPr>
        <w:t>(...)</w:t>
      </w:r>
    </w:p>
    <w:p w14:paraId="0000008D" w14:textId="77777777" w:rsidR="00F17DB8" w:rsidRPr="00422E86" w:rsidRDefault="00F17DB8" w:rsidP="00422E86">
      <w:pPr>
        <w:spacing w:line="360" w:lineRule="auto"/>
        <w:ind w:left="567" w:right="566"/>
        <w:jc w:val="both"/>
        <w:rPr>
          <w:rFonts w:ascii="Arial" w:eastAsia="Arial" w:hAnsi="Arial" w:cs="Arial"/>
        </w:rPr>
      </w:pPr>
    </w:p>
    <w:p w14:paraId="0000008E" w14:textId="2ED7B658" w:rsidR="00F17DB8" w:rsidRPr="00422E86" w:rsidRDefault="00892373" w:rsidP="00422E86">
      <w:pPr>
        <w:spacing w:line="360" w:lineRule="auto"/>
        <w:ind w:left="567" w:right="566"/>
        <w:jc w:val="both"/>
        <w:rPr>
          <w:rFonts w:ascii="Arial" w:eastAsia="Arial" w:hAnsi="Arial" w:cs="Arial"/>
          <w:b/>
        </w:rPr>
      </w:pPr>
      <w:r w:rsidRPr="00422E86">
        <w:rPr>
          <w:rFonts w:ascii="Arial" w:eastAsia="Arial" w:hAnsi="Arial" w:cs="Arial"/>
          <w:b/>
        </w:rPr>
        <w:t>Artículo 34.-</w:t>
      </w:r>
      <w:r w:rsidR="001D1171" w:rsidRPr="00422E86">
        <w:rPr>
          <w:rFonts w:ascii="Arial" w:eastAsia="Arial" w:hAnsi="Arial" w:cs="Arial"/>
        </w:rPr>
        <w:t xml:space="preserve"> </w:t>
      </w:r>
      <w:r w:rsidRPr="00422E86">
        <w:rPr>
          <w:rFonts w:ascii="Arial" w:eastAsia="Arial" w:hAnsi="Arial" w:cs="Arial"/>
          <w:b/>
        </w:rPr>
        <w:t>Concesión Directa.</w:t>
      </w:r>
    </w:p>
    <w:p w14:paraId="0000008F" w14:textId="481647FE" w:rsidR="00F17DB8" w:rsidRPr="00422E86" w:rsidRDefault="00F17DB8" w:rsidP="00422E86">
      <w:pPr>
        <w:spacing w:line="360" w:lineRule="auto"/>
        <w:ind w:left="567" w:right="566"/>
        <w:jc w:val="both"/>
        <w:rPr>
          <w:rFonts w:ascii="Arial" w:eastAsia="Arial" w:hAnsi="Arial" w:cs="Arial"/>
        </w:rPr>
      </w:pPr>
    </w:p>
    <w:p w14:paraId="00000090" w14:textId="6031CC6D" w:rsidR="00F17DB8" w:rsidRPr="00422E86" w:rsidRDefault="00892373" w:rsidP="00422E86">
      <w:pPr>
        <w:numPr>
          <w:ilvl w:val="1"/>
          <w:numId w:val="1"/>
        </w:numPr>
        <w:pBdr>
          <w:top w:val="nil"/>
          <w:left w:val="nil"/>
          <w:bottom w:val="nil"/>
          <w:right w:val="nil"/>
          <w:between w:val="nil"/>
        </w:pBdr>
        <w:spacing w:line="360" w:lineRule="auto"/>
        <w:ind w:left="1134" w:right="566" w:hanging="425"/>
        <w:jc w:val="both"/>
        <w:rPr>
          <w:rFonts w:ascii="Arial" w:eastAsia="Arial" w:hAnsi="Arial" w:cs="Arial"/>
          <w:color w:val="000000"/>
        </w:rPr>
      </w:pPr>
      <w:r w:rsidRPr="00422E86">
        <w:rPr>
          <w:rFonts w:ascii="Arial" w:eastAsia="Arial" w:hAnsi="Arial" w:cs="Arial"/>
          <w:b/>
          <w:color w:val="000000"/>
        </w:rPr>
        <w:t>Procedencia</w:t>
      </w:r>
      <w:r w:rsidRPr="00422E86">
        <w:rPr>
          <w:rFonts w:ascii="Arial" w:eastAsia="Arial" w:hAnsi="Arial" w:cs="Arial"/>
          <w:color w:val="000000"/>
        </w:rPr>
        <w:t xml:space="preserve">. De conformidad con el artículo 19 de la </w:t>
      </w:r>
      <w:r w:rsidR="001D1171" w:rsidRPr="00422E86">
        <w:rPr>
          <w:rFonts w:ascii="Arial" w:eastAsia="Arial" w:hAnsi="Arial" w:cs="Arial"/>
          <w:color w:val="000000"/>
        </w:rPr>
        <w:t>“</w:t>
      </w:r>
      <w:r w:rsidRPr="00422E86">
        <w:rPr>
          <w:rFonts w:ascii="Arial" w:eastAsia="Arial" w:hAnsi="Arial" w:cs="Arial"/>
          <w:color w:val="000000"/>
        </w:rPr>
        <w:t>Ley General de Telecomunicaciones</w:t>
      </w:r>
      <w:r w:rsidR="001D1171" w:rsidRPr="00422E86">
        <w:rPr>
          <w:rFonts w:ascii="Arial" w:eastAsia="Arial" w:hAnsi="Arial" w:cs="Arial"/>
          <w:color w:val="000000"/>
        </w:rPr>
        <w:t>”</w:t>
      </w:r>
      <w:r w:rsidRPr="00422E86">
        <w:rPr>
          <w:rFonts w:ascii="Arial" w:eastAsia="Arial" w:hAnsi="Arial" w:cs="Arial"/>
          <w:color w:val="000000"/>
        </w:rPr>
        <w:t>, Ley N° 8642, las concesiones serán otorgadas por el Poder Ejecutivo en forma directa cuando: </w:t>
      </w:r>
    </w:p>
    <w:p w14:paraId="00000091" w14:textId="77777777" w:rsidR="00F17DB8" w:rsidRPr="00422E86" w:rsidRDefault="00F17DB8" w:rsidP="00422E86">
      <w:pPr>
        <w:pBdr>
          <w:top w:val="nil"/>
          <w:left w:val="nil"/>
          <w:bottom w:val="nil"/>
          <w:right w:val="nil"/>
          <w:between w:val="nil"/>
        </w:pBdr>
        <w:spacing w:line="360" w:lineRule="auto"/>
        <w:ind w:left="1134" w:right="566" w:hanging="425"/>
        <w:jc w:val="both"/>
        <w:rPr>
          <w:rFonts w:ascii="Arial" w:eastAsia="Arial" w:hAnsi="Arial" w:cs="Arial"/>
          <w:color w:val="000000"/>
        </w:rPr>
      </w:pPr>
    </w:p>
    <w:p w14:paraId="00000092" w14:textId="5322216A" w:rsidR="00F17DB8" w:rsidRPr="00422E86" w:rsidRDefault="00892373" w:rsidP="00422E86">
      <w:pPr>
        <w:numPr>
          <w:ilvl w:val="2"/>
          <w:numId w:val="2"/>
        </w:numPr>
        <w:pBdr>
          <w:top w:val="nil"/>
          <w:left w:val="nil"/>
          <w:bottom w:val="nil"/>
          <w:right w:val="nil"/>
          <w:between w:val="nil"/>
        </w:pBdr>
        <w:spacing w:line="360" w:lineRule="auto"/>
        <w:ind w:left="1701" w:right="566" w:hanging="425"/>
        <w:jc w:val="both"/>
        <w:rPr>
          <w:rFonts w:ascii="Arial" w:eastAsia="Arial" w:hAnsi="Arial" w:cs="Arial"/>
          <w:color w:val="000000"/>
        </w:rPr>
      </w:pPr>
      <w:r w:rsidRPr="00422E86">
        <w:rPr>
          <w:rFonts w:ascii="Arial" w:eastAsia="Arial" w:hAnsi="Arial" w:cs="Arial"/>
          <w:color w:val="000000"/>
        </w:rPr>
        <w:t xml:space="preserve">Se trate de frecuencias requeridas para la operación de redes privadas, según el inciso 20) del artículo 6 de la </w:t>
      </w:r>
      <w:r w:rsidR="003B486D" w:rsidRPr="00422E86">
        <w:rPr>
          <w:rFonts w:ascii="Arial" w:eastAsia="Arial" w:hAnsi="Arial" w:cs="Arial"/>
          <w:color w:val="000000"/>
        </w:rPr>
        <w:t>“</w:t>
      </w:r>
      <w:r w:rsidRPr="00422E86">
        <w:rPr>
          <w:rFonts w:ascii="Arial" w:eastAsia="Arial" w:hAnsi="Arial" w:cs="Arial"/>
          <w:color w:val="000000"/>
        </w:rPr>
        <w:t>Ley General de Telecomunicaciones</w:t>
      </w:r>
      <w:r w:rsidR="003B486D" w:rsidRPr="00422E86">
        <w:rPr>
          <w:rFonts w:ascii="Arial" w:eastAsia="Arial" w:hAnsi="Arial" w:cs="Arial"/>
          <w:color w:val="000000"/>
        </w:rPr>
        <w:t>”</w:t>
      </w:r>
      <w:r w:rsidRPr="00422E86">
        <w:rPr>
          <w:rFonts w:ascii="Arial" w:eastAsia="Arial" w:hAnsi="Arial" w:cs="Arial"/>
          <w:color w:val="000000"/>
        </w:rPr>
        <w:t>, Ley N° 8642, sin detrimento de los usos y procedimientos establecidos en los incisos b), c) y d) del artículo 9, en relación con el artículo 26, todos de la indicada Ley, y;</w:t>
      </w:r>
    </w:p>
    <w:p w14:paraId="00000093" w14:textId="287037FB" w:rsidR="00F17DB8" w:rsidRPr="00422E86" w:rsidRDefault="00F17DB8" w:rsidP="00422E86">
      <w:pPr>
        <w:pBdr>
          <w:top w:val="nil"/>
          <w:left w:val="nil"/>
          <w:bottom w:val="nil"/>
          <w:right w:val="nil"/>
          <w:between w:val="nil"/>
        </w:pBdr>
        <w:spacing w:line="360" w:lineRule="auto"/>
        <w:ind w:left="1701" w:right="566" w:hanging="425"/>
        <w:jc w:val="both"/>
        <w:rPr>
          <w:rFonts w:ascii="Arial" w:eastAsia="Arial" w:hAnsi="Arial" w:cs="Arial"/>
          <w:color w:val="000000"/>
        </w:rPr>
      </w:pPr>
    </w:p>
    <w:p w14:paraId="00000094" w14:textId="7FD44F3F" w:rsidR="00F17DB8" w:rsidRPr="00422E86" w:rsidRDefault="00892373" w:rsidP="00422E86">
      <w:pPr>
        <w:numPr>
          <w:ilvl w:val="2"/>
          <w:numId w:val="2"/>
        </w:numPr>
        <w:pBdr>
          <w:top w:val="nil"/>
          <w:left w:val="nil"/>
          <w:bottom w:val="nil"/>
          <w:right w:val="nil"/>
          <w:between w:val="nil"/>
        </w:pBdr>
        <w:spacing w:line="360" w:lineRule="auto"/>
        <w:ind w:left="1701" w:right="566" w:hanging="425"/>
        <w:jc w:val="both"/>
        <w:rPr>
          <w:rFonts w:ascii="Arial" w:eastAsia="Arial" w:hAnsi="Arial" w:cs="Arial"/>
          <w:color w:val="000000"/>
        </w:rPr>
      </w:pPr>
      <w:r w:rsidRPr="00422E86">
        <w:rPr>
          <w:rFonts w:ascii="Arial" w:eastAsia="Arial" w:hAnsi="Arial" w:cs="Arial"/>
          <w:color w:val="000000"/>
        </w:rPr>
        <w:lastRenderedPageBreak/>
        <w:t>Cuando se trate de frecuencias que no requieran asignación exclusiva para su óptima utilización, según atribución e identificación que al respecto establezca el Plan Nacional de Atribución de Frecuencias.</w:t>
      </w:r>
    </w:p>
    <w:p w14:paraId="00000095" w14:textId="2344297F" w:rsidR="00F17DB8" w:rsidRPr="00422E86" w:rsidRDefault="00F17DB8" w:rsidP="00422E86">
      <w:pPr>
        <w:pBdr>
          <w:top w:val="nil"/>
          <w:left w:val="nil"/>
          <w:bottom w:val="nil"/>
          <w:right w:val="nil"/>
          <w:between w:val="nil"/>
        </w:pBdr>
        <w:spacing w:line="360" w:lineRule="auto"/>
        <w:ind w:left="1701" w:right="566" w:hanging="425"/>
        <w:jc w:val="both"/>
        <w:rPr>
          <w:rFonts w:ascii="Arial" w:eastAsia="Arial" w:hAnsi="Arial" w:cs="Arial"/>
          <w:color w:val="000000"/>
        </w:rPr>
      </w:pPr>
    </w:p>
    <w:p w14:paraId="00000096" w14:textId="77777777" w:rsidR="00F17DB8" w:rsidRPr="00422E86" w:rsidRDefault="00892373" w:rsidP="00422E86">
      <w:pPr>
        <w:numPr>
          <w:ilvl w:val="1"/>
          <w:numId w:val="1"/>
        </w:numPr>
        <w:pBdr>
          <w:top w:val="nil"/>
          <w:left w:val="nil"/>
          <w:bottom w:val="nil"/>
          <w:right w:val="nil"/>
          <w:between w:val="nil"/>
        </w:pBdr>
        <w:spacing w:line="360" w:lineRule="auto"/>
        <w:ind w:left="1134" w:right="566" w:hanging="425"/>
        <w:jc w:val="both"/>
        <w:rPr>
          <w:rFonts w:ascii="Arial" w:eastAsia="Arial" w:hAnsi="Arial" w:cs="Arial"/>
          <w:color w:val="000000"/>
        </w:rPr>
      </w:pPr>
      <w:r w:rsidRPr="00422E86">
        <w:rPr>
          <w:rFonts w:ascii="Arial" w:eastAsia="Arial" w:hAnsi="Arial" w:cs="Arial"/>
          <w:b/>
          <w:color w:val="000000"/>
        </w:rPr>
        <w:t>Procedimiento</w:t>
      </w:r>
      <w:r w:rsidRPr="00422E86">
        <w:rPr>
          <w:rFonts w:ascii="Arial" w:eastAsia="Arial" w:hAnsi="Arial" w:cs="Arial"/>
          <w:color w:val="000000"/>
        </w:rPr>
        <w:t>: Para el otorgamiento de concesiones directas deberá seguirse el siguiente procedimiento:</w:t>
      </w:r>
    </w:p>
    <w:p w14:paraId="00000097" w14:textId="22EE3A57" w:rsidR="00F17DB8" w:rsidRPr="00422E86" w:rsidRDefault="00F17DB8" w:rsidP="00422E86">
      <w:pPr>
        <w:pBdr>
          <w:top w:val="nil"/>
          <w:left w:val="nil"/>
          <w:bottom w:val="nil"/>
          <w:right w:val="nil"/>
          <w:between w:val="nil"/>
        </w:pBdr>
        <w:spacing w:line="360" w:lineRule="auto"/>
        <w:ind w:left="1134" w:right="566" w:hanging="425"/>
        <w:jc w:val="both"/>
        <w:rPr>
          <w:rFonts w:ascii="Arial" w:eastAsia="Arial" w:hAnsi="Arial" w:cs="Arial"/>
          <w:color w:val="000000"/>
        </w:rPr>
      </w:pPr>
    </w:p>
    <w:p w14:paraId="00000098" w14:textId="4D84F9FC" w:rsidR="00F17DB8" w:rsidRPr="00422E86" w:rsidRDefault="00892373" w:rsidP="00422E86">
      <w:pPr>
        <w:numPr>
          <w:ilvl w:val="0"/>
          <w:numId w:val="3"/>
        </w:numPr>
        <w:pBdr>
          <w:top w:val="nil"/>
          <w:left w:val="nil"/>
          <w:bottom w:val="nil"/>
          <w:right w:val="nil"/>
          <w:between w:val="nil"/>
        </w:pBdr>
        <w:spacing w:line="360" w:lineRule="auto"/>
        <w:ind w:left="1701" w:right="566" w:hanging="425"/>
        <w:jc w:val="both"/>
        <w:rPr>
          <w:rFonts w:ascii="Arial" w:eastAsia="Arial" w:hAnsi="Arial" w:cs="Arial"/>
          <w:color w:val="000000"/>
        </w:rPr>
      </w:pPr>
      <w:r w:rsidRPr="00422E86">
        <w:rPr>
          <w:rFonts w:ascii="Arial" w:eastAsia="Arial" w:hAnsi="Arial" w:cs="Arial"/>
          <w:b/>
          <w:color w:val="000000"/>
        </w:rPr>
        <w:t>Presentación de solicitud</w:t>
      </w:r>
      <w:r w:rsidRPr="00422E86">
        <w:rPr>
          <w:rFonts w:ascii="Arial" w:eastAsia="Arial" w:hAnsi="Arial" w:cs="Arial"/>
          <w:color w:val="000000"/>
        </w:rPr>
        <w:t xml:space="preserve">. El administrado, ya sea persona física o jurídica, deberá presentar ante el Poder Ejecutivo, específicamente, ante el Viceministerio de Telecomunicaciones del MICITT, la solicitud de concesión directa a través del </w:t>
      </w:r>
      <w:r w:rsidR="00B72590" w:rsidRPr="00422E86">
        <w:rPr>
          <w:rFonts w:ascii="Arial" w:eastAsia="Arial" w:hAnsi="Arial" w:cs="Arial"/>
          <w:color w:val="000000"/>
        </w:rPr>
        <w:t xml:space="preserve">formulario </w:t>
      </w:r>
      <w:r w:rsidR="0013769B" w:rsidRPr="00422E86">
        <w:rPr>
          <w:rFonts w:ascii="Arial" w:eastAsia="Arial" w:hAnsi="Arial" w:cs="Arial"/>
          <w:color w:val="000000"/>
        </w:rPr>
        <w:t>correspondiente</w:t>
      </w:r>
      <w:r w:rsidR="00C05B6B" w:rsidRPr="00422E86">
        <w:rPr>
          <w:rFonts w:ascii="Arial" w:eastAsia="Arial" w:hAnsi="Arial" w:cs="Arial"/>
          <w:color w:val="000000"/>
        </w:rPr>
        <w:t xml:space="preserve"> </w:t>
      </w:r>
      <w:r w:rsidRPr="00422E86">
        <w:rPr>
          <w:rFonts w:ascii="Arial" w:eastAsia="Arial" w:hAnsi="Arial" w:cs="Arial"/>
          <w:color w:val="000000"/>
        </w:rPr>
        <w:t>disponible en el sitio web</w:t>
      </w:r>
      <w:r w:rsidR="0013769B" w:rsidRPr="00422E86">
        <w:rPr>
          <w:rFonts w:ascii="Arial" w:eastAsia="Arial" w:hAnsi="Arial" w:cs="Arial"/>
          <w:color w:val="000000"/>
        </w:rPr>
        <w:t xml:space="preserve"> del MICITT</w:t>
      </w:r>
      <w:r w:rsidRPr="00422E86">
        <w:rPr>
          <w:rFonts w:ascii="Arial" w:eastAsia="Arial" w:hAnsi="Arial" w:cs="Arial"/>
          <w:color w:val="000000"/>
        </w:rPr>
        <w:t>, y conforme al artículo 17 del presente Reglamento.</w:t>
      </w:r>
    </w:p>
    <w:p w14:paraId="00000099" w14:textId="77777777" w:rsidR="00F17DB8" w:rsidRPr="00422E86" w:rsidRDefault="00F17DB8" w:rsidP="00422E86">
      <w:pPr>
        <w:spacing w:line="360" w:lineRule="auto"/>
        <w:ind w:left="1701" w:right="566" w:hanging="425"/>
        <w:jc w:val="both"/>
        <w:rPr>
          <w:rFonts w:ascii="Arial" w:eastAsia="Arial" w:hAnsi="Arial" w:cs="Arial"/>
        </w:rPr>
      </w:pPr>
    </w:p>
    <w:p w14:paraId="0000009A" w14:textId="77777777" w:rsidR="00F17DB8" w:rsidRPr="00422E86" w:rsidRDefault="00892373" w:rsidP="00422E86">
      <w:pPr>
        <w:numPr>
          <w:ilvl w:val="0"/>
          <w:numId w:val="3"/>
        </w:numPr>
        <w:pBdr>
          <w:top w:val="nil"/>
          <w:left w:val="nil"/>
          <w:bottom w:val="nil"/>
          <w:right w:val="nil"/>
          <w:between w:val="nil"/>
        </w:pBdr>
        <w:spacing w:line="360" w:lineRule="auto"/>
        <w:ind w:left="1701" w:right="566" w:hanging="425"/>
        <w:jc w:val="both"/>
        <w:rPr>
          <w:rFonts w:ascii="Arial" w:eastAsia="Arial" w:hAnsi="Arial" w:cs="Arial"/>
          <w:color w:val="000000"/>
        </w:rPr>
      </w:pPr>
      <w:r w:rsidRPr="00422E86">
        <w:rPr>
          <w:rFonts w:ascii="Arial" w:eastAsia="Arial" w:hAnsi="Arial" w:cs="Arial"/>
          <w:b/>
          <w:color w:val="000000"/>
        </w:rPr>
        <w:t>Requisitos</w:t>
      </w:r>
      <w:r w:rsidRPr="00422E86">
        <w:rPr>
          <w:rFonts w:ascii="Arial" w:eastAsia="Arial" w:hAnsi="Arial" w:cs="Arial"/>
          <w:color w:val="000000"/>
        </w:rPr>
        <w:t>. La solicitud deberá contener los siguientes requisitos: </w:t>
      </w:r>
    </w:p>
    <w:p w14:paraId="0000009B" w14:textId="77777777" w:rsidR="00F17DB8" w:rsidRPr="00422E86" w:rsidRDefault="00F17DB8" w:rsidP="00422E86">
      <w:pPr>
        <w:spacing w:line="360" w:lineRule="auto"/>
        <w:ind w:left="1701" w:right="566" w:hanging="425"/>
        <w:jc w:val="both"/>
        <w:rPr>
          <w:rFonts w:ascii="Arial" w:eastAsia="Arial" w:hAnsi="Arial" w:cs="Arial"/>
        </w:rPr>
      </w:pPr>
    </w:p>
    <w:p w14:paraId="0000009C" w14:textId="2029615D" w:rsidR="00F17DB8" w:rsidRPr="00422E86" w:rsidRDefault="00892373" w:rsidP="00422E86">
      <w:pPr>
        <w:numPr>
          <w:ilvl w:val="1"/>
          <w:numId w:val="5"/>
        </w:numPr>
        <w:pBdr>
          <w:top w:val="nil"/>
          <w:left w:val="nil"/>
          <w:bottom w:val="nil"/>
          <w:right w:val="nil"/>
          <w:between w:val="nil"/>
        </w:pBdr>
        <w:spacing w:line="360" w:lineRule="auto"/>
        <w:ind w:left="2268" w:right="566"/>
        <w:jc w:val="both"/>
        <w:rPr>
          <w:rFonts w:ascii="Arial" w:eastAsia="Arial" w:hAnsi="Arial" w:cs="Arial"/>
          <w:color w:val="000000"/>
        </w:rPr>
      </w:pPr>
      <w:r w:rsidRPr="00422E86">
        <w:rPr>
          <w:rFonts w:ascii="Arial" w:eastAsia="Arial" w:hAnsi="Arial" w:cs="Arial"/>
          <w:color w:val="000000"/>
        </w:rPr>
        <w:t>Nombre y calidades de</w:t>
      </w:r>
      <w:r w:rsidR="003C3E2B" w:rsidRPr="00422E86">
        <w:rPr>
          <w:rFonts w:ascii="Arial" w:eastAsia="Arial" w:hAnsi="Arial" w:cs="Arial"/>
          <w:color w:val="000000"/>
        </w:rPr>
        <w:t xml:space="preserve"> </w:t>
      </w:r>
      <w:r w:rsidRPr="00422E86">
        <w:rPr>
          <w:rFonts w:ascii="Arial" w:eastAsia="Arial" w:hAnsi="Arial" w:cs="Arial"/>
          <w:color w:val="000000"/>
        </w:rPr>
        <w:t>l</w:t>
      </w:r>
      <w:r w:rsidR="003C3E2B" w:rsidRPr="00422E86">
        <w:rPr>
          <w:rFonts w:ascii="Arial" w:eastAsia="Arial" w:hAnsi="Arial" w:cs="Arial"/>
          <w:color w:val="000000"/>
        </w:rPr>
        <w:t>a</w:t>
      </w:r>
      <w:r w:rsidRPr="00422E86">
        <w:rPr>
          <w:rFonts w:ascii="Arial" w:eastAsia="Arial" w:hAnsi="Arial" w:cs="Arial"/>
          <w:color w:val="000000"/>
        </w:rPr>
        <w:t xml:space="preserve"> </w:t>
      </w:r>
      <w:r w:rsidR="003C3E2B" w:rsidRPr="00422E86">
        <w:rPr>
          <w:rFonts w:ascii="Arial" w:eastAsia="Arial" w:hAnsi="Arial" w:cs="Arial"/>
          <w:color w:val="000000"/>
        </w:rPr>
        <w:t xml:space="preserve">persona </w:t>
      </w:r>
      <w:r w:rsidRPr="00422E86">
        <w:rPr>
          <w:rFonts w:ascii="Arial" w:eastAsia="Arial" w:hAnsi="Arial" w:cs="Arial"/>
          <w:color w:val="000000"/>
        </w:rPr>
        <w:t>solicitante de la concesión</w:t>
      </w:r>
      <w:r w:rsidR="003C3E2B" w:rsidRPr="00422E86">
        <w:rPr>
          <w:rFonts w:ascii="Arial" w:eastAsia="Arial" w:hAnsi="Arial" w:cs="Arial"/>
          <w:color w:val="000000"/>
        </w:rPr>
        <w:t xml:space="preserve"> directa</w:t>
      </w:r>
      <w:r w:rsidRPr="00422E86">
        <w:rPr>
          <w:rFonts w:ascii="Arial" w:eastAsia="Arial" w:hAnsi="Arial" w:cs="Arial"/>
          <w:color w:val="000000"/>
        </w:rPr>
        <w:t>. Si se tratare de personas físicas deberá indicar el número del documento de identificación oficial (cédula de identidad, Documento de Identidad Migratorio para Extranjeros - DIMEX, o pasaporte), dirección física. En caso de personas jurídicas l</w:t>
      </w:r>
      <w:r w:rsidR="00151259" w:rsidRPr="00422E86">
        <w:rPr>
          <w:rFonts w:ascii="Arial" w:eastAsia="Arial" w:hAnsi="Arial" w:cs="Arial"/>
          <w:color w:val="000000"/>
        </w:rPr>
        <w:t>a</w:t>
      </w:r>
      <w:r w:rsidRPr="00422E86">
        <w:rPr>
          <w:rFonts w:ascii="Arial" w:eastAsia="Arial" w:hAnsi="Arial" w:cs="Arial"/>
          <w:color w:val="000000"/>
        </w:rPr>
        <w:t xml:space="preserve"> solicitante deberá indicar el número de cédula jurídica, domicilio social e indicar el nombre y número de identificación oficial de</w:t>
      </w:r>
      <w:r w:rsidR="00314EF0" w:rsidRPr="00422E86">
        <w:rPr>
          <w:rFonts w:ascii="Arial" w:eastAsia="Arial" w:hAnsi="Arial" w:cs="Arial"/>
          <w:color w:val="000000"/>
        </w:rPr>
        <w:t xml:space="preserve"> quien ejerce la</w:t>
      </w:r>
      <w:r w:rsidRPr="00422E86">
        <w:rPr>
          <w:rFonts w:ascii="Arial" w:eastAsia="Arial" w:hAnsi="Arial" w:cs="Arial"/>
          <w:color w:val="000000"/>
        </w:rPr>
        <w:t xml:space="preserve"> representa</w:t>
      </w:r>
      <w:r w:rsidR="00314EF0" w:rsidRPr="00422E86">
        <w:rPr>
          <w:rFonts w:ascii="Arial" w:eastAsia="Arial" w:hAnsi="Arial" w:cs="Arial"/>
          <w:color w:val="000000"/>
        </w:rPr>
        <w:t>ción</w:t>
      </w:r>
      <w:r w:rsidRPr="00422E86">
        <w:rPr>
          <w:rFonts w:ascii="Arial" w:eastAsia="Arial" w:hAnsi="Arial" w:cs="Arial"/>
          <w:color w:val="000000"/>
        </w:rPr>
        <w:t xml:space="preserve"> legal que suscribe la solicitud.</w:t>
      </w:r>
    </w:p>
    <w:p w14:paraId="0000009D" w14:textId="77777777" w:rsidR="00F17DB8" w:rsidRPr="00422E86" w:rsidRDefault="00F17DB8" w:rsidP="00422E86">
      <w:pPr>
        <w:pBdr>
          <w:top w:val="nil"/>
          <w:left w:val="nil"/>
          <w:bottom w:val="nil"/>
          <w:right w:val="nil"/>
          <w:between w:val="nil"/>
        </w:pBdr>
        <w:spacing w:line="360" w:lineRule="auto"/>
        <w:ind w:left="2268" w:right="566"/>
        <w:jc w:val="both"/>
        <w:rPr>
          <w:rFonts w:ascii="Arial" w:eastAsia="Arial" w:hAnsi="Arial" w:cs="Arial"/>
          <w:color w:val="000000"/>
        </w:rPr>
      </w:pPr>
    </w:p>
    <w:p w14:paraId="0000009E" w14:textId="7AA896E7" w:rsidR="00F17DB8" w:rsidRPr="00422E86" w:rsidRDefault="00892373" w:rsidP="00422E86">
      <w:pPr>
        <w:numPr>
          <w:ilvl w:val="1"/>
          <w:numId w:val="5"/>
        </w:numPr>
        <w:pBdr>
          <w:top w:val="nil"/>
          <w:left w:val="nil"/>
          <w:bottom w:val="nil"/>
          <w:right w:val="nil"/>
          <w:between w:val="nil"/>
        </w:pBdr>
        <w:spacing w:line="360" w:lineRule="auto"/>
        <w:ind w:left="2268" w:right="566"/>
        <w:jc w:val="both"/>
        <w:rPr>
          <w:rFonts w:ascii="Arial" w:eastAsia="Arial" w:hAnsi="Arial" w:cs="Arial"/>
          <w:color w:val="000000"/>
        </w:rPr>
      </w:pPr>
      <w:r w:rsidRPr="00422E86">
        <w:rPr>
          <w:rFonts w:ascii="Arial" w:eastAsia="Arial" w:hAnsi="Arial" w:cs="Arial"/>
          <w:color w:val="000000"/>
        </w:rPr>
        <w:t>Respecto a la firma de la solicitud y del formulario correspondiente, aplica lo dispuesto en el artículo 17 del presente Reglamento.</w:t>
      </w:r>
    </w:p>
    <w:p w14:paraId="0000009F" w14:textId="77777777" w:rsidR="00F17DB8" w:rsidRPr="00422E86" w:rsidRDefault="00F17DB8" w:rsidP="00422E86">
      <w:pPr>
        <w:pBdr>
          <w:top w:val="nil"/>
          <w:left w:val="nil"/>
          <w:bottom w:val="nil"/>
          <w:right w:val="nil"/>
          <w:between w:val="nil"/>
        </w:pBdr>
        <w:spacing w:line="360" w:lineRule="auto"/>
        <w:ind w:left="2268" w:right="566"/>
        <w:rPr>
          <w:rFonts w:ascii="Arial" w:eastAsia="Arial" w:hAnsi="Arial" w:cs="Arial"/>
          <w:color w:val="000000"/>
        </w:rPr>
      </w:pPr>
    </w:p>
    <w:p w14:paraId="000000A0" w14:textId="77777777" w:rsidR="00F17DB8" w:rsidRPr="00422E86" w:rsidRDefault="00892373" w:rsidP="00422E86">
      <w:pPr>
        <w:numPr>
          <w:ilvl w:val="1"/>
          <w:numId w:val="5"/>
        </w:numPr>
        <w:pBdr>
          <w:top w:val="nil"/>
          <w:left w:val="nil"/>
          <w:bottom w:val="nil"/>
          <w:right w:val="nil"/>
          <w:between w:val="nil"/>
        </w:pBdr>
        <w:spacing w:line="360" w:lineRule="auto"/>
        <w:ind w:left="2268" w:right="566"/>
        <w:jc w:val="both"/>
        <w:rPr>
          <w:rFonts w:ascii="Arial" w:eastAsia="Arial" w:hAnsi="Arial" w:cs="Arial"/>
          <w:color w:val="000000"/>
        </w:rPr>
      </w:pPr>
      <w:r w:rsidRPr="00422E86">
        <w:rPr>
          <w:rFonts w:ascii="Arial" w:eastAsia="Arial" w:hAnsi="Arial" w:cs="Arial"/>
          <w:color w:val="000000"/>
        </w:rPr>
        <w:lastRenderedPageBreak/>
        <w:t>Lugar, fecha y hora de la solicitud.</w:t>
      </w:r>
    </w:p>
    <w:p w14:paraId="000000A1" w14:textId="77777777" w:rsidR="00F17DB8" w:rsidRPr="00422E86" w:rsidRDefault="00F17DB8" w:rsidP="00422E86">
      <w:pPr>
        <w:pBdr>
          <w:top w:val="nil"/>
          <w:left w:val="nil"/>
          <w:bottom w:val="nil"/>
          <w:right w:val="nil"/>
          <w:between w:val="nil"/>
        </w:pBdr>
        <w:spacing w:line="360" w:lineRule="auto"/>
        <w:ind w:left="2268" w:right="566"/>
        <w:rPr>
          <w:rFonts w:ascii="Arial" w:eastAsia="Arial" w:hAnsi="Arial" w:cs="Arial"/>
          <w:color w:val="000000"/>
        </w:rPr>
      </w:pPr>
    </w:p>
    <w:p w14:paraId="000000A2" w14:textId="77777777" w:rsidR="00F17DB8" w:rsidRPr="00422E86" w:rsidRDefault="00892373" w:rsidP="00422E86">
      <w:pPr>
        <w:numPr>
          <w:ilvl w:val="1"/>
          <w:numId w:val="5"/>
        </w:numPr>
        <w:pBdr>
          <w:top w:val="nil"/>
          <w:left w:val="nil"/>
          <w:bottom w:val="nil"/>
          <w:right w:val="nil"/>
          <w:between w:val="nil"/>
        </w:pBdr>
        <w:spacing w:line="360" w:lineRule="auto"/>
        <w:ind w:left="2268" w:right="566"/>
        <w:jc w:val="both"/>
        <w:rPr>
          <w:rFonts w:ascii="Arial" w:eastAsia="Arial" w:hAnsi="Arial" w:cs="Arial"/>
          <w:color w:val="000000"/>
        </w:rPr>
      </w:pPr>
      <w:r w:rsidRPr="00422E86">
        <w:rPr>
          <w:rFonts w:ascii="Arial" w:eastAsia="Arial" w:hAnsi="Arial" w:cs="Arial"/>
          <w:color w:val="000000"/>
        </w:rPr>
        <w:t>Correo electrónico para recibir notificaciones. </w:t>
      </w:r>
    </w:p>
    <w:p w14:paraId="000000A3" w14:textId="77777777" w:rsidR="00F17DB8" w:rsidRPr="00422E86" w:rsidRDefault="00F17DB8" w:rsidP="00422E86">
      <w:pPr>
        <w:pBdr>
          <w:top w:val="nil"/>
          <w:left w:val="nil"/>
          <w:bottom w:val="nil"/>
          <w:right w:val="nil"/>
          <w:between w:val="nil"/>
        </w:pBdr>
        <w:spacing w:line="360" w:lineRule="auto"/>
        <w:ind w:left="2268" w:right="566"/>
        <w:jc w:val="both"/>
        <w:rPr>
          <w:rFonts w:ascii="Arial" w:eastAsia="Arial" w:hAnsi="Arial" w:cs="Arial"/>
          <w:color w:val="000000"/>
        </w:rPr>
      </w:pPr>
    </w:p>
    <w:p w14:paraId="000000A4" w14:textId="3C89B752" w:rsidR="00F17DB8" w:rsidRPr="00422E86" w:rsidRDefault="00892373" w:rsidP="00422E86">
      <w:pPr>
        <w:numPr>
          <w:ilvl w:val="1"/>
          <w:numId w:val="5"/>
        </w:numPr>
        <w:pBdr>
          <w:top w:val="nil"/>
          <w:left w:val="nil"/>
          <w:bottom w:val="nil"/>
          <w:right w:val="nil"/>
          <w:between w:val="nil"/>
        </w:pBdr>
        <w:spacing w:line="360" w:lineRule="auto"/>
        <w:ind w:left="2268" w:right="566"/>
        <w:jc w:val="both"/>
        <w:rPr>
          <w:rFonts w:ascii="Arial" w:eastAsia="Arial" w:hAnsi="Arial" w:cs="Arial"/>
          <w:color w:val="000000"/>
        </w:rPr>
      </w:pPr>
      <w:r w:rsidRPr="00422E86">
        <w:rPr>
          <w:rFonts w:ascii="Arial" w:eastAsia="Arial" w:hAnsi="Arial" w:cs="Arial"/>
          <w:color w:val="000000"/>
        </w:rPr>
        <w:t>Documentación que acredite su capacidad financiera, para lo cual el solicitante deberá presentar los estados financieros certificados (Balance General, Estado de Resultados, Estado de Flujos de Efectivo, Estado de Cambios en el Patrimonio) y sus notas, para un periodo mínimo de tres años, teniendo toda</w:t>
      </w:r>
      <w:r w:rsidR="0030353F" w:rsidRPr="00422E86">
        <w:rPr>
          <w:rFonts w:ascii="Arial" w:eastAsia="Arial" w:hAnsi="Arial" w:cs="Arial"/>
          <w:color w:val="000000"/>
        </w:rPr>
        <w:t>s</w:t>
      </w:r>
      <w:r w:rsidR="009E25CE" w:rsidRPr="00422E86">
        <w:rPr>
          <w:rFonts w:ascii="Arial" w:eastAsia="Arial" w:hAnsi="Arial" w:cs="Arial"/>
          <w:color w:val="000000"/>
        </w:rPr>
        <w:t>,</w:t>
      </w:r>
      <w:r w:rsidRPr="00422E86">
        <w:rPr>
          <w:rFonts w:ascii="Arial" w:eastAsia="Arial" w:hAnsi="Arial" w:cs="Arial"/>
          <w:color w:val="000000"/>
        </w:rPr>
        <w:t xml:space="preserve"> la misma fecha de cierre; o en su defecto deberá presentar la proyección financiera del proyecto (Flujos de Efectivo) a cinco años, junto con sus respectivos supuestos y cálculos.</w:t>
      </w:r>
    </w:p>
    <w:p w14:paraId="000000A5" w14:textId="77777777" w:rsidR="00F17DB8" w:rsidRPr="00422E86" w:rsidRDefault="00F17DB8" w:rsidP="00422E86">
      <w:pPr>
        <w:pBdr>
          <w:top w:val="nil"/>
          <w:left w:val="nil"/>
          <w:bottom w:val="nil"/>
          <w:right w:val="nil"/>
          <w:between w:val="nil"/>
        </w:pBdr>
        <w:spacing w:line="360" w:lineRule="auto"/>
        <w:ind w:left="2268" w:right="566"/>
        <w:jc w:val="both"/>
        <w:rPr>
          <w:rFonts w:ascii="Arial" w:eastAsia="Arial" w:hAnsi="Arial" w:cs="Arial"/>
          <w:color w:val="000000"/>
        </w:rPr>
      </w:pPr>
    </w:p>
    <w:p w14:paraId="000000A6" w14:textId="55ED3D0C" w:rsidR="00F17DB8" w:rsidRPr="00422E86" w:rsidRDefault="00892373" w:rsidP="00422E86">
      <w:pPr>
        <w:numPr>
          <w:ilvl w:val="1"/>
          <w:numId w:val="5"/>
        </w:numPr>
        <w:pBdr>
          <w:top w:val="nil"/>
          <w:left w:val="nil"/>
          <w:bottom w:val="nil"/>
          <w:right w:val="nil"/>
          <w:between w:val="nil"/>
        </w:pBdr>
        <w:spacing w:line="360" w:lineRule="auto"/>
        <w:ind w:left="2268" w:right="566"/>
        <w:jc w:val="both"/>
        <w:rPr>
          <w:rFonts w:ascii="Arial" w:eastAsia="Arial" w:hAnsi="Arial" w:cs="Arial"/>
          <w:color w:val="000000"/>
        </w:rPr>
      </w:pPr>
      <w:r w:rsidRPr="00422E86">
        <w:rPr>
          <w:rFonts w:ascii="Arial" w:eastAsia="Arial" w:hAnsi="Arial" w:cs="Arial"/>
          <w:color w:val="000000"/>
        </w:rPr>
        <w:t>Zonas o áreas geográficas en las cuales se desarrollaría su proyecto. </w:t>
      </w:r>
    </w:p>
    <w:p w14:paraId="000000A7" w14:textId="77777777" w:rsidR="00F17DB8" w:rsidRPr="00422E86" w:rsidRDefault="00F17DB8" w:rsidP="00422E86">
      <w:pPr>
        <w:pBdr>
          <w:top w:val="nil"/>
          <w:left w:val="nil"/>
          <w:bottom w:val="nil"/>
          <w:right w:val="nil"/>
          <w:between w:val="nil"/>
        </w:pBdr>
        <w:spacing w:line="360" w:lineRule="auto"/>
        <w:ind w:left="2268" w:right="566"/>
        <w:jc w:val="both"/>
        <w:rPr>
          <w:rFonts w:ascii="Arial" w:eastAsia="Arial" w:hAnsi="Arial" w:cs="Arial"/>
          <w:color w:val="000000"/>
        </w:rPr>
      </w:pPr>
    </w:p>
    <w:p w14:paraId="000000A8" w14:textId="77777777" w:rsidR="00F17DB8" w:rsidRPr="00422E86" w:rsidRDefault="00892373" w:rsidP="00422E86">
      <w:pPr>
        <w:numPr>
          <w:ilvl w:val="1"/>
          <w:numId w:val="5"/>
        </w:numPr>
        <w:pBdr>
          <w:top w:val="nil"/>
          <w:left w:val="nil"/>
          <w:bottom w:val="nil"/>
          <w:right w:val="nil"/>
          <w:between w:val="nil"/>
        </w:pBdr>
        <w:spacing w:line="360" w:lineRule="auto"/>
        <w:ind w:left="2268" w:right="566"/>
        <w:jc w:val="both"/>
        <w:rPr>
          <w:rFonts w:ascii="Arial" w:eastAsia="Arial" w:hAnsi="Arial" w:cs="Arial"/>
          <w:color w:val="000000"/>
        </w:rPr>
      </w:pPr>
      <w:r w:rsidRPr="00422E86">
        <w:rPr>
          <w:rFonts w:ascii="Arial" w:eastAsia="Arial" w:hAnsi="Arial" w:cs="Arial"/>
          <w:color w:val="000000"/>
        </w:rPr>
        <w:t>Descripción y especificaciones técnicas del proyecto. </w:t>
      </w:r>
    </w:p>
    <w:p w14:paraId="000000A9" w14:textId="77777777" w:rsidR="00F17DB8" w:rsidRPr="00422E86" w:rsidRDefault="00F17DB8" w:rsidP="00422E86">
      <w:pPr>
        <w:pBdr>
          <w:top w:val="nil"/>
          <w:left w:val="nil"/>
          <w:bottom w:val="nil"/>
          <w:right w:val="nil"/>
          <w:between w:val="nil"/>
        </w:pBdr>
        <w:spacing w:line="360" w:lineRule="auto"/>
        <w:ind w:left="2268" w:right="566"/>
        <w:jc w:val="both"/>
        <w:rPr>
          <w:rFonts w:ascii="Arial" w:eastAsia="Arial" w:hAnsi="Arial" w:cs="Arial"/>
          <w:color w:val="000000"/>
        </w:rPr>
      </w:pPr>
    </w:p>
    <w:p w14:paraId="000000AA" w14:textId="77777777" w:rsidR="00F17DB8" w:rsidRPr="00422E86" w:rsidRDefault="00892373" w:rsidP="00422E86">
      <w:pPr>
        <w:numPr>
          <w:ilvl w:val="1"/>
          <w:numId w:val="5"/>
        </w:numPr>
        <w:pBdr>
          <w:top w:val="nil"/>
          <w:left w:val="nil"/>
          <w:bottom w:val="nil"/>
          <w:right w:val="nil"/>
          <w:between w:val="nil"/>
        </w:pBdr>
        <w:spacing w:line="360" w:lineRule="auto"/>
        <w:ind w:left="2268" w:right="566"/>
        <w:jc w:val="both"/>
        <w:rPr>
          <w:rFonts w:ascii="Arial" w:eastAsia="Arial" w:hAnsi="Arial" w:cs="Arial"/>
          <w:color w:val="000000"/>
        </w:rPr>
      </w:pPr>
      <w:r w:rsidRPr="00422E86">
        <w:rPr>
          <w:rFonts w:ascii="Arial" w:eastAsia="Arial" w:hAnsi="Arial" w:cs="Arial"/>
          <w:color w:val="000000"/>
        </w:rPr>
        <w:t>Plazo estimado para la instalación de equipo e inicio del servicio. </w:t>
      </w:r>
    </w:p>
    <w:p w14:paraId="000000AB" w14:textId="77777777" w:rsidR="00F17DB8" w:rsidRPr="00422E86" w:rsidRDefault="00F17DB8" w:rsidP="00422E86">
      <w:pPr>
        <w:pBdr>
          <w:top w:val="nil"/>
          <w:left w:val="nil"/>
          <w:bottom w:val="nil"/>
          <w:right w:val="nil"/>
          <w:between w:val="nil"/>
        </w:pBdr>
        <w:spacing w:line="360" w:lineRule="auto"/>
        <w:ind w:left="2268" w:right="566"/>
        <w:jc w:val="both"/>
        <w:rPr>
          <w:rFonts w:ascii="Arial" w:eastAsia="Arial" w:hAnsi="Arial" w:cs="Arial"/>
          <w:color w:val="000000"/>
        </w:rPr>
      </w:pPr>
    </w:p>
    <w:p w14:paraId="000000AC" w14:textId="2B42EBCA" w:rsidR="00F17DB8" w:rsidRPr="00422E86" w:rsidRDefault="00892373" w:rsidP="00422E86">
      <w:pPr>
        <w:numPr>
          <w:ilvl w:val="1"/>
          <w:numId w:val="5"/>
        </w:numPr>
        <w:pBdr>
          <w:top w:val="nil"/>
          <w:left w:val="nil"/>
          <w:bottom w:val="nil"/>
          <w:right w:val="nil"/>
          <w:between w:val="nil"/>
        </w:pBdr>
        <w:spacing w:line="360" w:lineRule="auto"/>
        <w:ind w:left="2268" w:right="566"/>
        <w:jc w:val="both"/>
        <w:rPr>
          <w:rFonts w:ascii="Arial" w:eastAsia="Arial" w:hAnsi="Arial" w:cs="Arial"/>
          <w:color w:val="000000"/>
        </w:rPr>
      </w:pPr>
      <w:r w:rsidRPr="00422E86">
        <w:rPr>
          <w:rFonts w:ascii="Arial" w:eastAsia="Arial" w:hAnsi="Arial" w:cs="Arial"/>
          <w:color w:val="000000"/>
        </w:rPr>
        <w:t xml:space="preserve">Declaración jurada en donde el interesado asuma las condiciones establecidas en su solicitud, de acuerdo </w:t>
      </w:r>
      <w:r w:rsidR="00040E0E" w:rsidRPr="00422E86">
        <w:rPr>
          <w:rFonts w:ascii="Arial" w:eastAsia="Arial" w:hAnsi="Arial" w:cs="Arial"/>
          <w:color w:val="000000"/>
        </w:rPr>
        <w:t>con</w:t>
      </w:r>
      <w:r w:rsidRPr="00422E86">
        <w:rPr>
          <w:rFonts w:ascii="Arial" w:eastAsia="Arial" w:hAnsi="Arial" w:cs="Arial"/>
          <w:color w:val="000000"/>
        </w:rPr>
        <w:t xml:space="preserve"> lo dispuesto tanto en el artículo 19 de la </w:t>
      </w:r>
      <w:r w:rsidR="00040E0E" w:rsidRPr="00422E86">
        <w:rPr>
          <w:rFonts w:ascii="Arial" w:eastAsia="Arial" w:hAnsi="Arial" w:cs="Arial"/>
          <w:color w:val="000000"/>
        </w:rPr>
        <w:t>“</w:t>
      </w:r>
      <w:r w:rsidRPr="00422E86">
        <w:rPr>
          <w:rFonts w:ascii="Arial" w:eastAsia="Arial" w:hAnsi="Arial" w:cs="Arial"/>
          <w:color w:val="000000"/>
        </w:rPr>
        <w:t>Ley General de Telecomunicaciones</w:t>
      </w:r>
      <w:r w:rsidR="00040E0E" w:rsidRPr="00422E86">
        <w:rPr>
          <w:rFonts w:ascii="Arial" w:eastAsia="Arial" w:hAnsi="Arial" w:cs="Arial"/>
          <w:color w:val="000000"/>
        </w:rPr>
        <w:t>”,</w:t>
      </w:r>
      <w:r w:rsidRPr="00422E86">
        <w:rPr>
          <w:rFonts w:ascii="Arial" w:eastAsia="Arial" w:hAnsi="Arial" w:cs="Arial"/>
          <w:color w:val="000000"/>
        </w:rPr>
        <w:t xml:space="preserve"> Ley </w:t>
      </w:r>
      <w:r w:rsidR="0007615C" w:rsidRPr="00422E86">
        <w:rPr>
          <w:rFonts w:ascii="Arial" w:eastAsia="Arial" w:hAnsi="Arial" w:cs="Arial"/>
          <w:color w:val="000000"/>
        </w:rPr>
        <w:t>Nº</w:t>
      </w:r>
      <w:r w:rsidRPr="00422E86">
        <w:rPr>
          <w:rFonts w:ascii="Arial" w:eastAsia="Arial" w:hAnsi="Arial" w:cs="Arial"/>
          <w:color w:val="000000"/>
        </w:rPr>
        <w:t xml:space="preserve"> 8642,</w:t>
      </w:r>
      <w:r w:rsidR="003B4654" w:rsidRPr="00422E86">
        <w:rPr>
          <w:rFonts w:ascii="Arial" w:eastAsia="Arial" w:hAnsi="Arial" w:cs="Arial"/>
          <w:color w:val="000000"/>
        </w:rPr>
        <w:t xml:space="preserve"> </w:t>
      </w:r>
      <w:r w:rsidRPr="00422E86">
        <w:rPr>
          <w:rFonts w:ascii="Arial" w:eastAsia="Arial" w:hAnsi="Arial" w:cs="Arial"/>
          <w:color w:val="000000"/>
        </w:rPr>
        <w:t>como en el presente Reglamento.</w:t>
      </w:r>
      <w:r w:rsidR="00040E0E" w:rsidRPr="00422E86">
        <w:rPr>
          <w:rFonts w:ascii="Arial" w:eastAsia="Arial" w:hAnsi="Arial" w:cs="Arial"/>
          <w:color w:val="000000"/>
        </w:rPr>
        <w:t xml:space="preserve"> </w:t>
      </w:r>
      <w:r w:rsidRPr="00422E86">
        <w:rPr>
          <w:rFonts w:ascii="Arial" w:eastAsia="Arial" w:hAnsi="Arial" w:cs="Arial"/>
          <w:color w:val="000000"/>
        </w:rPr>
        <w:t xml:space="preserve">En este caso deberá presentarse el testimonio físico o en su caso el testimonio digital de conformidad con el artículo 16 del Reglamento </w:t>
      </w:r>
      <w:r w:rsidR="0007615C" w:rsidRPr="00422E86">
        <w:rPr>
          <w:rFonts w:ascii="Arial" w:eastAsia="Arial" w:hAnsi="Arial" w:cs="Arial"/>
          <w:color w:val="000000"/>
        </w:rPr>
        <w:t>Nº</w:t>
      </w:r>
      <w:r w:rsidRPr="00422E86">
        <w:rPr>
          <w:rFonts w:ascii="Arial" w:eastAsia="Arial" w:hAnsi="Arial" w:cs="Arial"/>
          <w:color w:val="000000"/>
        </w:rPr>
        <w:t xml:space="preserve"> 14</w:t>
      </w:r>
      <w:r w:rsidR="00C565B4" w:rsidRPr="00422E86">
        <w:rPr>
          <w:rFonts w:ascii="Arial" w:eastAsia="Arial" w:hAnsi="Arial" w:cs="Arial"/>
          <w:color w:val="000000"/>
        </w:rPr>
        <w:t>,</w:t>
      </w:r>
      <w:r w:rsidRPr="00422E86">
        <w:rPr>
          <w:rFonts w:ascii="Arial" w:eastAsia="Arial" w:hAnsi="Arial" w:cs="Arial"/>
          <w:color w:val="000000"/>
        </w:rPr>
        <w:t xml:space="preserve"> </w:t>
      </w:r>
      <w:r w:rsidR="00FF4D64" w:rsidRPr="00422E86">
        <w:rPr>
          <w:rFonts w:ascii="Arial" w:eastAsia="Arial" w:hAnsi="Arial" w:cs="Arial"/>
          <w:color w:val="000000"/>
        </w:rPr>
        <w:t>“</w:t>
      </w:r>
      <w:r w:rsidRPr="00422E86">
        <w:rPr>
          <w:rFonts w:ascii="Arial" w:eastAsia="Arial" w:hAnsi="Arial" w:cs="Arial"/>
          <w:color w:val="000000"/>
        </w:rPr>
        <w:t>Reglamento de Documentos Notariales Extraprotocolares en Soporte Electrónico</w:t>
      </w:r>
      <w:r w:rsidR="00FF4D64" w:rsidRPr="00422E86">
        <w:rPr>
          <w:rFonts w:ascii="Arial" w:eastAsia="Arial" w:hAnsi="Arial" w:cs="Arial"/>
          <w:color w:val="000000"/>
        </w:rPr>
        <w:t>”</w:t>
      </w:r>
      <w:r w:rsidRPr="00422E86">
        <w:rPr>
          <w:rFonts w:ascii="Arial" w:eastAsia="Arial" w:hAnsi="Arial" w:cs="Arial"/>
          <w:color w:val="000000"/>
        </w:rPr>
        <w:t xml:space="preserve"> de la Dirección Nacional de Notariado. </w:t>
      </w:r>
    </w:p>
    <w:p w14:paraId="000000AD" w14:textId="77777777" w:rsidR="00F17DB8" w:rsidRPr="00422E86" w:rsidRDefault="00F17DB8" w:rsidP="00422E86">
      <w:pPr>
        <w:pBdr>
          <w:top w:val="nil"/>
          <w:left w:val="nil"/>
          <w:bottom w:val="nil"/>
          <w:right w:val="nil"/>
          <w:between w:val="nil"/>
        </w:pBdr>
        <w:spacing w:line="360" w:lineRule="auto"/>
        <w:ind w:left="2268" w:right="566"/>
        <w:rPr>
          <w:rFonts w:ascii="Arial" w:eastAsia="Arial" w:hAnsi="Arial" w:cs="Arial"/>
          <w:color w:val="000000"/>
        </w:rPr>
      </w:pPr>
    </w:p>
    <w:p w14:paraId="000000AE" w14:textId="2106BDC4" w:rsidR="00F17DB8" w:rsidRPr="00422E86" w:rsidRDefault="00892373" w:rsidP="00422E86">
      <w:pPr>
        <w:numPr>
          <w:ilvl w:val="1"/>
          <w:numId w:val="5"/>
        </w:numPr>
        <w:pBdr>
          <w:top w:val="nil"/>
          <w:left w:val="nil"/>
          <w:bottom w:val="nil"/>
          <w:right w:val="nil"/>
          <w:between w:val="nil"/>
        </w:pBdr>
        <w:spacing w:line="360" w:lineRule="auto"/>
        <w:ind w:left="2268" w:right="566"/>
        <w:jc w:val="both"/>
        <w:rPr>
          <w:rFonts w:ascii="Arial" w:eastAsia="Arial" w:hAnsi="Arial" w:cs="Arial"/>
          <w:color w:val="000000"/>
        </w:rPr>
      </w:pPr>
      <w:r w:rsidRPr="00422E86">
        <w:rPr>
          <w:rFonts w:ascii="Arial" w:eastAsia="Arial" w:hAnsi="Arial" w:cs="Arial"/>
          <w:color w:val="000000"/>
        </w:rPr>
        <w:t>En caso de que se presenten documentos que no estén redactados en idioma español o que estuvieren expedidos fuera de Costa Rica aplica lo dispuesto al respecto en el artículo 17 del presente Reglamento.</w:t>
      </w:r>
    </w:p>
    <w:p w14:paraId="000000AF" w14:textId="77777777" w:rsidR="00F17DB8" w:rsidRPr="00422E86" w:rsidRDefault="00F17DB8" w:rsidP="00422E86">
      <w:pPr>
        <w:spacing w:line="360" w:lineRule="auto"/>
        <w:ind w:left="2268" w:right="566"/>
        <w:jc w:val="both"/>
        <w:rPr>
          <w:rFonts w:ascii="Arial" w:eastAsia="Arial" w:hAnsi="Arial" w:cs="Arial"/>
        </w:rPr>
      </w:pPr>
    </w:p>
    <w:p w14:paraId="000000B0" w14:textId="27F50901" w:rsidR="00F17DB8" w:rsidRPr="00422E86" w:rsidRDefault="00892373" w:rsidP="000D5769">
      <w:pPr>
        <w:numPr>
          <w:ilvl w:val="1"/>
          <w:numId w:val="5"/>
        </w:numPr>
        <w:pBdr>
          <w:top w:val="nil"/>
          <w:left w:val="nil"/>
          <w:bottom w:val="nil"/>
          <w:right w:val="nil"/>
          <w:between w:val="nil"/>
        </w:pBdr>
        <w:spacing w:line="360" w:lineRule="auto"/>
        <w:ind w:left="2880" w:right="566" w:hanging="972"/>
        <w:jc w:val="both"/>
        <w:rPr>
          <w:rFonts w:ascii="Arial" w:eastAsia="Arial" w:hAnsi="Arial" w:cs="Arial"/>
          <w:color w:val="000000"/>
        </w:rPr>
      </w:pPr>
      <w:r w:rsidRPr="00422E86">
        <w:rPr>
          <w:rFonts w:ascii="Arial" w:eastAsia="Arial" w:hAnsi="Arial" w:cs="Arial"/>
          <w:color w:val="000000"/>
        </w:rPr>
        <w:t xml:space="preserve">Aportar todos los documentos en original o por medio de fotocopia certificada por un Notario Público y cumplir con las formalidades, especies fiscales y timbres correspondientes indicados en los artículos 16 y 19 del Reglamento </w:t>
      </w:r>
      <w:r w:rsidR="0007615C" w:rsidRPr="00422E86">
        <w:rPr>
          <w:rFonts w:ascii="Arial" w:eastAsia="Arial" w:hAnsi="Arial" w:cs="Arial"/>
          <w:color w:val="000000"/>
        </w:rPr>
        <w:t>Nº</w:t>
      </w:r>
      <w:r w:rsidRPr="00422E86">
        <w:rPr>
          <w:rFonts w:ascii="Arial" w:eastAsia="Arial" w:hAnsi="Arial" w:cs="Arial"/>
          <w:color w:val="000000"/>
        </w:rPr>
        <w:t xml:space="preserve"> 6</w:t>
      </w:r>
      <w:r w:rsidR="00447167" w:rsidRPr="00422E86">
        <w:rPr>
          <w:rFonts w:ascii="Arial" w:eastAsia="Arial" w:hAnsi="Arial" w:cs="Arial"/>
          <w:color w:val="000000"/>
        </w:rPr>
        <w:t>,</w:t>
      </w:r>
      <w:r w:rsidRPr="00422E86">
        <w:rPr>
          <w:rFonts w:ascii="Arial" w:eastAsia="Arial" w:hAnsi="Arial" w:cs="Arial"/>
          <w:color w:val="000000"/>
        </w:rPr>
        <w:t xml:space="preserve"> </w:t>
      </w:r>
      <w:r w:rsidR="00FF4D64" w:rsidRPr="00422E86">
        <w:rPr>
          <w:rFonts w:ascii="Arial" w:eastAsia="Arial" w:hAnsi="Arial" w:cs="Arial"/>
          <w:color w:val="000000"/>
        </w:rPr>
        <w:t>“</w:t>
      </w:r>
      <w:r w:rsidRPr="00422E86">
        <w:rPr>
          <w:rFonts w:ascii="Arial" w:eastAsia="Arial" w:hAnsi="Arial" w:cs="Arial"/>
          <w:color w:val="000000"/>
        </w:rPr>
        <w:t>Lineamientos para el Ejercicio y Control del Servicio Notarial</w:t>
      </w:r>
      <w:r w:rsidR="00FF4D64" w:rsidRPr="00422E86">
        <w:rPr>
          <w:rFonts w:ascii="Arial" w:eastAsia="Arial" w:hAnsi="Arial" w:cs="Arial"/>
          <w:color w:val="000000"/>
        </w:rPr>
        <w:t>”</w:t>
      </w:r>
      <w:r w:rsidRPr="00422E86">
        <w:rPr>
          <w:rFonts w:ascii="Arial" w:eastAsia="Arial" w:hAnsi="Arial" w:cs="Arial"/>
          <w:color w:val="000000"/>
        </w:rPr>
        <w:t xml:space="preserve"> de la Dirección Nacional de Notariado, en caso de que no</w:t>
      </w:r>
      <w:r w:rsidR="00CD337D" w:rsidRPr="00422E86">
        <w:rPr>
          <w:rFonts w:ascii="Arial" w:eastAsia="Arial" w:hAnsi="Arial" w:cs="Arial"/>
          <w:color w:val="000000"/>
        </w:rPr>
        <w:t xml:space="preserve"> </w:t>
      </w:r>
      <w:r w:rsidRPr="00422E86">
        <w:rPr>
          <w:rFonts w:ascii="Arial" w:eastAsia="Arial" w:hAnsi="Arial" w:cs="Arial"/>
          <w:color w:val="000000"/>
        </w:rPr>
        <w:t>se presentan los originales para su debido cotejo</w:t>
      </w:r>
      <w:r w:rsidR="00B35BED" w:rsidRPr="00422E86">
        <w:rPr>
          <w:rFonts w:ascii="Arial" w:eastAsia="Arial" w:hAnsi="Arial" w:cs="Arial"/>
          <w:color w:val="000000"/>
        </w:rPr>
        <w:t xml:space="preserve"> por parte </w:t>
      </w:r>
      <w:r w:rsidR="00B35BED" w:rsidRPr="00422E86">
        <w:rPr>
          <w:rFonts w:ascii="Arial" w:hAnsi="Arial" w:cs="Arial"/>
        </w:rPr>
        <w:t>de la persona funcionaria del MICITT que recibe la solicitud</w:t>
      </w:r>
      <w:r w:rsidRPr="00422E86">
        <w:rPr>
          <w:rFonts w:ascii="Arial" w:eastAsia="Arial" w:hAnsi="Arial" w:cs="Arial"/>
          <w:color w:val="000000"/>
        </w:rPr>
        <w:t>, y opcionalmente un juego completo de fotocopias de respaldo de recibido para el usuario</w:t>
      </w:r>
      <w:r w:rsidR="00CD337D" w:rsidRPr="00422E86">
        <w:rPr>
          <w:rFonts w:ascii="Arial" w:eastAsia="Arial" w:hAnsi="Arial" w:cs="Arial"/>
          <w:color w:val="000000"/>
        </w:rPr>
        <w:t xml:space="preserve"> si así lo considera necesario</w:t>
      </w:r>
      <w:r w:rsidRPr="00422E86">
        <w:rPr>
          <w:rFonts w:ascii="Arial" w:eastAsia="Arial" w:hAnsi="Arial" w:cs="Arial"/>
          <w:color w:val="000000"/>
        </w:rPr>
        <w:t>. </w:t>
      </w:r>
    </w:p>
    <w:p w14:paraId="000000B1" w14:textId="77777777" w:rsidR="00F17DB8" w:rsidRPr="00422E86" w:rsidRDefault="00F17DB8" w:rsidP="00422E86">
      <w:pPr>
        <w:pBdr>
          <w:top w:val="nil"/>
          <w:left w:val="nil"/>
          <w:bottom w:val="nil"/>
          <w:right w:val="nil"/>
          <w:between w:val="nil"/>
        </w:pBdr>
        <w:spacing w:line="360" w:lineRule="auto"/>
        <w:ind w:left="2268" w:right="566"/>
        <w:rPr>
          <w:rFonts w:ascii="Arial" w:eastAsia="Arial" w:hAnsi="Arial" w:cs="Arial"/>
          <w:color w:val="000000"/>
        </w:rPr>
      </w:pPr>
    </w:p>
    <w:p w14:paraId="000000B2" w14:textId="210AEAE4" w:rsidR="00F17DB8" w:rsidRPr="00422E86" w:rsidRDefault="00892373" w:rsidP="00422E86">
      <w:pPr>
        <w:numPr>
          <w:ilvl w:val="1"/>
          <w:numId w:val="5"/>
        </w:numPr>
        <w:pBdr>
          <w:top w:val="nil"/>
          <w:left w:val="nil"/>
          <w:bottom w:val="nil"/>
          <w:right w:val="nil"/>
          <w:between w:val="nil"/>
        </w:pBdr>
        <w:spacing w:line="360" w:lineRule="auto"/>
        <w:ind w:left="2268" w:right="566"/>
        <w:jc w:val="both"/>
        <w:rPr>
          <w:rFonts w:ascii="Arial" w:eastAsia="Arial" w:hAnsi="Arial" w:cs="Arial"/>
          <w:color w:val="000000"/>
        </w:rPr>
      </w:pPr>
      <w:r w:rsidRPr="00422E86">
        <w:rPr>
          <w:rFonts w:ascii="Arial" w:eastAsia="Arial" w:hAnsi="Arial" w:cs="Arial"/>
          <w:color w:val="000000"/>
        </w:rPr>
        <w:t xml:space="preserve">A dicha solicitud se deberán acompañar los requisitos específicos, junto con los instructivos, manuales, formularios y demás documentos correspondientes que la Superintendencia de Telecomunicaciones determine mediante resolución que emita a tal efecto. Todos los requisitos que determine la Superintendencia de Telecomunicaciones (SUTEL) deberán ser publicados previamente de acuerdo </w:t>
      </w:r>
      <w:r w:rsidR="00AD3B4D" w:rsidRPr="00422E86">
        <w:rPr>
          <w:rFonts w:ascii="Arial" w:eastAsia="Arial" w:hAnsi="Arial" w:cs="Arial"/>
          <w:color w:val="000000"/>
        </w:rPr>
        <w:t>con</w:t>
      </w:r>
      <w:r w:rsidRPr="00422E86">
        <w:rPr>
          <w:rFonts w:ascii="Arial" w:eastAsia="Arial" w:hAnsi="Arial" w:cs="Arial"/>
          <w:color w:val="000000"/>
        </w:rPr>
        <w:t xml:space="preserve"> lo establecido en el artículo 4 de la </w:t>
      </w:r>
      <w:r w:rsidR="00AD3B4D" w:rsidRPr="00422E86">
        <w:rPr>
          <w:rFonts w:ascii="Arial" w:eastAsia="Arial" w:hAnsi="Arial" w:cs="Arial"/>
          <w:color w:val="000000"/>
        </w:rPr>
        <w:t>“</w:t>
      </w:r>
      <w:r w:rsidRPr="00422E86">
        <w:rPr>
          <w:rFonts w:ascii="Arial" w:eastAsia="Arial" w:hAnsi="Arial" w:cs="Arial"/>
          <w:color w:val="000000"/>
        </w:rPr>
        <w:t>Ley de protección al ciudadano del exceso de requisitos y trámites administrativos</w:t>
      </w:r>
      <w:r w:rsidR="00AD3B4D" w:rsidRPr="00422E86">
        <w:rPr>
          <w:rFonts w:ascii="Arial" w:eastAsia="Arial" w:hAnsi="Arial" w:cs="Arial"/>
          <w:color w:val="000000"/>
        </w:rPr>
        <w:t>”</w:t>
      </w:r>
      <w:r w:rsidRPr="00422E86">
        <w:rPr>
          <w:rFonts w:ascii="Arial" w:eastAsia="Arial" w:hAnsi="Arial" w:cs="Arial"/>
          <w:color w:val="000000"/>
        </w:rPr>
        <w:t xml:space="preserve">, Ley </w:t>
      </w:r>
      <w:r w:rsidR="0007615C" w:rsidRPr="00422E86">
        <w:rPr>
          <w:rFonts w:ascii="Arial" w:eastAsia="Arial" w:hAnsi="Arial" w:cs="Arial"/>
          <w:color w:val="000000"/>
        </w:rPr>
        <w:t>Nº</w:t>
      </w:r>
      <w:r w:rsidRPr="00422E86">
        <w:rPr>
          <w:rFonts w:ascii="Arial" w:eastAsia="Arial" w:hAnsi="Arial" w:cs="Arial"/>
          <w:color w:val="000000"/>
        </w:rPr>
        <w:t xml:space="preserve"> 8220.</w:t>
      </w:r>
    </w:p>
    <w:p w14:paraId="000000B3" w14:textId="77777777" w:rsidR="00F17DB8" w:rsidRPr="00422E86" w:rsidRDefault="00892373" w:rsidP="00422E86">
      <w:pPr>
        <w:spacing w:line="360" w:lineRule="auto"/>
        <w:jc w:val="both"/>
        <w:rPr>
          <w:rFonts w:ascii="Arial" w:eastAsia="Arial" w:hAnsi="Arial" w:cs="Arial"/>
        </w:rPr>
      </w:pPr>
      <w:r w:rsidRPr="00422E86">
        <w:rPr>
          <w:rFonts w:ascii="Arial" w:eastAsia="Arial" w:hAnsi="Arial" w:cs="Arial"/>
        </w:rPr>
        <w:t> </w:t>
      </w:r>
    </w:p>
    <w:p w14:paraId="000000B4" w14:textId="6C9F9FEE" w:rsidR="00F17DB8" w:rsidRPr="00422E86" w:rsidRDefault="00892373" w:rsidP="00422E86">
      <w:pPr>
        <w:numPr>
          <w:ilvl w:val="0"/>
          <w:numId w:val="3"/>
        </w:numPr>
        <w:pBdr>
          <w:top w:val="nil"/>
          <w:left w:val="nil"/>
          <w:bottom w:val="nil"/>
          <w:right w:val="nil"/>
          <w:between w:val="nil"/>
        </w:pBdr>
        <w:spacing w:line="360" w:lineRule="auto"/>
        <w:ind w:left="1701" w:right="566" w:hanging="425"/>
        <w:jc w:val="both"/>
        <w:rPr>
          <w:rFonts w:ascii="Arial" w:eastAsia="Arial" w:hAnsi="Arial" w:cs="Arial"/>
          <w:color w:val="000000"/>
        </w:rPr>
      </w:pPr>
      <w:r w:rsidRPr="00422E86">
        <w:rPr>
          <w:rFonts w:ascii="Arial" w:eastAsia="Arial" w:hAnsi="Arial" w:cs="Arial"/>
          <w:b/>
          <w:color w:val="000000"/>
        </w:rPr>
        <w:lastRenderedPageBreak/>
        <w:t>Prevenciones:</w:t>
      </w:r>
      <w:r w:rsidRPr="00422E86">
        <w:rPr>
          <w:rFonts w:ascii="Arial" w:eastAsia="Arial" w:hAnsi="Arial" w:cs="Arial"/>
          <w:color w:val="000000"/>
        </w:rPr>
        <w:t xml:space="preserve"> A partir del recibo de la solicitud, el MICITT deberá verificar la información presentada y el cumplimiento de los requisitos dispuestos por este Reglamento, para lo cual en el plazo de tres (3) días hábiles y por una única vez prevendrá por escrito a</w:t>
      </w:r>
      <w:r w:rsidR="008A69D1" w:rsidRPr="00422E86">
        <w:rPr>
          <w:rFonts w:ascii="Arial" w:eastAsia="Arial" w:hAnsi="Arial" w:cs="Arial"/>
          <w:color w:val="000000"/>
        </w:rPr>
        <w:t xml:space="preserve"> </w:t>
      </w:r>
      <w:r w:rsidRPr="00422E86">
        <w:rPr>
          <w:rFonts w:ascii="Arial" w:eastAsia="Arial" w:hAnsi="Arial" w:cs="Arial"/>
          <w:color w:val="000000"/>
        </w:rPr>
        <w:t>l</w:t>
      </w:r>
      <w:r w:rsidR="008A69D1" w:rsidRPr="00422E86">
        <w:rPr>
          <w:rFonts w:ascii="Arial" w:eastAsia="Arial" w:hAnsi="Arial" w:cs="Arial"/>
          <w:color w:val="000000"/>
        </w:rPr>
        <w:t>a</w:t>
      </w:r>
      <w:r w:rsidRPr="00422E86">
        <w:rPr>
          <w:rFonts w:ascii="Arial" w:eastAsia="Arial" w:hAnsi="Arial" w:cs="Arial"/>
          <w:color w:val="000000"/>
        </w:rPr>
        <w:t xml:space="preserve"> </w:t>
      </w:r>
      <w:r w:rsidR="008A69D1" w:rsidRPr="00422E86">
        <w:rPr>
          <w:rFonts w:ascii="Arial" w:eastAsia="Arial" w:hAnsi="Arial" w:cs="Arial"/>
          <w:color w:val="000000"/>
        </w:rPr>
        <w:t xml:space="preserve">persona </w:t>
      </w:r>
      <w:r w:rsidRPr="00422E86">
        <w:rPr>
          <w:rFonts w:ascii="Arial" w:eastAsia="Arial" w:hAnsi="Arial" w:cs="Arial"/>
          <w:color w:val="000000"/>
        </w:rPr>
        <w:t xml:space="preserve">solicitante para </w:t>
      </w:r>
      <w:r w:rsidR="008A69D1" w:rsidRPr="00422E86">
        <w:rPr>
          <w:rFonts w:ascii="Arial" w:eastAsia="Arial" w:hAnsi="Arial" w:cs="Arial"/>
          <w:color w:val="000000"/>
        </w:rPr>
        <w:t xml:space="preserve">que </w:t>
      </w:r>
      <w:r w:rsidRPr="00422E86">
        <w:rPr>
          <w:rFonts w:ascii="Arial" w:eastAsia="Arial" w:hAnsi="Arial" w:cs="Arial"/>
          <w:color w:val="000000"/>
        </w:rPr>
        <w:t xml:space="preserve">complete, subsane o aclarare la información presentada, en el plazo </w:t>
      </w:r>
      <w:r w:rsidR="005A2DF8" w:rsidRPr="00422E86">
        <w:rPr>
          <w:rFonts w:ascii="Arial" w:eastAsia="Arial" w:hAnsi="Arial" w:cs="Arial"/>
          <w:color w:val="000000"/>
        </w:rPr>
        <w:t xml:space="preserve">máximo </w:t>
      </w:r>
      <w:r w:rsidRPr="00422E86">
        <w:rPr>
          <w:rFonts w:ascii="Arial" w:eastAsia="Arial" w:hAnsi="Arial" w:cs="Arial"/>
          <w:color w:val="000000"/>
        </w:rPr>
        <w:t xml:space="preserve">de </w:t>
      </w:r>
      <w:r w:rsidR="005A2DF8" w:rsidRPr="00422E86">
        <w:rPr>
          <w:rFonts w:ascii="Arial" w:eastAsia="Arial" w:hAnsi="Arial" w:cs="Arial"/>
          <w:color w:val="000000"/>
        </w:rPr>
        <w:t>diez (</w:t>
      </w:r>
      <w:r w:rsidRPr="00422E86">
        <w:rPr>
          <w:rFonts w:ascii="Arial" w:eastAsia="Arial" w:hAnsi="Arial" w:cs="Arial"/>
          <w:color w:val="000000"/>
        </w:rPr>
        <w:t>10</w:t>
      </w:r>
      <w:r w:rsidR="005A2DF8" w:rsidRPr="00422E86">
        <w:rPr>
          <w:rFonts w:ascii="Arial" w:eastAsia="Arial" w:hAnsi="Arial" w:cs="Arial"/>
          <w:color w:val="000000"/>
        </w:rPr>
        <w:t>)</w:t>
      </w:r>
      <w:r w:rsidRPr="00422E86">
        <w:rPr>
          <w:rFonts w:ascii="Arial" w:eastAsia="Arial" w:hAnsi="Arial" w:cs="Arial"/>
          <w:color w:val="000000"/>
        </w:rPr>
        <w:t xml:space="preserve"> días</w:t>
      </w:r>
      <w:r w:rsidR="005A2DF8" w:rsidRPr="00422E86">
        <w:rPr>
          <w:rFonts w:ascii="Arial" w:eastAsia="Arial" w:hAnsi="Arial" w:cs="Arial"/>
          <w:color w:val="000000"/>
        </w:rPr>
        <w:t xml:space="preserve"> hábiles</w:t>
      </w:r>
      <w:r w:rsidRPr="00422E86">
        <w:rPr>
          <w:rFonts w:ascii="Arial" w:eastAsia="Arial" w:hAnsi="Arial" w:cs="Arial"/>
          <w:color w:val="000000"/>
        </w:rPr>
        <w:t xml:space="preserve">, todo lo anterior en aplicación del artículo 6 de la de </w:t>
      </w:r>
      <w:r w:rsidR="005A2DF8" w:rsidRPr="00422E86">
        <w:rPr>
          <w:rFonts w:ascii="Arial" w:eastAsia="Arial" w:hAnsi="Arial" w:cs="Arial"/>
          <w:color w:val="000000"/>
        </w:rPr>
        <w:t>“</w:t>
      </w:r>
      <w:r w:rsidRPr="00422E86">
        <w:rPr>
          <w:rFonts w:ascii="Arial" w:eastAsia="Arial" w:hAnsi="Arial" w:cs="Arial"/>
          <w:color w:val="000000"/>
        </w:rPr>
        <w:t>Ley de Protección al ciudadano del exceso de requisitos y trámites administrativos</w:t>
      </w:r>
      <w:r w:rsidR="005A2DF8" w:rsidRPr="00422E86">
        <w:rPr>
          <w:rFonts w:ascii="Arial" w:eastAsia="Arial" w:hAnsi="Arial" w:cs="Arial"/>
          <w:color w:val="000000"/>
        </w:rPr>
        <w:t>”</w:t>
      </w:r>
      <w:r w:rsidRPr="00422E86">
        <w:rPr>
          <w:rFonts w:ascii="Arial" w:eastAsia="Arial" w:hAnsi="Arial" w:cs="Arial"/>
          <w:color w:val="000000"/>
        </w:rPr>
        <w:t xml:space="preserve"> y sus reformas, Ley N° 8220. Asimismo, y conforme lo dispone este artículo, no se podrán solicitar nuevos requisitos o señalar nuevos defectos que no fueron prevenidos oportunamente. La prevención indicada suspenderá el plazo de resolución lo anterior de conformidad con la citada Ley N° 8220 y lo dispuesto por el artículo 264 de la </w:t>
      </w:r>
      <w:r w:rsidR="00B323C7" w:rsidRPr="00422E86">
        <w:rPr>
          <w:rFonts w:ascii="Arial" w:eastAsia="Arial" w:hAnsi="Arial" w:cs="Arial"/>
          <w:color w:val="000000"/>
        </w:rPr>
        <w:t>“</w:t>
      </w:r>
      <w:r w:rsidRPr="00422E86">
        <w:rPr>
          <w:rFonts w:ascii="Arial" w:eastAsia="Arial" w:hAnsi="Arial" w:cs="Arial"/>
          <w:color w:val="000000"/>
        </w:rPr>
        <w:t>Ley General de la Administración Pública</w:t>
      </w:r>
      <w:r w:rsidR="00B323C7" w:rsidRPr="00422E86">
        <w:rPr>
          <w:rFonts w:ascii="Arial" w:eastAsia="Arial" w:hAnsi="Arial" w:cs="Arial"/>
          <w:color w:val="000000"/>
        </w:rPr>
        <w:t>”</w:t>
      </w:r>
      <w:r w:rsidRPr="00422E86">
        <w:rPr>
          <w:rFonts w:ascii="Arial" w:eastAsia="Arial" w:hAnsi="Arial" w:cs="Arial"/>
          <w:color w:val="000000"/>
        </w:rPr>
        <w:t xml:space="preserve">, Ley Nº 6227. </w:t>
      </w:r>
    </w:p>
    <w:p w14:paraId="000000B5" w14:textId="77777777" w:rsidR="00F17DB8" w:rsidRPr="00422E86" w:rsidRDefault="00F17DB8" w:rsidP="00422E86">
      <w:pPr>
        <w:pBdr>
          <w:top w:val="nil"/>
          <w:left w:val="nil"/>
          <w:bottom w:val="nil"/>
          <w:right w:val="nil"/>
          <w:between w:val="nil"/>
        </w:pBdr>
        <w:spacing w:line="360" w:lineRule="auto"/>
        <w:ind w:left="1080"/>
        <w:jc w:val="both"/>
        <w:rPr>
          <w:rFonts w:ascii="Arial" w:eastAsia="Arial" w:hAnsi="Arial" w:cs="Arial"/>
          <w:color w:val="000000"/>
        </w:rPr>
      </w:pPr>
    </w:p>
    <w:p w14:paraId="000000B6" w14:textId="4EE81CD8" w:rsidR="00F17DB8" w:rsidRPr="00422E86" w:rsidRDefault="00892373" w:rsidP="00422E86">
      <w:pPr>
        <w:numPr>
          <w:ilvl w:val="0"/>
          <w:numId w:val="3"/>
        </w:numPr>
        <w:pBdr>
          <w:top w:val="nil"/>
          <w:left w:val="nil"/>
          <w:bottom w:val="nil"/>
          <w:right w:val="nil"/>
          <w:between w:val="nil"/>
        </w:pBdr>
        <w:spacing w:line="360" w:lineRule="auto"/>
        <w:ind w:left="1701" w:right="566" w:hanging="425"/>
        <w:jc w:val="both"/>
        <w:rPr>
          <w:rFonts w:ascii="Arial" w:eastAsia="Arial" w:hAnsi="Arial" w:cs="Arial"/>
          <w:color w:val="000000"/>
        </w:rPr>
      </w:pPr>
      <w:r w:rsidRPr="00422E86">
        <w:rPr>
          <w:rFonts w:ascii="Arial" w:eastAsia="Arial" w:hAnsi="Arial" w:cs="Arial"/>
          <w:b/>
          <w:color w:val="000000"/>
        </w:rPr>
        <w:t>Requerimiento de instrucción</w:t>
      </w:r>
      <w:r w:rsidRPr="00422E86">
        <w:rPr>
          <w:rFonts w:ascii="Arial" w:eastAsia="Arial" w:hAnsi="Arial" w:cs="Arial"/>
          <w:color w:val="000000"/>
        </w:rPr>
        <w:t>. Recibida la solicitud y previa verificación del cumplimiento de los requisitos</w:t>
      </w:r>
      <w:r w:rsidR="00C2170C" w:rsidRPr="00422E86">
        <w:rPr>
          <w:rFonts w:ascii="Arial" w:eastAsia="Arial" w:hAnsi="Arial" w:cs="Arial"/>
          <w:color w:val="000000"/>
        </w:rPr>
        <w:t xml:space="preserve"> (admisibilidad)</w:t>
      </w:r>
      <w:r w:rsidRPr="00422E86">
        <w:rPr>
          <w:rFonts w:ascii="Arial" w:eastAsia="Arial" w:hAnsi="Arial" w:cs="Arial"/>
          <w:color w:val="000000"/>
        </w:rPr>
        <w:t>, el Poder Ejecutivo, por medio del MICITT, deberá remitir a la SUTEL, dentro del plazo máximo de tres (3) días hábiles, la solicitud y los requisitos que la acompañan. Lo anterior con el fin de que la Superintendencia de Telecomunicaciones (SUTEL), en el ejercicio de sus facultades, instruya el procedimiento y mediante resolución debidamente fundamentada remita al Poder Ejecutivo la recomendación técnica del caso. </w:t>
      </w:r>
    </w:p>
    <w:p w14:paraId="000000B7" w14:textId="77777777" w:rsidR="00F17DB8" w:rsidRPr="00422E86" w:rsidRDefault="00F17DB8" w:rsidP="00422E86">
      <w:pPr>
        <w:pBdr>
          <w:top w:val="nil"/>
          <w:left w:val="nil"/>
          <w:bottom w:val="nil"/>
          <w:right w:val="nil"/>
          <w:between w:val="nil"/>
        </w:pBdr>
        <w:spacing w:line="360" w:lineRule="auto"/>
        <w:ind w:left="1080"/>
        <w:jc w:val="both"/>
        <w:rPr>
          <w:rFonts w:ascii="Arial" w:eastAsia="Arial" w:hAnsi="Arial" w:cs="Arial"/>
          <w:color w:val="000000"/>
        </w:rPr>
      </w:pPr>
    </w:p>
    <w:p w14:paraId="000000B8" w14:textId="77777777" w:rsidR="00F17DB8" w:rsidRPr="00422E86" w:rsidRDefault="00892373" w:rsidP="00422E86">
      <w:pPr>
        <w:numPr>
          <w:ilvl w:val="0"/>
          <w:numId w:val="3"/>
        </w:numPr>
        <w:pBdr>
          <w:top w:val="nil"/>
          <w:left w:val="nil"/>
          <w:bottom w:val="nil"/>
          <w:right w:val="nil"/>
          <w:between w:val="nil"/>
        </w:pBdr>
        <w:spacing w:line="360" w:lineRule="auto"/>
        <w:ind w:left="1701" w:right="566" w:hanging="425"/>
        <w:jc w:val="both"/>
        <w:rPr>
          <w:rFonts w:ascii="Arial" w:eastAsia="Arial" w:hAnsi="Arial" w:cs="Arial"/>
          <w:color w:val="000000"/>
        </w:rPr>
      </w:pPr>
      <w:r w:rsidRPr="00422E86">
        <w:rPr>
          <w:rFonts w:ascii="Arial" w:eastAsia="Arial" w:hAnsi="Arial" w:cs="Arial"/>
          <w:b/>
          <w:color w:val="000000"/>
        </w:rPr>
        <w:t>Procedimiento de instrucción</w:t>
      </w:r>
      <w:r w:rsidRPr="00422E86">
        <w:rPr>
          <w:rFonts w:ascii="Arial" w:eastAsia="Arial" w:hAnsi="Arial" w:cs="Arial"/>
          <w:color w:val="000000"/>
        </w:rPr>
        <w:t>. </w:t>
      </w:r>
    </w:p>
    <w:p w14:paraId="000000B9" w14:textId="77777777" w:rsidR="00F17DB8" w:rsidRPr="00422E86" w:rsidRDefault="00F17DB8" w:rsidP="00422E86">
      <w:pPr>
        <w:pBdr>
          <w:top w:val="nil"/>
          <w:left w:val="nil"/>
          <w:bottom w:val="nil"/>
          <w:right w:val="nil"/>
          <w:between w:val="nil"/>
        </w:pBdr>
        <w:spacing w:line="360" w:lineRule="auto"/>
        <w:ind w:left="1080"/>
        <w:jc w:val="both"/>
        <w:rPr>
          <w:rFonts w:ascii="Arial" w:eastAsia="Arial" w:hAnsi="Arial" w:cs="Arial"/>
          <w:color w:val="000000"/>
        </w:rPr>
      </w:pPr>
    </w:p>
    <w:p w14:paraId="000000BA" w14:textId="4B111E88" w:rsidR="00F17DB8" w:rsidRPr="00422E86" w:rsidRDefault="00892373" w:rsidP="00422E86">
      <w:pPr>
        <w:numPr>
          <w:ilvl w:val="0"/>
          <w:numId w:val="8"/>
        </w:numPr>
        <w:pBdr>
          <w:top w:val="nil"/>
          <w:left w:val="nil"/>
          <w:bottom w:val="nil"/>
          <w:right w:val="nil"/>
          <w:between w:val="nil"/>
        </w:pBdr>
        <w:spacing w:line="360" w:lineRule="auto"/>
        <w:ind w:left="2268" w:right="566"/>
        <w:jc w:val="both"/>
        <w:rPr>
          <w:rFonts w:ascii="Arial" w:eastAsia="Arial" w:hAnsi="Arial" w:cs="Arial"/>
          <w:color w:val="000000"/>
        </w:rPr>
      </w:pPr>
      <w:r w:rsidRPr="00422E86">
        <w:rPr>
          <w:rFonts w:ascii="Arial" w:eastAsia="Arial" w:hAnsi="Arial" w:cs="Arial"/>
          <w:b/>
          <w:color w:val="000000"/>
        </w:rPr>
        <w:t>Plazo y prórroga</w:t>
      </w:r>
      <w:r w:rsidRPr="00422E86">
        <w:rPr>
          <w:rFonts w:ascii="Arial" w:eastAsia="Arial" w:hAnsi="Arial" w:cs="Arial"/>
          <w:color w:val="000000"/>
        </w:rPr>
        <w:t xml:space="preserve">. La Superintendencia de Telecomunicaciones, dentro del plazo máximo de dos (2) meses, contados a partir de la recepción del expediente del </w:t>
      </w:r>
      <w:r w:rsidRPr="00422E86">
        <w:rPr>
          <w:rFonts w:ascii="Arial" w:eastAsia="Arial" w:hAnsi="Arial" w:cs="Arial"/>
          <w:color w:val="000000"/>
        </w:rPr>
        <w:lastRenderedPageBreak/>
        <w:t xml:space="preserve">caso, instruirá la solicitud presentada y remitirá al Poder Ejecutivo, mediante resolución fundada, la recomendación técnica correspondiente, junto con el expediente administrativo que haya recabado, o su copia certificada en caso de no tratarse de documentos originales, y en donde haga constar la instrucción llevada a cabo, todo de acuerdo </w:t>
      </w:r>
      <w:r w:rsidR="005776CD" w:rsidRPr="00422E86">
        <w:rPr>
          <w:rFonts w:ascii="Arial" w:eastAsia="Arial" w:hAnsi="Arial" w:cs="Arial"/>
          <w:color w:val="000000"/>
        </w:rPr>
        <w:t>con</w:t>
      </w:r>
      <w:r w:rsidRPr="00422E86">
        <w:rPr>
          <w:rFonts w:ascii="Arial" w:eastAsia="Arial" w:hAnsi="Arial" w:cs="Arial"/>
          <w:color w:val="000000"/>
        </w:rPr>
        <w:t xml:space="preserve"> lo que dispone el artículo 19 de la </w:t>
      </w:r>
      <w:r w:rsidR="005776CD" w:rsidRPr="00422E86">
        <w:rPr>
          <w:rFonts w:ascii="Arial" w:eastAsia="Arial" w:hAnsi="Arial" w:cs="Arial"/>
          <w:color w:val="000000"/>
        </w:rPr>
        <w:t>“</w:t>
      </w:r>
      <w:r w:rsidRPr="00422E86">
        <w:rPr>
          <w:rFonts w:ascii="Arial" w:eastAsia="Arial" w:hAnsi="Arial" w:cs="Arial"/>
          <w:color w:val="000000"/>
        </w:rPr>
        <w:t>Ley General de Telecomunicaciones</w:t>
      </w:r>
      <w:r w:rsidR="005776CD" w:rsidRPr="00422E86">
        <w:rPr>
          <w:rFonts w:ascii="Arial" w:eastAsia="Arial" w:hAnsi="Arial" w:cs="Arial"/>
          <w:color w:val="000000"/>
        </w:rPr>
        <w:t>”</w:t>
      </w:r>
      <w:r w:rsidRPr="00422E86">
        <w:rPr>
          <w:rFonts w:ascii="Arial" w:eastAsia="Arial" w:hAnsi="Arial" w:cs="Arial"/>
          <w:color w:val="000000"/>
        </w:rPr>
        <w:t xml:space="preserve">, Ley N° 8642, y, en resguardo de los principios constitucionales de publicidad y de transparencia. La Superintendencia de Telecomunicaciones, por motivos de fuerza mayor o caso fortuito, o cuando medie una justificación técnica, podrá solicitar al Poder Ejecutivo una prórroga por un </w:t>
      </w:r>
      <w:r w:rsidR="000758B9" w:rsidRPr="00422E86">
        <w:rPr>
          <w:rFonts w:ascii="Arial" w:eastAsia="Arial" w:hAnsi="Arial" w:cs="Arial"/>
          <w:color w:val="000000"/>
        </w:rPr>
        <w:t xml:space="preserve">(1) </w:t>
      </w:r>
      <w:r w:rsidRPr="00422E86">
        <w:rPr>
          <w:rFonts w:ascii="Arial" w:eastAsia="Arial" w:hAnsi="Arial" w:cs="Arial"/>
          <w:color w:val="000000"/>
        </w:rPr>
        <w:t>mes más, por una sola vez. Solicitud que deberá presentarla ante el MICITT con quince (15) días hábiles de antelación al vencimiento del plazo. La prórroga correrá a partir de la notificación de su otorgamiento. </w:t>
      </w:r>
    </w:p>
    <w:p w14:paraId="000000BB" w14:textId="77777777" w:rsidR="00F17DB8" w:rsidRPr="00422E86" w:rsidRDefault="00F17DB8" w:rsidP="00422E86">
      <w:pPr>
        <w:pBdr>
          <w:top w:val="nil"/>
          <w:left w:val="nil"/>
          <w:bottom w:val="nil"/>
          <w:right w:val="nil"/>
          <w:between w:val="nil"/>
        </w:pBdr>
        <w:spacing w:line="360" w:lineRule="auto"/>
        <w:ind w:left="2268" w:right="566"/>
        <w:jc w:val="both"/>
        <w:rPr>
          <w:rFonts w:ascii="Arial" w:eastAsia="Arial" w:hAnsi="Arial" w:cs="Arial"/>
          <w:color w:val="000000"/>
        </w:rPr>
      </w:pPr>
    </w:p>
    <w:p w14:paraId="000000BC" w14:textId="0B3FE6F2" w:rsidR="00F17DB8" w:rsidRPr="00422E86" w:rsidRDefault="00892373" w:rsidP="00422E86">
      <w:pPr>
        <w:numPr>
          <w:ilvl w:val="0"/>
          <w:numId w:val="8"/>
        </w:numPr>
        <w:pBdr>
          <w:top w:val="nil"/>
          <w:left w:val="nil"/>
          <w:bottom w:val="nil"/>
          <w:right w:val="nil"/>
          <w:between w:val="nil"/>
        </w:pBdr>
        <w:spacing w:line="360" w:lineRule="auto"/>
        <w:ind w:left="2268" w:right="566"/>
        <w:jc w:val="both"/>
        <w:rPr>
          <w:rFonts w:ascii="Arial" w:eastAsia="Arial" w:hAnsi="Arial" w:cs="Arial"/>
          <w:color w:val="000000"/>
        </w:rPr>
      </w:pPr>
      <w:r w:rsidRPr="00422E86">
        <w:rPr>
          <w:rFonts w:ascii="Arial" w:eastAsia="Arial" w:hAnsi="Arial" w:cs="Arial"/>
          <w:b/>
          <w:color w:val="000000"/>
        </w:rPr>
        <w:t>Trámite y criterios por aplicar en la fase de instrucción</w:t>
      </w:r>
      <w:r w:rsidRPr="00422E86">
        <w:rPr>
          <w:rFonts w:ascii="Arial" w:eastAsia="Arial" w:hAnsi="Arial" w:cs="Arial"/>
          <w:color w:val="000000"/>
        </w:rPr>
        <w:t xml:space="preserve">. La instrucción del procedimiento que realice la Superintendencia de Telecomunicaciones (SUTEL) se llevará a cabo por medio de la tramitación y criterios que ésta determine a través de resolución que al efecto adopte su Consejo, la cual deberá de haber sido publicada previamente de acuerdo </w:t>
      </w:r>
      <w:r w:rsidR="00207D93" w:rsidRPr="00422E86">
        <w:rPr>
          <w:rFonts w:ascii="Arial" w:eastAsia="Arial" w:hAnsi="Arial" w:cs="Arial"/>
          <w:color w:val="000000"/>
        </w:rPr>
        <w:t>con</w:t>
      </w:r>
      <w:r w:rsidRPr="00422E86">
        <w:rPr>
          <w:rFonts w:ascii="Arial" w:eastAsia="Arial" w:hAnsi="Arial" w:cs="Arial"/>
          <w:color w:val="000000"/>
        </w:rPr>
        <w:t xml:space="preserve"> lo establecido en el artículo 4 de la </w:t>
      </w:r>
      <w:r w:rsidR="00207D93" w:rsidRPr="00422E86">
        <w:rPr>
          <w:rFonts w:ascii="Arial" w:eastAsia="Arial" w:hAnsi="Arial" w:cs="Arial"/>
          <w:color w:val="000000"/>
        </w:rPr>
        <w:t>“</w:t>
      </w:r>
      <w:r w:rsidRPr="00422E86">
        <w:rPr>
          <w:rFonts w:ascii="Arial" w:eastAsia="Arial" w:hAnsi="Arial" w:cs="Arial"/>
          <w:color w:val="000000"/>
        </w:rPr>
        <w:t>Ley de protección al ciudadano del exceso de requisitos y trámites administrativos</w:t>
      </w:r>
      <w:r w:rsidR="00207D93" w:rsidRPr="00422E86">
        <w:rPr>
          <w:rFonts w:ascii="Arial" w:eastAsia="Arial" w:hAnsi="Arial" w:cs="Arial"/>
          <w:color w:val="000000"/>
        </w:rPr>
        <w:t>”</w:t>
      </w:r>
      <w:r w:rsidRPr="00422E86">
        <w:rPr>
          <w:rFonts w:ascii="Arial" w:eastAsia="Arial" w:hAnsi="Arial" w:cs="Arial"/>
          <w:color w:val="000000"/>
        </w:rPr>
        <w:t xml:space="preserve">, Ley </w:t>
      </w:r>
      <w:r w:rsidR="0007615C" w:rsidRPr="00422E86">
        <w:rPr>
          <w:rFonts w:ascii="Arial" w:eastAsia="Arial" w:hAnsi="Arial" w:cs="Arial"/>
          <w:color w:val="000000"/>
        </w:rPr>
        <w:t>Nº</w:t>
      </w:r>
      <w:r w:rsidRPr="00422E86">
        <w:rPr>
          <w:rFonts w:ascii="Arial" w:eastAsia="Arial" w:hAnsi="Arial" w:cs="Arial"/>
          <w:color w:val="000000"/>
        </w:rPr>
        <w:t xml:space="preserve"> 8220.</w:t>
      </w:r>
    </w:p>
    <w:p w14:paraId="000000BD" w14:textId="77777777" w:rsidR="00F17DB8" w:rsidRPr="00422E86" w:rsidRDefault="00F17DB8" w:rsidP="00422E86">
      <w:pPr>
        <w:spacing w:line="360" w:lineRule="auto"/>
        <w:ind w:left="2268" w:right="566"/>
        <w:jc w:val="both"/>
        <w:rPr>
          <w:rFonts w:ascii="Arial" w:eastAsia="Arial" w:hAnsi="Arial" w:cs="Arial"/>
        </w:rPr>
      </w:pPr>
    </w:p>
    <w:p w14:paraId="000000BE" w14:textId="00726780" w:rsidR="00F17DB8" w:rsidRPr="00422E86" w:rsidRDefault="00892373" w:rsidP="00422E86">
      <w:pPr>
        <w:numPr>
          <w:ilvl w:val="0"/>
          <w:numId w:val="8"/>
        </w:numPr>
        <w:pBdr>
          <w:top w:val="nil"/>
          <w:left w:val="nil"/>
          <w:bottom w:val="nil"/>
          <w:right w:val="nil"/>
          <w:between w:val="nil"/>
        </w:pBdr>
        <w:spacing w:line="360" w:lineRule="auto"/>
        <w:ind w:left="2268" w:right="566"/>
        <w:jc w:val="both"/>
        <w:rPr>
          <w:rFonts w:ascii="Arial" w:eastAsia="Arial" w:hAnsi="Arial" w:cs="Arial"/>
          <w:color w:val="000000"/>
        </w:rPr>
      </w:pPr>
      <w:r w:rsidRPr="00422E86">
        <w:rPr>
          <w:rFonts w:ascii="Arial" w:eastAsia="Arial" w:hAnsi="Arial" w:cs="Arial"/>
          <w:b/>
          <w:color w:val="000000"/>
        </w:rPr>
        <w:t>Solicitud de información adicional</w:t>
      </w:r>
      <w:r w:rsidRPr="00422E86">
        <w:rPr>
          <w:rFonts w:ascii="Arial" w:eastAsia="Arial" w:hAnsi="Arial" w:cs="Arial"/>
          <w:color w:val="000000"/>
        </w:rPr>
        <w:t xml:space="preserve">. De ser necesario información adicional o aclaraciones sobre la solicitud presentada, tanto el Poder Ejecutivo, en cualquier momento del proceso, así como por la Superintendencia de </w:t>
      </w:r>
      <w:r w:rsidRPr="00422E86">
        <w:rPr>
          <w:rFonts w:ascii="Arial" w:eastAsia="Arial" w:hAnsi="Arial" w:cs="Arial"/>
          <w:color w:val="000000"/>
        </w:rPr>
        <w:lastRenderedPageBreak/>
        <w:t xml:space="preserve">Telecomunicaciones, durante la fase de instrucción, por una única vez y por escrito, podrán solicitarla directamente al administrado con sustento en el artículo 264 de la </w:t>
      </w:r>
      <w:r w:rsidR="00A164D8" w:rsidRPr="00422E86">
        <w:rPr>
          <w:rFonts w:ascii="Arial" w:eastAsia="Arial" w:hAnsi="Arial" w:cs="Arial"/>
          <w:color w:val="000000"/>
        </w:rPr>
        <w:t>“</w:t>
      </w:r>
      <w:r w:rsidRPr="00422E86">
        <w:rPr>
          <w:rFonts w:ascii="Arial" w:eastAsia="Arial" w:hAnsi="Arial" w:cs="Arial"/>
          <w:color w:val="000000"/>
        </w:rPr>
        <w:t>Ley General de la Administración Pública</w:t>
      </w:r>
      <w:r w:rsidR="00A164D8" w:rsidRPr="00422E86">
        <w:rPr>
          <w:rFonts w:ascii="Arial" w:eastAsia="Arial" w:hAnsi="Arial" w:cs="Arial"/>
          <w:color w:val="000000"/>
        </w:rPr>
        <w:t>”</w:t>
      </w:r>
      <w:r w:rsidRPr="00422E86">
        <w:rPr>
          <w:rFonts w:ascii="Arial" w:eastAsia="Arial" w:hAnsi="Arial" w:cs="Arial"/>
          <w:color w:val="000000"/>
        </w:rPr>
        <w:t xml:space="preserve">, Ley </w:t>
      </w:r>
      <w:r w:rsidR="0007615C" w:rsidRPr="00422E86">
        <w:rPr>
          <w:rFonts w:ascii="Arial" w:eastAsia="Arial" w:hAnsi="Arial" w:cs="Arial"/>
          <w:color w:val="000000"/>
        </w:rPr>
        <w:t>Nº</w:t>
      </w:r>
      <w:r w:rsidRPr="00422E86">
        <w:rPr>
          <w:rFonts w:ascii="Arial" w:eastAsia="Arial" w:hAnsi="Arial" w:cs="Arial"/>
          <w:color w:val="000000"/>
        </w:rPr>
        <w:t xml:space="preserve"> 6227, y en lo dispuesto por el artículo 6 de la </w:t>
      </w:r>
      <w:r w:rsidR="009C1193" w:rsidRPr="00422E86">
        <w:rPr>
          <w:rFonts w:ascii="Arial" w:eastAsia="Arial" w:hAnsi="Arial" w:cs="Arial"/>
          <w:color w:val="000000"/>
        </w:rPr>
        <w:t>“</w:t>
      </w:r>
      <w:r w:rsidRPr="00422E86">
        <w:rPr>
          <w:rFonts w:ascii="Arial" w:eastAsia="Arial" w:hAnsi="Arial" w:cs="Arial"/>
          <w:color w:val="000000"/>
        </w:rPr>
        <w:t>Ley de Protección al Ciudadano del exceso de requisitos y trámites administrativos</w:t>
      </w:r>
      <w:r w:rsidR="009C1193" w:rsidRPr="00422E86">
        <w:rPr>
          <w:rFonts w:ascii="Arial" w:eastAsia="Arial" w:hAnsi="Arial" w:cs="Arial"/>
          <w:color w:val="000000"/>
        </w:rPr>
        <w:t>”</w:t>
      </w:r>
      <w:r w:rsidRPr="00422E86">
        <w:rPr>
          <w:rFonts w:ascii="Arial" w:eastAsia="Arial" w:hAnsi="Arial" w:cs="Arial"/>
          <w:color w:val="000000"/>
        </w:rPr>
        <w:t xml:space="preserve">, Ley </w:t>
      </w:r>
      <w:r w:rsidR="0007615C" w:rsidRPr="00422E86">
        <w:rPr>
          <w:rFonts w:ascii="Arial" w:eastAsia="Arial" w:hAnsi="Arial" w:cs="Arial"/>
          <w:color w:val="000000"/>
        </w:rPr>
        <w:t>Nº</w:t>
      </w:r>
      <w:r w:rsidRPr="00422E86">
        <w:rPr>
          <w:rFonts w:ascii="Arial" w:eastAsia="Arial" w:hAnsi="Arial" w:cs="Arial"/>
          <w:color w:val="000000"/>
        </w:rPr>
        <w:t xml:space="preserve"> 8220. </w:t>
      </w:r>
    </w:p>
    <w:p w14:paraId="000000BF" w14:textId="77777777" w:rsidR="00F17DB8" w:rsidRPr="00422E86" w:rsidRDefault="00F17DB8" w:rsidP="00422E86">
      <w:pPr>
        <w:pBdr>
          <w:top w:val="nil"/>
          <w:left w:val="nil"/>
          <w:bottom w:val="nil"/>
          <w:right w:val="nil"/>
          <w:between w:val="nil"/>
        </w:pBdr>
        <w:spacing w:line="360" w:lineRule="auto"/>
        <w:ind w:left="2268" w:right="566"/>
        <w:jc w:val="both"/>
        <w:rPr>
          <w:rFonts w:ascii="Arial" w:eastAsia="Arial" w:hAnsi="Arial" w:cs="Arial"/>
          <w:color w:val="000000"/>
        </w:rPr>
      </w:pPr>
    </w:p>
    <w:p w14:paraId="000000C0" w14:textId="7AA50348" w:rsidR="00F17DB8" w:rsidRPr="00422E86" w:rsidRDefault="00892373" w:rsidP="00422E86">
      <w:pPr>
        <w:numPr>
          <w:ilvl w:val="0"/>
          <w:numId w:val="8"/>
        </w:numPr>
        <w:pBdr>
          <w:top w:val="nil"/>
          <w:left w:val="nil"/>
          <w:bottom w:val="nil"/>
          <w:right w:val="nil"/>
          <w:between w:val="nil"/>
        </w:pBdr>
        <w:spacing w:line="360" w:lineRule="auto"/>
        <w:ind w:left="2268" w:right="566"/>
        <w:jc w:val="both"/>
        <w:rPr>
          <w:rFonts w:ascii="Arial" w:eastAsia="Arial" w:hAnsi="Arial" w:cs="Arial"/>
          <w:color w:val="000000"/>
        </w:rPr>
      </w:pPr>
      <w:r w:rsidRPr="00422E86">
        <w:rPr>
          <w:rFonts w:ascii="Arial" w:eastAsia="Arial" w:hAnsi="Arial" w:cs="Arial"/>
          <w:b/>
          <w:color w:val="000000"/>
        </w:rPr>
        <w:t>Recomendación técnica</w:t>
      </w:r>
      <w:r w:rsidRPr="00422E86">
        <w:rPr>
          <w:rFonts w:ascii="Arial" w:eastAsia="Arial" w:hAnsi="Arial" w:cs="Arial"/>
          <w:color w:val="000000"/>
        </w:rPr>
        <w:t xml:space="preserve">. Sin perjuicio </w:t>
      </w:r>
      <w:r w:rsidR="009C1193" w:rsidRPr="00422E86">
        <w:rPr>
          <w:rFonts w:ascii="Arial" w:eastAsia="Arial" w:hAnsi="Arial" w:cs="Arial"/>
          <w:color w:val="000000"/>
        </w:rPr>
        <w:t xml:space="preserve">de </w:t>
      </w:r>
      <w:r w:rsidRPr="00422E86">
        <w:rPr>
          <w:rFonts w:ascii="Arial" w:eastAsia="Arial" w:hAnsi="Arial" w:cs="Arial"/>
          <w:color w:val="000000"/>
        </w:rPr>
        <w:t xml:space="preserve">que, en ejercicio de sus competencias, la Superintendencia de Telecomunicaciones sea la que defina los aspectos y criterios técnicos que considere necesarios </w:t>
      </w:r>
      <w:r w:rsidR="00025802" w:rsidRPr="00422E86">
        <w:rPr>
          <w:rFonts w:ascii="Arial" w:eastAsia="Arial" w:hAnsi="Arial" w:cs="Arial"/>
          <w:color w:val="000000"/>
        </w:rPr>
        <w:t>para emitir</w:t>
      </w:r>
      <w:r w:rsidRPr="00422E86">
        <w:rPr>
          <w:rFonts w:ascii="Arial" w:eastAsia="Arial" w:hAnsi="Arial" w:cs="Arial"/>
          <w:color w:val="000000"/>
        </w:rPr>
        <w:t xml:space="preserve"> la recomendación que remita al Poder Ejecutivo, dicha Superintendencia, además, señalará y comprobará técnicamente la existencia o no de posibles interferencias perjudiciales entre cada uno de los servicios atribuidos en cada segmento de frecuencias, establecidos en el </w:t>
      </w:r>
      <w:r w:rsidR="008239B7" w:rsidRPr="00422E86">
        <w:rPr>
          <w:rFonts w:ascii="Arial" w:eastAsia="Arial" w:hAnsi="Arial" w:cs="Arial"/>
          <w:color w:val="000000"/>
        </w:rPr>
        <w:t>“</w:t>
      </w:r>
      <w:r w:rsidRPr="00422E86">
        <w:rPr>
          <w:rFonts w:ascii="Arial" w:eastAsia="Arial" w:hAnsi="Arial" w:cs="Arial"/>
          <w:color w:val="000000"/>
        </w:rPr>
        <w:t>Plan Nacional de Atribución de Frecuencias</w:t>
      </w:r>
      <w:r w:rsidR="008239B7" w:rsidRPr="00422E86">
        <w:rPr>
          <w:rFonts w:ascii="Arial" w:eastAsia="Arial" w:hAnsi="Arial" w:cs="Arial"/>
          <w:color w:val="000000"/>
        </w:rPr>
        <w:t>”</w:t>
      </w:r>
      <w:r w:rsidRPr="00422E86">
        <w:rPr>
          <w:rFonts w:ascii="Arial" w:eastAsia="Arial" w:hAnsi="Arial" w:cs="Arial"/>
          <w:color w:val="000000"/>
        </w:rPr>
        <w:t xml:space="preserve">. Lo anterior, en cumplimiento de lo dispuesto en el párrafo final del artículo 10 de la </w:t>
      </w:r>
      <w:r w:rsidR="008239B7" w:rsidRPr="00422E86">
        <w:rPr>
          <w:rFonts w:ascii="Arial" w:eastAsia="Arial" w:hAnsi="Arial" w:cs="Arial"/>
          <w:color w:val="000000"/>
        </w:rPr>
        <w:t>“</w:t>
      </w:r>
      <w:r w:rsidRPr="00422E86">
        <w:rPr>
          <w:rFonts w:ascii="Arial" w:eastAsia="Arial" w:hAnsi="Arial" w:cs="Arial"/>
          <w:color w:val="000000"/>
        </w:rPr>
        <w:t>Ley General de Telecomunicaciones</w:t>
      </w:r>
      <w:r w:rsidR="008239B7" w:rsidRPr="00422E86">
        <w:rPr>
          <w:rFonts w:ascii="Arial" w:eastAsia="Arial" w:hAnsi="Arial" w:cs="Arial"/>
          <w:color w:val="000000"/>
        </w:rPr>
        <w:t>”</w:t>
      </w:r>
      <w:r w:rsidRPr="00422E86">
        <w:rPr>
          <w:rFonts w:ascii="Arial" w:eastAsia="Arial" w:hAnsi="Arial" w:cs="Arial"/>
          <w:color w:val="000000"/>
        </w:rPr>
        <w:t xml:space="preserve">, Ley </w:t>
      </w:r>
      <w:r w:rsidR="0007615C" w:rsidRPr="00422E86">
        <w:rPr>
          <w:rFonts w:ascii="Arial" w:eastAsia="Arial" w:hAnsi="Arial" w:cs="Arial"/>
          <w:color w:val="000000"/>
        </w:rPr>
        <w:t>Nº</w:t>
      </w:r>
      <w:r w:rsidRPr="00422E86">
        <w:rPr>
          <w:rFonts w:ascii="Arial" w:eastAsia="Arial" w:hAnsi="Arial" w:cs="Arial"/>
          <w:color w:val="000000"/>
        </w:rPr>
        <w:t xml:space="preserve"> 8642. </w:t>
      </w:r>
    </w:p>
    <w:p w14:paraId="000000C1" w14:textId="77777777" w:rsidR="00F17DB8" w:rsidRPr="00422E86" w:rsidRDefault="00F17DB8" w:rsidP="00422E86">
      <w:pPr>
        <w:pBdr>
          <w:top w:val="nil"/>
          <w:left w:val="nil"/>
          <w:bottom w:val="nil"/>
          <w:right w:val="nil"/>
          <w:between w:val="nil"/>
        </w:pBdr>
        <w:spacing w:line="360" w:lineRule="auto"/>
        <w:ind w:left="2268" w:right="566"/>
        <w:jc w:val="both"/>
        <w:rPr>
          <w:rFonts w:ascii="Arial" w:eastAsia="Arial" w:hAnsi="Arial" w:cs="Arial"/>
          <w:color w:val="000000"/>
        </w:rPr>
      </w:pPr>
    </w:p>
    <w:p w14:paraId="000000C2" w14:textId="7BC5295B" w:rsidR="00F17DB8" w:rsidRPr="00422E86" w:rsidRDefault="00892373" w:rsidP="00422E86">
      <w:pPr>
        <w:numPr>
          <w:ilvl w:val="0"/>
          <w:numId w:val="8"/>
        </w:numPr>
        <w:pBdr>
          <w:top w:val="nil"/>
          <w:left w:val="nil"/>
          <w:bottom w:val="nil"/>
          <w:right w:val="nil"/>
          <w:between w:val="nil"/>
        </w:pBdr>
        <w:spacing w:line="360" w:lineRule="auto"/>
        <w:ind w:left="2268" w:right="566" w:firstLine="0"/>
        <w:jc w:val="both"/>
        <w:rPr>
          <w:rFonts w:ascii="Arial" w:eastAsia="Arial" w:hAnsi="Arial" w:cs="Arial"/>
          <w:color w:val="000000"/>
        </w:rPr>
      </w:pPr>
      <w:r w:rsidRPr="00422E86">
        <w:rPr>
          <w:rFonts w:ascii="Arial" w:eastAsia="Arial" w:hAnsi="Arial" w:cs="Arial"/>
          <w:b/>
          <w:color w:val="000000"/>
        </w:rPr>
        <w:t>Finalización del procedimiento de instrucción</w:t>
      </w:r>
      <w:r w:rsidRPr="00422E86">
        <w:rPr>
          <w:rFonts w:ascii="Arial" w:eastAsia="Arial" w:hAnsi="Arial" w:cs="Arial"/>
          <w:color w:val="000000"/>
        </w:rPr>
        <w:t xml:space="preserve">: El procedimiento de instrucción finaliza con la resolución de </w:t>
      </w:r>
      <w:r w:rsidR="006B307D" w:rsidRPr="00422E86">
        <w:rPr>
          <w:rFonts w:ascii="Arial" w:eastAsia="Arial" w:hAnsi="Arial" w:cs="Arial"/>
          <w:color w:val="000000"/>
        </w:rPr>
        <w:t>l</w:t>
      </w:r>
      <w:r w:rsidRPr="00422E86">
        <w:rPr>
          <w:rFonts w:ascii="Arial" w:eastAsia="Arial" w:hAnsi="Arial" w:cs="Arial"/>
          <w:color w:val="000000"/>
        </w:rPr>
        <w:t>a Superintendencia de Telecomunicaciones que comunique al Poder Ejecutivo la recomendación técnica correspondiente dentro del plazo establecido en el presente artículo.</w:t>
      </w:r>
    </w:p>
    <w:p w14:paraId="000000C3" w14:textId="77777777" w:rsidR="00F17DB8" w:rsidRPr="00422E86" w:rsidRDefault="00892373" w:rsidP="00422E86">
      <w:pPr>
        <w:pBdr>
          <w:top w:val="nil"/>
          <w:left w:val="nil"/>
          <w:bottom w:val="nil"/>
          <w:right w:val="nil"/>
          <w:between w:val="nil"/>
        </w:pBdr>
        <w:spacing w:line="360" w:lineRule="auto"/>
        <w:ind w:left="2268" w:right="566"/>
        <w:jc w:val="both"/>
        <w:rPr>
          <w:rFonts w:ascii="Arial" w:eastAsia="Arial" w:hAnsi="Arial" w:cs="Arial"/>
          <w:color w:val="000000"/>
        </w:rPr>
      </w:pPr>
      <w:r w:rsidRPr="00422E86">
        <w:rPr>
          <w:rFonts w:ascii="Arial" w:eastAsia="Arial" w:hAnsi="Arial" w:cs="Arial"/>
          <w:color w:val="000000"/>
        </w:rPr>
        <w:t> </w:t>
      </w:r>
    </w:p>
    <w:p w14:paraId="000000C4" w14:textId="50638EBF" w:rsidR="00F17DB8" w:rsidRPr="00422E86" w:rsidRDefault="00892373" w:rsidP="00422E86">
      <w:pPr>
        <w:numPr>
          <w:ilvl w:val="0"/>
          <w:numId w:val="3"/>
        </w:numPr>
        <w:pBdr>
          <w:top w:val="nil"/>
          <w:left w:val="nil"/>
          <w:bottom w:val="nil"/>
          <w:right w:val="nil"/>
          <w:between w:val="nil"/>
        </w:pBdr>
        <w:spacing w:line="360" w:lineRule="auto"/>
        <w:ind w:left="1701" w:right="566" w:hanging="425"/>
        <w:jc w:val="both"/>
        <w:rPr>
          <w:rFonts w:ascii="Arial" w:eastAsia="Arial" w:hAnsi="Arial" w:cs="Arial"/>
          <w:color w:val="000000"/>
        </w:rPr>
      </w:pPr>
      <w:r w:rsidRPr="00422E86">
        <w:rPr>
          <w:rFonts w:ascii="Arial" w:eastAsia="Arial" w:hAnsi="Arial" w:cs="Arial"/>
          <w:b/>
          <w:color w:val="000000"/>
        </w:rPr>
        <w:t>Procedimiento para la emisión del acto administrativo que resuelve el trámite presentado</w:t>
      </w:r>
      <w:r w:rsidRPr="00422E86">
        <w:rPr>
          <w:rFonts w:ascii="Arial" w:eastAsia="Arial" w:hAnsi="Arial" w:cs="Arial"/>
          <w:color w:val="000000"/>
        </w:rPr>
        <w:t xml:space="preserve">. Recibida la recomendación técnica de la SUTEL, el Poder Ejecutivo deberá resolver la solicitud de concesión directa dentro del plazo máximo de dos (2) meses </w:t>
      </w:r>
      <w:r w:rsidRPr="00422E86">
        <w:rPr>
          <w:rFonts w:ascii="Arial" w:eastAsia="Arial" w:hAnsi="Arial" w:cs="Arial"/>
          <w:color w:val="000000"/>
        </w:rPr>
        <w:lastRenderedPageBreak/>
        <w:t xml:space="preserve">contados a partir del día </w:t>
      </w:r>
      <w:r w:rsidR="009B250F" w:rsidRPr="00422E86">
        <w:rPr>
          <w:rFonts w:ascii="Arial" w:eastAsia="Arial" w:hAnsi="Arial" w:cs="Arial"/>
          <w:color w:val="000000"/>
        </w:rPr>
        <w:t xml:space="preserve">hábil </w:t>
      </w:r>
      <w:r w:rsidRPr="00422E86">
        <w:rPr>
          <w:rFonts w:ascii="Arial" w:eastAsia="Arial" w:hAnsi="Arial" w:cs="Arial"/>
          <w:color w:val="000000"/>
        </w:rPr>
        <w:t xml:space="preserve">siguiente </w:t>
      </w:r>
      <w:r w:rsidR="005E4D4D" w:rsidRPr="00422E86">
        <w:rPr>
          <w:rFonts w:ascii="Arial" w:eastAsia="Arial" w:hAnsi="Arial" w:cs="Arial"/>
          <w:color w:val="000000"/>
        </w:rPr>
        <w:t>a</w:t>
      </w:r>
      <w:r w:rsidRPr="00422E86">
        <w:rPr>
          <w:rFonts w:ascii="Arial" w:eastAsia="Arial" w:hAnsi="Arial" w:cs="Arial"/>
          <w:color w:val="000000"/>
        </w:rPr>
        <w:t xml:space="preserve"> dicha recepción, ya sea para otorgar la solicitud de concesión directa o rechazarla, mediante el acto administrativo que emita al efecto, como acto concreto que es según lo dispuesto en el artículo 120 inciso 1) y 121 inciso 1) de la </w:t>
      </w:r>
      <w:r w:rsidR="005E4D4D" w:rsidRPr="00422E86">
        <w:rPr>
          <w:rFonts w:ascii="Arial" w:eastAsia="Arial" w:hAnsi="Arial" w:cs="Arial"/>
          <w:color w:val="000000"/>
        </w:rPr>
        <w:t>“</w:t>
      </w:r>
      <w:r w:rsidRPr="00422E86">
        <w:rPr>
          <w:rFonts w:ascii="Arial" w:eastAsia="Arial" w:hAnsi="Arial" w:cs="Arial"/>
          <w:color w:val="000000"/>
        </w:rPr>
        <w:t>Ley General de la Administración Pública</w:t>
      </w:r>
      <w:r w:rsidR="005E4D4D" w:rsidRPr="00422E86">
        <w:rPr>
          <w:rFonts w:ascii="Arial" w:eastAsia="Arial" w:hAnsi="Arial" w:cs="Arial"/>
          <w:color w:val="000000"/>
        </w:rPr>
        <w:t>”</w:t>
      </w:r>
      <w:r w:rsidRPr="00422E86">
        <w:rPr>
          <w:rFonts w:ascii="Arial" w:eastAsia="Arial" w:hAnsi="Arial" w:cs="Arial"/>
          <w:color w:val="000000"/>
        </w:rPr>
        <w:t xml:space="preserve">, Ley </w:t>
      </w:r>
      <w:r w:rsidR="0007615C" w:rsidRPr="00422E86">
        <w:rPr>
          <w:rFonts w:ascii="Arial" w:eastAsia="Arial" w:hAnsi="Arial" w:cs="Arial"/>
          <w:color w:val="000000"/>
        </w:rPr>
        <w:t>Nº</w:t>
      </w:r>
      <w:r w:rsidRPr="00422E86">
        <w:rPr>
          <w:rFonts w:ascii="Arial" w:eastAsia="Arial" w:hAnsi="Arial" w:cs="Arial"/>
          <w:color w:val="000000"/>
        </w:rPr>
        <w:t xml:space="preserve"> 6227. De conformidad con el inciso d) del artículo 39 de la </w:t>
      </w:r>
      <w:r w:rsidR="005E4D4D" w:rsidRPr="00422E86">
        <w:rPr>
          <w:rFonts w:ascii="Arial" w:eastAsia="Arial" w:hAnsi="Arial" w:cs="Arial"/>
          <w:color w:val="000000"/>
        </w:rPr>
        <w:t>“</w:t>
      </w:r>
      <w:r w:rsidRPr="00422E86">
        <w:rPr>
          <w:rFonts w:ascii="Arial" w:eastAsia="Arial" w:hAnsi="Arial" w:cs="Arial"/>
          <w:color w:val="000000"/>
        </w:rPr>
        <w:t>Ley de Fortalecimiento y Modernización de las Entidades Públicas del Sector Telecomunicaciones</w:t>
      </w:r>
      <w:r w:rsidR="005E4D4D" w:rsidRPr="00422E86">
        <w:rPr>
          <w:rFonts w:ascii="Arial" w:eastAsia="Arial" w:hAnsi="Arial" w:cs="Arial"/>
          <w:color w:val="000000"/>
        </w:rPr>
        <w:t>”</w:t>
      </w:r>
      <w:r w:rsidRPr="00422E86">
        <w:rPr>
          <w:rFonts w:ascii="Arial" w:eastAsia="Arial" w:hAnsi="Arial" w:cs="Arial"/>
          <w:color w:val="000000"/>
        </w:rPr>
        <w:t xml:space="preserve">, Ley </w:t>
      </w:r>
      <w:r w:rsidR="0007615C" w:rsidRPr="00422E86">
        <w:rPr>
          <w:rFonts w:ascii="Arial" w:eastAsia="Arial" w:hAnsi="Arial" w:cs="Arial"/>
          <w:color w:val="000000"/>
        </w:rPr>
        <w:t>Nº</w:t>
      </w:r>
      <w:r w:rsidRPr="00422E86">
        <w:rPr>
          <w:rFonts w:ascii="Arial" w:eastAsia="Arial" w:hAnsi="Arial" w:cs="Arial"/>
          <w:color w:val="000000"/>
        </w:rPr>
        <w:t xml:space="preserve"> 8660, el Poder Ejecutivo podrá aprobar o rechazar el </w:t>
      </w:r>
      <w:r w:rsidR="005E4D4D" w:rsidRPr="00422E86">
        <w:rPr>
          <w:rFonts w:ascii="Arial" w:eastAsia="Arial" w:hAnsi="Arial" w:cs="Arial"/>
          <w:color w:val="000000"/>
        </w:rPr>
        <w:t xml:space="preserve">dictamen </w:t>
      </w:r>
      <w:r w:rsidRPr="00422E86">
        <w:rPr>
          <w:rFonts w:ascii="Arial" w:eastAsia="Arial" w:hAnsi="Arial" w:cs="Arial"/>
          <w:color w:val="000000"/>
        </w:rPr>
        <w:t xml:space="preserve">técnico de la Superintendencia de Telecomunicaciones (SUTEL) sobre el otorgamiento de la concesión directa. En el caso de que se separe de dicho </w:t>
      </w:r>
      <w:r w:rsidR="005E4D4D" w:rsidRPr="00422E86">
        <w:rPr>
          <w:rFonts w:ascii="Arial" w:eastAsia="Arial" w:hAnsi="Arial" w:cs="Arial"/>
          <w:color w:val="000000"/>
        </w:rPr>
        <w:t xml:space="preserve">dictamen </w:t>
      </w:r>
      <w:r w:rsidRPr="00422E86">
        <w:rPr>
          <w:rFonts w:ascii="Arial" w:eastAsia="Arial" w:hAnsi="Arial" w:cs="Arial"/>
          <w:color w:val="000000"/>
        </w:rPr>
        <w:t>técnico deberá justificar las razones de orden público o de interés nacional que lo sustenten.</w:t>
      </w:r>
    </w:p>
    <w:p w14:paraId="000000C5" w14:textId="77777777" w:rsidR="00F17DB8" w:rsidRPr="00422E86" w:rsidRDefault="00F17DB8" w:rsidP="00422E86">
      <w:pPr>
        <w:pBdr>
          <w:top w:val="nil"/>
          <w:left w:val="nil"/>
          <w:bottom w:val="nil"/>
          <w:right w:val="nil"/>
          <w:between w:val="nil"/>
        </w:pBdr>
        <w:spacing w:line="360" w:lineRule="auto"/>
        <w:ind w:left="1701" w:right="566" w:hanging="425"/>
        <w:jc w:val="both"/>
        <w:rPr>
          <w:rFonts w:ascii="Arial" w:eastAsia="Arial" w:hAnsi="Arial" w:cs="Arial"/>
          <w:color w:val="000000"/>
        </w:rPr>
      </w:pPr>
    </w:p>
    <w:p w14:paraId="000000C6" w14:textId="3C8BBB32" w:rsidR="00F17DB8" w:rsidRPr="00422E86" w:rsidRDefault="00892373" w:rsidP="00422E86">
      <w:pPr>
        <w:numPr>
          <w:ilvl w:val="0"/>
          <w:numId w:val="3"/>
        </w:numPr>
        <w:pBdr>
          <w:top w:val="nil"/>
          <w:left w:val="nil"/>
          <w:bottom w:val="nil"/>
          <w:right w:val="nil"/>
          <w:between w:val="nil"/>
        </w:pBdr>
        <w:spacing w:line="360" w:lineRule="auto"/>
        <w:ind w:left="1701" w:right="566" w:hanging="425"/>
        <w:jc w:val="both"/>
        <w:rPr>
          <w:rFonts w:ascii="Arial" w:eastAsia="Arial" w:hAnsi="Arial" w:cs="Arial"/>
          <w:color w:val="000000"/>
        </w:rPr>
      </w:pPr>
      <w:r w:rsidRPr="00422E86">
        <w:rPr>
          <w:rFonts w:ascii="Arial" w:eastAsia="Arial" w:hAnsi="Arial" w:cs="Arial"/>
          <w:b/>
          <w:color w:val="000000"/>
        </w:rPr>
        <w:t>Posibles recursos contra el acto administrativo emitido</w:t>
      </w:r>
      <w:r w:rsidRPr="00422E86">
        <w:rPr>
          <w:rFonts w:ascii="Arial" w:eastAsia="Arial" w:hAnsi="Arial" w:cs="Arial"/>
          <w:color w:val="000000"/>
        </w:rPr>
        <w:t xml:space="preserve">. </w:t>
      </w:r>
      <w:r w:rsidR="00BD41F2" w:rsidRPr="00422E86">
        <w:rPr>
          <w:rFonts w:ascii="Arial" w:eastAsia="Arial" w:hAnsi="Arial" w:cs="Arial"/>
          <w:color w:val="000000"/>
        </w:rPr>
        <w:t>La</w:t>
      </w:r>
      <w:r w:rsidRPr="00422E86">
        <w:rPr>
          <w:rFonts w:ascii="Arial" w:eastAsia="Arial" w:hAnsi="Arial" w:cs="Arial"/>
          <w:color w:val="000000"/>
        </w:rPr>
        <w:t xml:space="preserve"> </w:t>
      </w:r>
      <w:r w:rsidR="00BD41F2" w:rsidRPr="00422E86">
        <w:rPr>
          <w:rFonts w:ascii="Arial" w:eastAsia="Arial" w:hAnsi="Arial" w:cs="Arial"/>
          <w:color w:val="000000"/>
        </w:rPr>
        <w:t xml:space="preserve">persona </w:t>
      </w:r>
      <w:r w:rsidRPr="00422E86">
        <w:rPr>
          <w:rFonts w:ascii="Arial" w:eastAsia="Arial" w:hAnsi="Arial" w:cs="Arial"/>
          <w:color w:val="000000"/>
        </w:rPr>
        <w:t>administrad</w:t>
      </w:r>
      <w:r w:rsidR="00BD41F2" w:rsidRPr="00422E86">
        <w:rPr>
          <w:rFonts w:ascii="Arial" w:eastAsia="Arial" w:hAnsi="Arial" w:cs="Arial"/>
          <w:color w:val="000000"/>
        </w:rPr>
        <w:t>a solicitante</w:t>
      </w:r>
      <w:r w:rsidRPr="00422E86">
        <w:rPr>
          <w:rFonts w:ascii="Arial" w:eastAsia="Arial" w:hAnsi="Arial" w:cs="Arial"/>
          <w:color w:val="000000"/>
        </w:rPr>
        <w:t xml:space="preserve"> tendrá derecho a recurrir el acto administrativo emitido, para lo cual podrá interponer recurso de reposición ante el Poder Ejecutivo en el plazo </w:t>
      </w:r>
      <w:r w:rsidR="00BD41F2" w:rsidRPr="00422E86">
        <w:rPr>
          <w:rFonts w:ascii="Arial" w:eastAsia="Arial" w:hAnsi="Arial" w:cs="Arial"/>
          <w:color w:val="000000"/>
        </w:rPr>
        <w:t xml:space="preserve">máximo e improrrogable </w:t>
      </w:r>
      <w:r w:rsidRPr="00422E86">
        <w:rPr>
          <w:rFonts w:ascii="Arial" w:eastAsia="Arial" w:hAnsi="Arial" w:cs="Arial"/>
          <w:color w:val="000000"/>
        </w:rPr>
        <w:t xml:space="preserve">de tres (3) días hábiles contado </w:t>
      </w:r>
      <w:r w:rsidR="00BD41F2" w:rsidRPr="00422E86">
        <w:rPr>
          <w:rFonts w:ascii="Arial" w:eastAsia="Arial" w:hAnsi="Arial" w:cs="Arial"/>
          <w:color w:val="000000"/>
        </w:rPr>
        <w:t>a partir de</w:t>
      </w:r>
      <w:r w:rsidRPr="00422E86">
        <w:rPr>
          <w:rFonts w:ascii="Arial" w:eastAsia="Arial" w:hAnsi="Arial" w:cs="Arial"/>
          <w:color w:val="000000"/>
        </w:rPr>
        <w:t xml:space="preserve">l día </w:t>
      </w:r>
      <w:r w:rsidR="00BD41F2" w:rsidRPr="00422E86">
        <w:rPr>
          <w:rFonts w:ascii="Arial" w:eastAsia="Arial" w:hAnsi="Arial" w:cs="Arial"/>
          <w:color w:val="000000"/>
        </w:rPr>
        <w:t xml:space="preserve">hábil </w:t>
      </w:r>
      <w:r w:rsidRPr="00422E86">
        <w:rPr>
          <w:rFonts w:ascii="Arial" w:eastAsia="Arial" w:hAnsi="Arial" w:cs="Arial"/>
          <w:color w:val="000000"/>
        </w:rPr>
        <w:t xml:space="preserve">siguiente </w:t>
      </w:r>
      <w:r w:rsidR="00BD41F2" w:rsidRPr="00422E86">
        <w:rPr>
          <w:rFonts w:ascii="Arial" w:eastAsia="Arial" w:hAnsi="Arial" w:cs="Arial"/>
          <w:color w:val="000000"/>
        </w:rPr>
        <w:t xml:space="preserve">al día </w:t>
      </w:r>
      <w:r w:rsidRPr="00422E86">
        <w:rPr>
          <w:rFonts w:ascii="Arial" w:eastAsia="Arial" w:hAnsi="Arial" w:cs="Arial"/>
          <w:color w:val="000000"/>
        </w:rPr>
        <w:t xml:space="preserve">de la notificación de dicho acto, debiendo presentar su escrito </w:t>
      </w:r>
      <w:r w:rsidR="00C36BC5" w:rsidRPr="00422E86">
        <w:rPr>
          <w:rFonts w:ascii="Arial" w:eastAsia="Arial" w:hAnsi="Arial" w:cs="Arial"/>
          <w:color w:val="000000"/>
        </w:rPr>
        <w:t xml:space="preserve">de forma presencial </w:t>
      </w:r>
      <w:r w:rsidRPr="00422E86">
        <w:rPr>
          <w:rFonts w:ascii="Arial" w:eastAsia="Arial" w:hAnsi="Arial" w:cs="Arial"/>
          <w:color w:val="000000"/>
        </w:rPr>
        <w:t>en el Despacho Minist</w:t>
      </w:r>
      <w:r w:rsidR="000220F2" w:rsidRPr="00422E86">
        <w:rPr>
          <w:rFonts w:ascii="Arial" w:eastAsia="Arial" w:hAnsi="Arial" w:cs="Arial"/>
          <w:color w:val="000000"/>
        </w:rPr>
        <w:t>e</w:t>
      </w:r>
      <w:r w:rsidRPr="00422E86">
        <w:rPr>
          <w:rFonts w:ascii="Arial" w:eastAsia="Arial" w:hAnsi="Arial" w:cs="Arial"/>
          <w:color w:val="000000"/>
        </w:rPr>
        <w:t>r</w:t>
      </w:r>
      <w:r w:rsidR="000220F2" w:rsidRPr="00422E86">
        <w:rPr>
          <w:rFonts w:ascii="Arial" w:eastAsia="Arial" w:hAnsi="Arial" w:cs="Arial"/>
          <w:color w:val="000000"/>
        </w:rPr>
        <w:t>ial</w:t>
      </w:r>
      <w:r w:rsidRPr="00422E86">
        <w:rPr>
          <w:rFonts w:ascii="Arial" w:eastAsia="Arial" w:hAnsi="Arial" w:cs="Arial"/>
          <w:color w:val="000000"/>
        </w:rPr>
        <w:t xml:space="preserve"> </w:t>
      </w:r>
      <w:r w:rsidR="000220F2" w:rsidRPr="00422E86">
        <w:rPr>
          <w:rFonts w:ascii="Arial" w:eastAsia="Arial" w:hAnsi="Arial" w:cs="Arial"/>
          <w:color w:val="000000"/>
        </w:rPr>
        <w:t xml:space="preserve">que corresponde a la </w:t>
      </w:r>
      <w:r w:rsidRPr="00422E86">
        <w:rPr>
          <w:rFonts w:ascii="Arial" w:eastAsia="Arial" w:hAnsi="Arial" w:cs="Arial"/>
          <w:color w:val="000000"/>
        </w:rPr>
        <w:t>Rector</w:t>
      </w:r>
      <w:r w:rsidR="000220F2" w:rsidRPr="00422E86">
        <w:rPr>
          <w:rFonts w:ascii="Arial" w:eastAsia="Arial" w:hAnsi="Arial" w:cs="Arial"/>
          <w:color w:val="000000"/>
        </w:rPr>
        <w:t>ía</w:t>
      </w:r>
      <w:r w:rsidRPr="00422E86">
        <w:rPr>
          <w:rFonts w:ascii="Arial" w:eastAsia="Arial" w:hAnsi="Arial" w:cs="Arial"/>
          <w:color w:val="000000"/>
        </w:rPr>
        <w:t xml:space="preserve"> de Telecomunicaciones,</w:t>
      </w:r>
      <w:r w:rsidR="00F86C1F" w:rsidRPr="00422E86">
        <w:rPr>
          <w:rFonts w:ascii="Arial" w:eastAsia="Arial" w:hAnsi="Arial" w:cs="Arial"/>
          <w:color w:val="000000"/>
        </w:rPr>
        <w:t xml:space="preserve"> </w:t>
      </w:r>
      <w:r w:rsidR="00F86C1F" w:rsidRPr="00422E86">
        <w:rPr>
          <w:rFonts w:ascii="Arial" w:eastAsia="Arial" w:hAnsi="Arial" w:cs="Arial"/>
        </w:rPr>
        <w:t xml:space="preserve">o firmado digitalmente al correo electrónico: </w:t>
      </w:r>
      <w:hyperlink r:id="rId12" w:history="1">
        <w:r w:rsidR="00F86C1F" w:rsidRPr="00422E86">
          <w:rPr>
            <w:rStyle w:val="Hipervnculo"/>
            <w:rFonts w:ascii="Arial" w:eastAsia="Arial" w:hAnsi="Arial" w:cs="Arial"/>
          </w:rPr>
          <w:t>notificaciones.telecom@micitt.go.cr</w:t>
        </w:r>
      </w:hyperlink>
      <w:r w:rsidR="00F86C1F" w:rsidRPr="00422E86">
        <w:rPr>
          <w:rFonts w:ascii="Arial" w:eastAsia="Arial" w:hAnsi="Arial" w:cs="Arial"/>
        </w:rPr>
        <w:t xml:space="preserve"> según se establece en el primer párrafo del artículo 39 de la </w:t>
      </w:r>
      <w:r w:rsidR="00C36BC5" w:rsidRPr="00422E86">
        <w:rPr>
          <w:rFonts w:ascii="Arial" w:eastAsia="Arial" w:hAnsi="Arial" w:cs="Arial"/>
        </w:rPr>
        <w:t>“</w:t>
      </w:r>
      <w:r w:rsidR="00F86C1F" w:rsidRPr="00422E86">
        <w:rPr>
          <w:rFonts w:ascii="Arial" w:eastAsia="Arial" w:hAnsi="Arial" w:cs="Arial"/>
        </w:rPr>
        <w:t>Ley de Fortalecimiento y Modernización de las Entidades Públicas del Sector Telecomunicaciones</w:t>
      </w:r>
      <w:r w:rsidR="00C36BC5" w:rsidRPr="00422E86">
        <w:rPr>
          <w:rFonts w:ascii="Arial" w:eastAsia="Arial" w:hAnsi="Arial" w:cs="Arial"/>
        </w:rPr>
        <w:t>”</w:t>
      </w:r>
      <w:r w:rsidR="00F86C1F" w:rsidRPr="00422E86">
        <w:rPr>
          <w:rFonts w:ascii="Arial" w:eastAsia="Arial" w:hAnsi="Arial" w:cs="Arial"/>
        </w:rPr>
        <w:t xml:space="preserve">, Ley </w:t>
      </w:r>
      <w:r w:rsidR="00F86C1F" w:rsidRPr="00422E86">
        <w:rPr>
          <w:rFonts w:ascii="Arial" w:eastAsia="Arial" w:hAnsi="Arial" w:cs="Arial"/>
          <w:color w:val="000000"/>
        </w:rPr>
        <w:t xml:space="preserve">Nº </w:t>
      </w:r>
      <w:r w:rsidR="00F86C1F" w:rsidRPr="00422E86">
        <w:rPr>
          <w:rFonts w:ascii="Arial" w:eastAsia="Arial" w:hAnsi="Arial" w:cs="Arial"/>
        </w:rPr>
        <w:t>8660</w:t>
      </w:r>
      <w:r w:rsidRPr="00422E86">
        <w:rPr>
          <w:rFonts w:ascii="Arial" w:eastAsia="Arial" w:hAnsi="Arial" w:cs="Arial"/>
          <w:color w:val="000000"/>
        </w:rPr>
        <w:t xml:space="preserve">. Lo anterior de conformidad con el artículo 346 inciso 1), en relación con los artículos 140 y 141 inciso 1), todos de la </w:t>
      </w:r>
      <w:r w:rsidR="00C36BC5" w:rsidRPr="00422E86">
        <w:rPr>
          <w:rFonts w:ascii="Arial" w:eastAsia="Arial" w:hAnsi="Arial" w:cs="Arial"/>
          <w:color w:val="000000"/>
        </w:rPr>
        <w:t>“</w:t>
      </w:r>
      <w:r w:rsidRPr="00422E86">
        <w:rPr>
          <w:rFonts w:ascii="Arial" w:eastAsia="Arial" w:hAnsi="Arial" w:cs="Arial"/>
          <w:color w:val="000000"/>
        </w:rPr>
        <w:t>Ley General de Administración Pública</w:t>
      </w:r>
      <w:r w:rsidR="00C36BC5" w:rsidRPr="00422E86">
        <w:rPr>
          <w:rFonts w:ascii="Arial" w:eastAsia="Arial" w:hAnsi="Arial" w:cs="Arial"/>
          <w:color w:val="000000"/>
        </w:rPr>
        <w:t>”</w:t>
      </w:r>
      <w:r w:rsidRPr="00422E86">
        <w:rPr>
          <w:rFonts w:ascii="Arial" w:eastAsia="Arial" w:hAnsi="Arial" w:cs="Arial"/>
          <w:color w:val="000000"/>
        </w:rPr>
        <w:t xml:space="preserve">, Ley </w:t>
      </w:r>
      <w:r w:rsidR="0007615C" w:rsidRPr="00422E86">
        <w:rPr>
          <w:rFonts w:ascii="Arial" w:eastAsia="Arial" w:hAnsi="Arial" w:cs="Arial"/>
          <w:color w:val="000000"/>
        </w:rPr>
        <w:t>Nº</w:t>
      </w:r>
      <w:r w:rsidRPr="00422E86">
        <w:rPr>
          <w:rFonts w:ascii="Arial" w:eastAsia="Arial" w:hAnsi="Arial" w:cs="Arial"/>
          <w:color w:val="000000"/>
        </w:rPr>
        <w:t xml:space="preserve"> 6227.</w:t>
      </w:r>
    </w:p>
    <w:p w14:paraId="000000C7" w14:textId="77777777"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rPr>
        <w:t xml:space="preserve"> </w:t>
      </w:r>
    </w:p>
    <w:p w14:paraId="000000C8" w14:textId="68AA1DF7" w:rsidR="00F17DB8" w:rsidRPr="00422E86" w:rsidRDefault="00892373" w:rsidP="00422E86">
      <w:pPr>
        <w:spacing w:line="360" w:lineRule="auto"/>
        <w:ind w:left="567" w:right="566"/>
        <w:jc w:val="both"/>
        <w:rPr>
          <w:rFonts w:ascii="Arial" w:eastAsia="Arial" w:hAnsi="Arial" w:cs="Arial"/>
          <w:color w:val="000000"/>
        </w:rPr>
      </w:pPr>
      <w:r w:rsidRPr="00422E86">
        <w:rPr>
          <w:rFonts w:ascii="Arial" w:eastAsia="Arial" w:hAnsi="Arial" w:cs="Arial"/>
          <w:b/>
        </w:rPr>
        <w:lastRenderedPageBreak/>
        <w:t>Artículo 35.- Cesión</w:t>
      </w:r>
      <w:r w:rsidR="00DF072A" w:rsidRPr="00422E86">
        <w:rPr>
          <w:rFonts w:ascii="Arial" w:eastAsia="Arial" w:hAnsi="Arial" w:cs="Arial"/>
          <w:b/>
        </w:rPr>
        <w:t xml:space="preserve"> de las concesiones</w:t>
      </w:r>
      <w:r w:rsidRPr="00422E86">
        <w:rPr>
          <w:rFonts w:ascii="Arial" w:eastAsia="Arial" w:hAnsi="Arial" w:cs="Arial"/>
          <w:b/>
        </w:rPr>
        <w:t>.</w:t>
      </w:r>
      <w:r w:rsidR="00467EE9" w:rsidRPr="00422E86">
        <w:rPr>
          <w:rFonts w:ascii="Arial" w:eastAsia="Arial" w:hAnsi="Arial" w:cs="Arial"/>
          <w:b/>
        </w:rPr>
        <w:t xml:space="preserve"> </w:t>
      </w:r>
      <w:r w:rsidRPr="00422E86">
        <w:rPr>
          <w:rFonts w:ascii="Arial" w:eastAsia="Arial" w:hAnsi="Arial" w:cs="Arial"/>
        </w:rPr>
        <w:t xml:space="preserve">De conformidad con el artículo 20 de la </w:t>
      </w:r>
      <w:r w:rsidR="00FF4B71" w:rsidRPr="00422E86">
        <w:rPr>
          <w:rFonts w:ascii="Arial" w:eastAsia="Arial" w:hAnsi="Arial" w:cs="Arial"/>
        </w:rPr>
        <w:t>“</w:t>
      </w:r>
      <w:r w:rsidRPr="00422E86">
        <w:rPr>
          <w:rFonts w:ascii="Arial" w:eastAsia="Arial" w:hAnsi="Arial" w:cs="Arial"/>
        </w:rPr>
        <w:t>Ley General de Telecomunicaciones</w:t>
      </w:r>
      <w:r w:rsidR="00FF4B71" w:rsidRPr="00422E86">
        <w:rPr>
          <w:rFonts w:ascii="Arial" w:eastAsia="Arial" w:hAnsi="Arial" w:cs="Arial"/>
        </w:rPr>
        <w:t>”</w:t>
      </w:r>
      <w:r w:rsidRPr="00422E86">
        <w:rPr>
          <w:rFonts w:ascii="Arial" w:eastAsia="Arial" w:hAnsi="Arial" w:cs="Arial"/>
        </w:rPr>
        <w:t xml:space="preserve">, Ley </w:t>
      </w:r>
      <w:r w:rsidR="0007615C" w:rsidRPr="00422E86">
        <w:rPr>
          <w:rFonts w:ascii="Arial" w:eastAsia="Arial" w:hAnsi="Arial" w:cs="Arial"/>
          <w:color w:val="000000"/>
        </w:rPr>
        <w:t>Nº</w:t>
      </w:r>
      <w:r w:rsidRPr="00422E86">
        <w:rPr>
          <w:rFonts w:ascii="Arial" w:eastAsia="Arial" w:hAnsi="Arial" w:cs="Arial"/>
          <w:color w:val="000000"/>
        </w:rPr>
        <w:t xml:space="preserve"> </w:t>
      </w:r>
      <w:r w:rsidRPr="00422E86">
        <w:rPr>
          <w:rFonts w:ascii="Arial" w:eastAsia="Arial" w:hAnsi="Arial" w:cs="Arial"/>
        </w:rPr>
        <w:t xml:space="preserve">8642, las </w:t>
      </w:r>
      <w:r w:rsidRPr="00422E86">
        <w:rPr>
          <w:rFonts w:ascii="Arial" w:eastAsia="Arial" w:hAnsi="Arial" w:cs="Arial"/>
          <w:color w:val="000000"/>
        </w:rPr>
        <w:t>concesiones pueden ser cedidas con la autorización previa del Poder Ejecutivo. A la SUTEL le corresponde recomendar al Poder Ejecutivo, mediante acuerdo de su Consejo, si la cesión procede o no.</w:t>
      </w:r>
    </w:p>
    <w:p w14:paraId="000000C9" w14:textId="4F219E37" w:rsidR="00F17DB8" w:rsidRPr="00422E86" w:rsidRDefault="00892373" w:rsidP="00422E86">
      <w:pPr>
        <w:spacing w:line="360" w:lineRule="auto"/>
        <w:ind w:left="567" w:right="566"/>
        <w:jc w:val="both"/>
        <w:rPr>
          <w:rFonts w:ascii="Arial" w:eastAsia="Arial" w:hAnsi="Arial" w:cs="Arial"/>
          <w:color w:val="000000"/>
        </w:rPr>
      </w:pPr>
      <w:r w:rsidRPr="00422E86">
        <w:rPr>
          <w:rFonts w:ascii="Arial" w:eastAsia="Arial" w:hAnsi="Arial" w:cs="Arial"/>
          <w:color w:val="000000"/>
        </w:rPr>
        <w:br/>
        <w:t xml:space="preserve">El concesionario deberá </w:t>
      </w:r>
      <w:r w:rsidR="008E7BA9" w:rsidRPr="00422E86">
        <w:rPr>
          <w:rFonts w:ascii="Arial" w:eastAsia="Arial" w:hAnsi="Arial" w:cs="Arial"/>
          <w:color w:val="000000"/>
        </w:rPr>
        <w:t>cumplir</w:t>
      </w:r>
      <w:r w:rsidRPr="00422E86">
        <w:rPr>
          <w:rFonts w:ascii="Arial" w:eastAsia="Arial" w:hAnsi="Arial" w:cs="Arial"/>
          <w:color w:val="000000"/>
        </w:rPr>
        <w:t xml:space="preserve"> los requisitos señalados en el artículo 20 de la </w:t>
      </w:r>
      <w:r w:rsidR="00AC57ED" w:rsidRPr="00422E86">
        <w:rPr>
          <w:rFonts w:ascii="Arial" w:eastAsia="Arial" w:hAnsi="Arial" w:cs="Arial"/>
          <w:color w:val="000000"/>
        </w:rPr>
        <w:t>“</w:t>
      </w:r>
      <w:r w:rsidRPr="00422E86">
        <w:rPr>
          <w:rFonts w:ascii="Arial" w:eastAsia="Arial" w:hAnsi="Arial" w:cs="Arial"/>
          <w:color w:val="000000"/>
        </w:rPr>
        <w:t>Ley General de Telecomunicaciones</w:t>
      </w:r>
      <w:r w:rsidR="00AC57ED" w:rsidRPr="00422E86">
        <w:rPr>
          <w:rFonts w:ascii="Arial" w:eastAsia="Arial" w:hAnsi="Arial" w:cs="Arial"/>
          <w:color w:val="000000"/>
        </w:rPr>
        <w:t>”</w:t>
      </w:r>
      <w:r w:rsidRPr="00422E86">
        <w:rPr>
          <w:rFonts w:ascii="Arial" w:eastAsia="Arial" w:hAnsi="Arial" w:cs="Arial"/>
          <w:color w:val="000000"/>
        </w:rPr>
        <w:t xml:space="preserve">, </w:t>
      </w:r>
      <w:r w:rsidRPr="00422E86">
        <w:rPr>
          <w:rFonts w:ascii="Arial" w:eastAsia="Arial" w:hAnsi="Arial" w:cs="Arial"/>
        </w:rPr>
        <w:t xml:space="preserve">Ley </w:t>
      </w:r>
      <w:r w:rsidR="0007615C" w:rsidRPr="00422E86">
        <w:rPr>
          <w:rFonts w:ascii="Arial" w:eastAsia="Arial" w:hAnsi="Arial" w:cs="Arial"/>
          <w:color w:val="000000"/>
        </w:rPr>
        <w:t>Nº</w:t>
      </w:r>
      <w:r w:rsidRPr="00422E86">
        <w:rPr>
          <w:rFonts w:ascii="Arial" w:eastAsia="Arial" w:hAnsi="Arial" w:cs="Arial"/>
          <w:color w:val="000000"/>
        </w:rPr>
        <w:t xml:space="preserve"> </w:t>
      </w:r>
      <w:r w:rsidRPr="00422E86">
        <w:rPr>
          <w:rFonts w:ascii="Arial" w:eastAsia="Arial" w:hAnsi="Arial" w:cs="Arial"/>
        </w:rPr>
        <w:t xml:space="preserve">8642, </w:t>
      </w:r>
      <w:r w:rsidRPr="00422E86">
        <w:rPr>
          <w:rFonts w:ascii="Arial" w:eastAsia="Arial" w:hAnsi="Arial" w:cs="Arial"/>
          <w:color w:val="000000"/>
        </w:rPr>
        <w:t>los cuales se indican a continuación:</w:t>
      </w:r>
    </w:p>
    <w:p w14:paraId="000000CA" w14:textId="77777777" w:rsidR="00F17DB8" w:rsidRPr="00422E86" w:rsidRDefault="00F17DB8" w:rsidP="00422E86">
      <w:pPr>
        <w:spacing w:line="360" w:lineRule="auto"/>
        <w:ind w:left="567" w:right="566"/>
        <w:rPr>
          <w:rFonts w:ascii="Arial" w:eastAsia="Arial" w:hAnsi="Arial" w:cs="Arial"/>
        </w:rPr>
      </w:pPr>
    </w:p>
    <w:p w14:paraId="6EE094BA" w14:textId="1BE3AE0E" w:rsidR="00E83096" w:rsidRPr="00422E86" w:rsidRDefault="00892373" w:rsidP="00422E86">
      <w:pPr>
        <w:pStyle w:val="Prrafodelista"/>
        <w:numPr>
          <w:ilvl w:val="0"/>
          <w:numId w:val="27"/>
        </w:numPr>
        <w:pBdr>
          <w:top w:val="nil"/>
          <w:left w:val="nil"/>
          <w:bottom w:val="nil"/>
          <w:right w:val="nil"/>
          <w:between w:val="nil"/>
        </w:pBdr>
        <w:spacing w:line="360" w:lineRule="auto"/>
        <w:ind w:left="1134" w:right="566" w:hanging="425"/>
        <w:jc w:val="both"/>
        <w:rPr>
          <w:rFonts w:ascii="Arial" w:eastAsia="Arial" w:hAnsi="Arial" w:cs="Arial"/>
          <w:color w:val="000000"/>
        </w:rPr>
      </w:pPr>
      <w:r w:rsidRPr="00422E86">
        <w:rPr>
          <w:rFonts w:ascii="Arial" w:eastAsia="Arial" w:hAnsi="Arial" w:cs="Arial"/>
          <w:color w:val="000000"/>
        </w:rPr>
        <w:t xml:space="preserve">Que el cesionario reúne los mismos requisitos </w:t>
      </w:r>
      <w:r w:rsidR="000E1142" w:rsidRPr="00422E86">
        <w:rPr>
          <w:rFonts w:ascii="Arial" w:eastAsia="Arial" w:hAnsi="Arial" w:cs="Arial"/>
          <w:color w:val="000000"/>
        </w:rPr>
        <w:t xml:space="preserve">que </w:t>
      </w:r>
      <w:r w:rsidRPr="00422E86">
        <w:rPr>
          <w:rFonts w:ascii="Arial" w:eastAsia="Arial" w:hAnsi="Arial" w:cs="Arial"/>
          <w:color w:val="000000"/>
        </w:rPr>
        <w:t>el cedente.</w:t>
      </w:r>
    </w:p>
    <w:p w14:paraId="000000CB" w14:textId="2FDDB32F" w:rsidR="00F17DB8" w:rsidRPr="00422E86" w:rsidRDefault="00892373" w:rsidP="00422E86">
      <w:pPr>
        <w:pStyle w:val="Prrafodelista"/>
        <w:numPr>
          <w:ilvl w:val="0"/>
          <w:numId w:val="27"/>
        </w:numPr>
        <w:pBdr>
          <w:top w:val="nil"/>
          <w:left w:val="nil"/>
          <w:bottom w:val="nil"/>
          <w:right w:val="nil"/>
          <w:between w:val="nil"/>
        </w:pBdr>
        <w:spacing w:line="360" w:lineRule="auto"/>
        <w:ind w:left="1134" w:right="566" w:hanging="425"/>
        <w:jc w:val="both"/>
        <w:rPr>
          <w:rFonts w:ascii="Arial" w:eastAsia="Arial" w:hAnsi="Arial" w:cs="Arial"/>
          <w:color w:val="000000"/>
        </w:rPr>
      </w:pPr>
      <w:r w:rsidRPr="00422E86">
        <w:rPr>
          <w:rFonts w:ascii="Arial" w:eastAsia="Arial" w:hAnsi="Arial" w:cs="Arial"/>
          <w:color w:val="000000"/>
        </w:rPr>
        <w:t>Que el cesionario se compromete a cumplir las mismas obligaciones adquiridas por el cedente.</w:t>
      </w:r>
    </w:p>
    <w:p w14:paraId="000000CC" w14:textId="0EDB2C72" w:rsidR="00F17DB8" w:rsidRPr="00422E86" w:rsidRDefault="00892373" w:rsidP="00422E86">
      <w:pPr>
        <w:pStyle w:val="Prrafodelista"/>
        <w:numPr>
          <w:ilvl w:val="0"/>
          <w:numId w:val="27"/>
        </w:numPr>
        <w:pBdr>
          <w:top w:val="nil"/>
          <w:left w:val="nil"/>
          <w:bottom w:val="nil"/>
          <w:right w:val="nil"/>
          <w:between w:val="nil"/>
        </w:pBdr>
        <w:spacing w:line="360" w:lineRule="auto"/>
        <w:ind w:left="1134" w:right="566" w:hanging="425"/>
        <w:jc w:val="both"/>
        <w:rPr>
          <w:rFonts w:ascii="Arial" w:eastAsia="Arial" w:hAnsi="Arial" w:cs="Arial"/>
          <w:color w:val="000000"/>
        </w:rPr>
      </w:pPr>
      <w:r w:rsidRPr="00422E86">
        <w:rPr>
          <w:rFonts w:ascii="Arial" w:eastAsia="Arial" w:hAnsi="Arial" w:cs="Arial"/>
          <w:color w:val="000000"/>
        </w:rPr>
        <w:t xml:space="preserve">Que el cedente haya explotado la concesión por al menos dos </w:t>
      </w:r>
      <w:r w:rsidR="00F91F76" w:rsidRPr="00422E86">
        <w:rPr>
          <w:rFonts w:ascii="Arial" w:eastAsia="Arial" w:hAnsi="Arial" w:cs="Arial"/>
          <w:color w:val="000000"/>
        </w:rPr>
        <w:t xml:space="preserve">(2) </w:t>
      </w:r>
      <w:r w:rsidRPr="00422E86">
        <w:rPr>
          <w:rFonts w:ascii="Arial" w:eastAsia="Arial" w:hAnsi="Arial" w:cs="Arial"/>
          <w:color w:val="000000"/>
        </w:rPr>
        <w:t xml:space="preserve">años y haya cumplido las obligaciones y </w:t>
      </w:r>
      <w:r w:rsidR="00F91F76" w:rsidRPr="00422E86">
        <w:rPr>
          <w:rFonts w:ascii="Arial" w:eastAsia="Arial" w:hAnsi="Arial" w:cs="Arial"/>
          <w:color w:val="000000"/>
        </w:rPr>
        <w:t xml:space="preserve">las </w:t>
      </w:r>
      <w:r w:rsidRPr="00422E86">
        <w:rPr>
          <w:rFonts w:ascii="Arial" w:eastAsia="Arial" w:hAnsi="Arial" w:cs="Arial"/>
          <w:color w:val="000000"/>
        </w:rPr>
        <w:t>demás condiciones fijadas para tal efecto en el contrato de concesión correspondiente.</w:t>
      </w:r>
    </w:p>
    <w:p w14:paraId="000000CD" w14:textId="68C1C5B2" w:rsidR="00F17DB8" w:rsidRPr="00422E86" w:rsidRDefault="00892373" w:rsidP="00422E86">
      <w:pPr>
        <w:pStyle w:val="Prrafodelista"/>
        <w:numPr>
          <w:ilvl w:val="0"/>
          <w:numId w:val="27"/>
        </w:numPr>
        <w:pBdr>
          <w:top w:val="nil"/>
          <w:left w:val="nil"/>
          <w:bottom w:val="nil"/>
          <w:right w:val="nil"/>
          <w:between w:val="nil"/>
        </w:pBdr>
        <w:spacing w:line="360" w:lineRule="auto"/>
        <w:ind w:left="1134" w:right="566" w:hanging="425"/>
        <w:jc w:val="both"/>
        <w:rPr>
          <w:rFonts w:ascii="Arial" w:eastAsia="Arial" w:hAnsi="Arial" w:cs="Arial"/>
          <w:color w:val="000000"/>
        </w:rPr>
      </w:pPr>
      <w:r w:rsidRPr="00422E86">
        <w:rPr>
          <w:rFonts w:ascii="Arial" w:eastAsia="Arial" w:hAnsi="Arial" w:cs="Arial"/>
          <w:color w:val="000000"/>
        </w:rPr>
        <w:t>Que la cesión no afecte la competencia efectiva en el mercado.</w:t>
      </w:r>
    </w:p>
    <w:p w14:paraId="695606EE" w14:textId="77777777" w:rsidR="008E7BA9" w:rsidRPr="00422E86" w:rsidRDefault="008E7BA9" w:rsidP="00422E86">
      <w:pPr>
        <w:spacing w:line="360" w:lineRule="auto"/>
        <w:ind w:left="567" w:right="566"/>
        <w:jc w:val="both"/>
        <w:rPr>
          <w:rFonts w:ascii="Arial" w:eastAsia="Arial" w:hAnsi="Arial" w:cs="Arial"/>
          <w:color w:val="000000"/>
        </w:rPr>
      </w:pPr>
    </w:p>
    <w:p w14:paraId="000000CE" w14:textId="4465FFCF" w:rsidR="00F17DB8" w:rsidRPr="00422E86" w:rsidRDefault="00892373" w:rsidP="00422E86">
      <w:pPr>
        <w:spacing w:line="360" w:lineRule="auto"/>
        <w:ind w:left="567" w:right="566"/>
        <w:jc w:val="both"/>
        <w:rPr>
          <w:rFonts w:ascii="Arial" w:eastAsia="Arial" w:hAnsi="Arial" w:cs="Arial"/>
          <w:color w:val="000000"/>
        </w:rPr>
      </w:pPr>
      <w:r w:rsidRPr="00422E86">
        <w:rPr>
          <w:rFonts w:ascii="Arial" w:eastAsia="Arial" w:hAnsi="Arial" w:cs="Arial"/>
          <w:color w:val="000000"/>
        </w:rPr>
        <w:t xml:space="preserve">El concesionario deberá presentar ante el Poder Ejecutivo, específicamente, ante el Viceministerio de Telecomunicaciones del MICITT, la solicitud de cesión de la concesión a través del </w:t>
      </w:r>
      <w:r w:rsidR="00596FF1" w:rsidRPr="00422E86">
        <w:rPr>
          <w:rFonts w:ascii="Arial" w:eastAsia="Arial" w:hAnsi="Arial" w:cs="Arial"/>
          <w:color w:val="000000"/>
        </w:rPr>
        <w:t xml:space="preserve">formulario </w:t>
      </w:r>
      <w:r w:rsidR="008E2096" w:rsidRPr="00422E86">
        <w:rPr>
          <w:rFonts w:ascii="Arial" w:eastAsia="Arial" w:hAnsi="Arial" w:cs="Arial"/>
          <w:color w:val="000000"/>
        </w:rPr>
        <w:t>correspondiente</w:t>
      </w:r>
      <w:r w:rsidRPr="00422E86">
        <w:rPr>
          <w:rFonts w:ascii="Arial" w:eastAsia="Arial" w:hAnsi="Arial" w:cs="Arial"/>
          <w:color w:val="000000"/>
        </w:rPr>
        <w:t xml:space="preserve"> </w:t>
      </w:r>
      <w:r w:rsidRPr="00422E86">
        <w:rPr>
          <w:rFonts w:ascii="Arial" w:eastAsia="Arial" w:hAnsi="Arial" w:cs="Arial"/>
        </w:rPr>
        <w:t>disponible en el sitio web</w:t>
      </w:r>
      <w:r w:rsidR="008E2096" w:rsidRPr="00422E86">
        <w:rPr>
          <w:rFonts w:ascii="Arial" w:eastAsia="Arial" w:hAnsi="Arial" w:cs="Arial"/>
        </w:rPr>
        <w:t xml:space="preserve"> del MICITT</w:t>
      </w:r>
      <w:r w:rsidRPr="00422E86">
        <w:rPr>
          <w:rFonts w:ascii="Arial" w:eastAsia="Arial" w:hAnsi="Arial" w:cs="Arial"/>
        </w:rPr>
        <w:t>, y</w:t>
      </w:r>
      <w:r w:rsidR="00770ECB" w:rsidRPr="00422E86">
        <w:rPr>
          <w:rFonts w:ascii="Arial" w:eastAsia="Arial" w:hAnsi="Arial" w:cs="Arial"/>
        </w:rPr>
        <w:t xml:space="preserve"> la documentación que acredite los requisitos a</w:t>
      </w:r>
      <w:r w:rsidR="003E1D91" w:rsidRPr="00422E86">
        <w:rPr>
          <w:rFonts w:ascii="Arial" w:eastAsia="Arial" w:hAnsi="Arial" w:cs="Arial"/>
        </w:rPr>
        <w:t>)</w:t>
      </w:r>
      <w:r w:rsidR="00497BA3" w:rsidRPr="00422E86">
        <w:rPr>
          <w:rFonts w:ascii="Arial" w:eastAsia="Arial" w:hAnsi="Arial" w:cs="Arial"/>
        </w:rPr>
        <w:t xml:space="preserve">, </w:t>
      </w:r>
      <w:r w:rsidR="00770ECB" w:rsidRPr="00422E86">
        <w:rPr>
          <w:rFonts w:ascii="Arial" w:eastAsia="Arial" w:hAnsi="Arial" w:cs="Arial"/>
        </w:rPr>
        <w:t>b</w:t>
      </w:r>
      <w:r w:rsidR="003E1D91" w:rsidRPr="00422E86">
        <w:rPr>
          <w:rFonts w:ascii="Arial" w:eastAsia="Arial" w:hAnsi="Arial" w:cs="Arial"/>
        </w:rPr>
        <w:t>)</w:t>
      </w:r>
      <w:r w:rsidR="00497BA3" w:rsidRPr="00422E86">
        <w:rPr>
          <w:rFonts w:ascii="Arial" w:eastAsia="Arial" w:hAnsi="Arial" w:cs="Arial"/>
        </w:rPr>
        <w:t xml:space="preserve"> y c</w:t>
      </w:r>
      <w:r w:rsidR="003E1D91" w:rsidRPr="00422E86">
        <w:rPr>
          <w:rFonts w:ascii="Arial" w:eastAsia="Arial" w:hAnsi="Arial" w:cs="Arial"/>
        </w:rPr>
        <w:t>)</w:t>
      </w:r>
      <w:r w:rsidR="00497BA3" w:rsidRPr="00422E86">
        <w:rPr>
          <w:rFonts w:ascii="Arial" w:eastAsia="Arial" w:hAnsi="Arial" w:cs="Arial"/>
        </w:rPr>
        <w:t xml:space="preserve">, </w:t>
      </w:r>
      <w:r w:rsidR="00385894" w:rsidRPr="00422E86">
        <w:rPr>
          <w:rFonts w:ascii="Arial" w:eastAsia="Arial" w:hAnsi="Arial" w:cs="Arial"/>
        </w:rPr>
        <w:t>además le</w:t>
      </w:r>
      <w:r w:rsidRPr="00422E86">
        <w:rPr>
          <w:rFonts w:ascii="Arial" w:eastAsia="Arial" w:hAnsi="Arial" w:cs="Arial"/>
        </w:rPr>
        <w:t xml:space="preserve"> será aplicable al artículo 17 del presente Reglamento, en lo que corresponda.</w:t>
      </w:r>
      <w:r w:rsidR="00497BA3" w:rsidRPr="00422E86">
        <w:rPr>
          <w:rFonts w:ascii="Arial" w:eastAsia="Arial" w:hAnsi="Arial" w:cs="Arial"/>
        </w:rPr>
        <w:t xml:space="preserve"> El</w:t>
      </w:r>
      <w:r w:rsidR="008E7BA9" w:rsidRPr="00422E86">
        <w:rPr>
          <w:rFonts w:ascii="Arial" w:eastAsia="Arial" w:hAnsi="Arial" w:cs="Arial"/>
        </w:rPr>
        <w:t xml:space="preserve"> requisito </w:t>
      </w:r>
      <w:r w:rsidR="00770ECB" w:rsidRPr="00422E86">
        <w:rPr>
          <w:rFonts w:ascii="Arial" w:eastAsia="Arial" w:hAnsi="Arial" w:cs="Arial"/>
        </w:rPr>
        <w:t>indicado</w:t>
      </w:r>
      <w:r w:rsidR="00497BA3" w:rsidRPr="00422E86">
        <w:rPr>
          <w:rFonts w:ascii="Arial" w:eastAsia="Arial" w:hAnsi="Arial" w:cs="Arial"/>
        </w:rPr>
        <w:t xml:space="preserve"> </w:t>
      </w:r>
      <w:r w:rsidR="00770ECB" w:rsidRPr="00422E86">
        <w:rPr>
          <w:rFonts w:ascii="Arial" w:eastAsia="Arial" w:hAnsi="Arial" w:cs="Arial"/>
        </w:rPr>
        <w:t>en los inciso</w:t>
      </w:r>
      <w:r w:rsidR="00497BA3" w:rsidRPr="00422E86">
        <w:rPr>
          <w:rFonts w:ascii="Arial" w:eastAsia="Arial" w:hAnsi="Arial" w:cs="Arial"/>
        </w:rPr>
        <w:t xml:space="preserve"> </w:t>
      </w:r>
      <w:r w:rsidR="00770ECB" w:rsidRPr="00422E86">
        <w:rPr>
          <w:rFonts w:ascii="Arial" w:eastAsia="Arial" w:hAnsi="Arial" w:cs="Arial"/>
        </w:rPr>
        <w:t>d</w:t>
      </w:r>
      <w:r w:rsidR="003E1D91" w:rsidRPr="00422E86">
        <w:rPr>
          <w:rFonts w:ascii="Arial" w:eastAsia="Arial" w:hAnsi="Arial" w:cs="Arial"/>
        </w:rPr>
        <w:t>)</w:t>
      </w:r>
      <w:r w:rsidR="00770ECB" w:rsidRPr="00422E86">
        <w:rPr>
          <w:rFonts w:ascii="Arial" w:eastAsia="Arial" w:hAnsi="Arial" w:cs="Arial"/>
        </w:rPr>
        <w:t xml:space="preserve"> será verificado por la Superintendencia de Telecomunicaciones de la información que consta en sus registros respectivos. </w:t>
      </w:r>
    </w:p>
    <w:p w14:paraId="000000CF" w14:textId="77777777" w:rsidR="00F17DB8" w:rsidRPr="00422E86" w:rsidRDefault="00F17DB8" w:rsidP="00422E86">
      <w:pPr>
        <w:spacing w:line="360" w:lineRule="auto"/>
        <w:ind w:left="567" w:right="566"/>
        <w:jc w:val="both"/>
        <w:rPr>
          <w:rFonts w:ascii="Arial" w:eastAsia="Arial" w:hAnsi="Arial" w:cs="Arial"/>
        </w:rPr>
      </w:pPr>
    </w:p>
    <w:p w14:paraId="000000D0" w14:textId="5195C413"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rPr>
        <w:t>Recibida la solicitud, y previa verificación del cumplimiento de los requisitos citados</w:t>
      </w:r>
      <w:r w:rsidR="00137709" w:rsidRPr="00422E86">
        <w:rPr>
          <w:rFonts w:ascii="Arial" w:eastAsia="Arial" w:hAnsi="Arial" w:cs="Arial"/>
        </w:rPr>
        <w:t xml:space="preserve"> (admisibilidad)</w:t>
      </w:r>
      <w:r w:rsidRPr="00422E86">
        <w:rPr>
          <w:rFonts w:ascii="Arial" w:eastAsia="Arial" w:hAnsi="Arial" w:cs="Arial"/>
        </w:rPr>
        <w:t xml:space="preserve">, se deberá remitir a la Superintendencia de Telecomunicaciones (SUTEL), dentro del plazo máximo de tres (3) días hábiles, la solicitud correspondiente. Lo anterior con el fin de que la </w:t>
      </w:r>
      <w:r w:rsidRPr="00422E86">
        <w:rPr>
          <w:rFonts w:ascii="Arial" w:eastAsia="Arial" w:hAnsi="Arial" w:cs="Arial"/>
        </w:rPr>
        <w:lastRenderedPageBreak/>
        <w:t>Superintendencia de Telecomunicaciones (SUTEL), en el ejercicio de sus facultades, remita al Poder Ejecutivo la recomendación técnica del caso.</w:t>
      </w:r>
    </w:p>
    <w:p w14:paraId="000000D1" w14:textId="77777777" w:rsidR="00F17DB8" w:rsidRPr="00422E86" w:rsidRDefault="00F17DB8" w:rsidP="00422E86">
      <w:pPr>
        <w:spacing w:line="360" w:lineRule="auto"/>
        <w:ind w:left="567" w:right="566"/>
        <w:jc w:val="both"/>
        <w:rPr>
          <w:rFonts w:ascii="Arial" w:eastAsia="Arial" w:hAnsi="Arial" w:cs="Arial"/>
        </w:rPr>
      </w:pPr>
    </w:p>
    <w:p w14:paraId="000000D2" w14:textId="09F64D09"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rPr>
        <w:t xml:space="preserve">La Superintendencia de Telecomunicaciones (SUTEL) contará con un plazo de treinta (30) días </w:t>
      </w:r>
      <w:r w:rsidR="00BC5714" w:rsidRPr="00422E86">
        <w:rPr>
          <w:rFonts w:ascii="Arial" w:eastAsia="Arial" w:hAnsi="Arial" w:cs="Arial"/>
        </w:rPr>
        <w:t>hábiles</w:t>
      </w:r>
      <w:r w:rsidRPr="00422E86">
        <w:rPr>
          <w:rFonts w:ascii="Arial" w:eastAsia="Arial" w:hAnsi="Arial" w:cs="Arial"/>
        </w:rPr>
        <w:t xml:space="preserve"> contados a partir de la fecha de la recepción de la solicitud de </w:t>
      </w:r>
      <w:r w:rsidR="00555993" w:rsidRPr="00422E86">
        <w:rPr>
          <w:rFonts w:ascii="Arial" w:eastAsia="Arial" w:hAnsi="Arial" w:cs="Arial"/>
        </w:rPr>
        <w:t xml:space="preserve">dictamen </w:t>
      </w:r>
      <w:r w:rsidRPr="00422E86">
        <w:rPr>
          <w:rFonts w:ascii="Arial" w:eastAsia="Arial" w:hAnsi="Arial" w:cs="Arial"/>
        </w:rPr>
        <w:t>técnico, para emitir la recomendación técnica al Poder Ejecutivo.</w:t>
      </w:r>
    </w:p>
    <w:p w14:paraId="000000D3" w14:textId="77777777" w:rsidR="00F17DB8" w:rsidRPr="00422E86" w:rsidRDefault="00F17DB8" w:rsidP="00422E86">
      <w:pPr>
        <w:spacing w:line="360" w:lineRule="auto"/>
        <w:ind w:left="567" w:right="566"/>
        <w:jc w:val="both"/>
        <w:rPr>
          <w:rFonts w:ascii="Arial" w:eastAsia="Arial" w:hAnsi="Arial" w:cs="Arial"/>
        </w:rPr>
      </w:pPr>
    </w:p>
    <w:p w14:paraId="000000D4" w14:textId="370C02F8" w:rsidR="00F17DB8" w:rsidRPr="00422E86" w:rsidRDefault="00DF0775" w:rsidP="00422E86">
      <w:pPr>
        <w:spacing w:line="360" w:lineRule="auto"/>
        <w:ind w:left="567" w:right="566"/>
        <w:jc w:val="both"/>
        <w:rPr>
          <w:rFonts w:ascii="Arial" w:eastAsia="Arial" w:hAnsi="Arial" w:cs="Arial"/>
        </w:rPr>
      </w:pPr>
      <w:r w:rsidRPr="00422E86">
        <w:rPr>
          <w:rFonts w:ascii="Arial" w:eastAsia="Arial" w:hAnsi="Arial" w:cs="Arial"/>
        </w:rPr>
        <w:t xml:space="preserve">En caso de presentarse una solicitud incompleta </w:t>
      </w:r>
      <w:r w:rsidR="00333C55" w:rsidRPr="00422E86">
        <w:rPr>
          <w:rFonts w:ascii="Arial" w:eastAsia="Arial" w:hAnsi="Arial" w:cs="Arial"/>
        </w:rPr>
        <w:t>o con información técnica faltante l</w:t>
      </w:r>
      <w:r w:rsidR="00892373" w:rsidRPr="00422E86">
        <w:rPr>
          <w:rFonts w:ascii="Arial" w:eastAsia="Arial" w:hAnsi="Arial" w:cs="Arial"/>
        </w:rPr>
        <w:t>a Superintendencia de Telecomunicaciones (SUTEL)</w:t>
      </w:r>
      <w:r w:rsidR="00555993" w:rsidRPr="00422E86">
        <w:rPr>
          <w:rFonts w:ascii="Arial" w:eastAsia="Arial" w:hAnsi="Arial" w:cs="Arial"/>
        </w:rPr>
        <w:t xml:space="preserve"> </w:t>
      </w:r>
      <w:r w:rsidR="00892373" w:rsidRPr="00422E86">
        <w:rPr>
          <w:rFonts w:ascii="Arial" w:eastAsia="Arial" w:hAnsi="Arial" w:cs="Arial"/>
        </w:rPr>
        <w:t xml:space="preserve">podrá solicitar al concesionario la documentación o información </w:t>
      </w:r>
      <w:r w:rsidR="00333C55" w:rsidRPr="00422E86">
        <w:rPr>
          <w:rFonts w:ascii="Arial" w:eastAsia="Arial" w:hAnsi="Arial" w:cs="Arial"/>
        </w:rPr>
        <w:t xml:space="preserve">adicional </w:t>
      </w:r>
      <w:r w:rsidR="00892373" w:rsidRPr="00422E86">
        <w:rPr>
          <w:rFonts w:ascii="Arial" w:eastAsia="Arial" w:hAnsi="Arial" w:cs="Arial"/>
        </w:rPr>
        <w:t>necesaria para verificar el cumplimiento de los requisitos establecidos en el artículo 20 de la Ley General de Telecomunicaciones, Ley Nº 8642, y la justa causa de la cesión.</w:t>
      </w:r>
    </w:p>
    <w:p w14:paraId="000000D5" w14:textId="77777777" w:rsidR="00F17DB8" w:rsidRPr="00422E86" w:rsidRDefault="00F17DB8" w:rsidP="00422E86">
      <w:pPr>
        <w:spacing w:line="360" w:lineRule="auto"/>
        <w:ind w:left="567" w:right="566"/>
        <w:jc w:val="both"/>
        <w:rPr>
          <w:rFonts w:ascii="Arial" w:eastAsia="Arial" w:hAnsi="Arial" w:cs="Arial"/>
        </w:rPr>
      </w:pPr>
    </w:p>
    <w:p w14:paraId="000000D6" w14:textId="12755CAD" w:rsidR="00F17DB8" w:rsidRPr="00422E86" w:rsidRDefault="00000000" w:rsidP="00422E86">
      <w:pPr>
        <w:spacing w:line="360" w:lineRule="auto"/>
        <w:ind w:left="567" w:right="566"/>
        <w:jc w:val="both"/>
        <w:rPr>
          <w:rFonts w:ascii="Arial" w:eastAsia="Arial" w:hAnsi="Arial" w:cs="Arial"/>
        </w:rPr>
      </w:pPr>
      <w:sdt>
        <w:sdtPr>
          <w:rPr>
            <w:rFonts w:ascii="Arial" w:hAnsi="Arial" w:cs="Arial"/>
          </w:rPr>
          <w:tag w:val="goog_rdk_14"/>
          <w:id w:val="-1159376142"/>
        </w:sdtPr>
        <w:sdtContent/>
      </w:sdt>
      <w:r w:rsidR="00892373" w:rsidRPr="00422E86">
        <w:rPr>
          <w:rFonts w:ascii="Arial" w:eastAsia="Arial" w:hAnsi="Arial" w:cs="Arial"/>
        </w:rPr>
        <w:t>El Poder Ejecutivo autorizará</w:t>
      </w:r>
      <w:r w:rsidR="00190290" w:rsidRPr="00422E86">
        <w:rPr>
          <w:rFonts w:ascii="Arial" w:eastAsia="Arial" w:hAnsi="Arial" w:cs="Arial"/>
        </w:rPr>
        <w:t xml:space="preserve"> en el plazo máximo de </w:t>
      </w:r>
      <w:r w:rsidR="009169B2" w:rsidRPr="00422E86">
        <w:rPr>
          <w:rFonts w:ascii="Arial" w:eastAsia="Arial" w:hAnsi="Arial" w:cs="Arial"/>
        </w:rPr>
        <w:t>dos (</w:t>
      </w:r>
      <w:r w:rsidR="00190290" w:rsidRPr="00422E86">
        <w:rPr>
          <w:rFonts w:ascii="Arial" w:eastAsia="Arial" w:hAnsi="Arial" w:cs="Arial"/>
        </w:rPr>
        <w:t>2</w:t>
      </w:r>
      <w:r w:rsidR="009169B2" w:rsidRPr="00422E86">
        <w:rPr>
          <w:rFonts w:ascii="Arial" w:eastAsia="Arial" w:hAnsi="Arial" w:cs="Arial"/>
        </w:rPr>
        <w:t>)</w:t>
      </w:r>
      <w:r w:rsidR="00190290" w:rsidRPr="00422E86">
        <w:rPr>
          <w:rFonts w:ascii="Arial" w:eastAsia="Arial" w:hAnsi="Arial" w:cs="Arial"/>
        </w:rPr>
        <w:t xml:space="preserve"> meses</w:t>
      </w:r>
      <w:r w:rsidR="00892373" w:rsidRPr="00422E86">
        <w:rPr>
          <w:rFonts w:ascii="Arial" w:eastAsia="Arial" w:hAnsi="Arial" w:cs="Arial"/>
        </w:rPr>
        <w:t xml:space="preserve"> mediante Acuerdo</w:t>
      </w:r>
      <w:r w:rsidR="00190290" w:rsidRPr="00422E86">
        <w:rPr>
          <w:rFonts w:ascii="Arial" w:eastAsia="Arial" w:hAnsi="Arial" w:cs="Arial"/>
        </w:rPr>
        <w:t xml:space="preserve"> Ejec</w:t>
      </w:r>
      <w:r w:rsidR="00892373" w:rsidRPr="00422E86">
        <w:rPr>
          <w:rFonts w:ascii="Arial" w:eastAsia="Arial" w:hAnsi="Arial" w:cs="Arial"/>
        </w:rPr>
        <w:t>utivo la cesión, y suscribirá el respectivo contrato con el nuevo concesionario y el cedente, el cual deberá de ser refrendado por la Contraloría General de la República.</w:t>
      </w:r>
    </w:p>
    <w:p w14:paraId="000000D7" w14:textId="77777777" w:rsidR="00F17DB8" w:rsidRPr="00422E86" w:rsidRDefault="00F17DB8" w:rsidP="00422E86">
      <w:pPr>
        <w:spacing w:line="360" w:lineRule="auto"/>
        <w:ind w:left="567" w:right="566"/>
        <w:jc w:val="both"/>
        <w:rPr>
          <w:rFonts w:ascii="Arial" w:eastAsia="Arial" w:hAnsi="Arial" w:cs="Arial"/>
        </w:rPr>
      </w:pPr>
    </w:p>
    <w:p w14:paraId="000000D8" w14:textId="784F9F00"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b/>
        </w:rPr>
        <w:t>Artículo 36.- Extinción y revocación de las concesiones.</w:t>
      </w:r>
      <w:r w:rsidR="00D85318" w:rsidRPr="00422E86">
        <w:rPr>
          <w:rFonts w:ascii="Arial" w:eastAsia="Arial" w:hAnsi="Arial" w:cs="Arial"/>
          <w:b/>
        </w:rPr>
        <w:t xml:space="preserve"> </w:t>
      </w:r>
      <w:r w:rsidRPr="00422E86">
        <w:rPr>
          <w:rFonts w:ascii="Arial" w:eastAsia="Arial" w:hAnsi="Arial" w:cs="Arial"/>
        </w:rPr>
        <w:t xml:space="preserve">Son causales de revocación y extinción de las concesiones, las señaladas en el artículo 22 de la </w:t>
      </w:r>
      <w:r w:rsidR="00D85318" w:rsidRPr="00422E86">
        <w:rPr>
          <w:rFonts w:ascii="Arial" w:eastAsia="Arial" w:hAnsi="Arial" w:cs="Arial"/>
        </w:rPr>
        <w:t>“</w:t>
      </w:r>
      <w:r w:rsidRPr="00422E86">
        <w:rPr>
          <w:rFonts w:ascii="Arial" w:eastAsia="Arial" w:hAnsi="Arial" w:cs="Arial"/>
        </w:rPr>
        <w:t>Ley General de Telecomunicaciones</w:t>
      </w:r>
      <w:r w:rsidR="00D85318" w:rsidRPr="00422E86">
        <w:rPr>
          <w:rFonts w:ascii="Arial" w:eastAsia="Arial" w:hAnsi="Arial" w:cs="Arial"/>
        </w:rPr>
        <w:t xml:space="preserve">”, Ley N° </w:t>
      </w:r>
      <w:r w:rsidR="00F75240" w:rsidRPr="00422E86">
        <w:rPr>
          <w:rFonts w:ascii="Arial" w:eastAsia="Arial" w:hAnsi="Arial" w:cs="Arial"/>
        </w:rPr>
        <w:t>8642</w:t>
      </w:r>
      <w:r w:rsidRPr="00422E86">
        <w:rPr>
          <w:rFonts w:ascii="Arial" w:eastAsia="Arial" w:hAnsi="Arial" w:cs="Arial"/>
        </w:rPr>
        <w:t>.</w:t>
      </w:r>
    </w:p>
    <w:p w14:paraId="000000D9" w14:textId="77777777" w:rsidR="00F17DB8" w:rsidRPr="00422E86" w:rsidRDefault="00F17DB8" w:rsidP="00422E86">
      <w:pPr>
        <w:spacing w:line="360" w:lineRule="auto"/>
        <w:ind w:left="567" w:right="566"/>
        <w:jc w:val="both"/>
        <w:rPr>
          <w:rFonts w:ascii="Arial" w:eastAsia="Arial" w:hAnsi="Arial" w:cs="Arial"/>
        </w:rPr>
      </w:pPr>
    </w:p>
    <w:p w14:paraId="000000DA" w14:textId="6F2DB2F1"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rPr>
        <w:t xml:space="preserve">El procedimiento para la extinción, caducidad y revocación de las concesiones será el procedimiento ordinario establecido en el Libro II de la </w:t>
      </w:r>
      <w:r w:rsidR="00F75240" w:rsidRPr="00422E86">
        <w:rPr>
          <w:rFonts w:ascii="Arial" w:eastAsia="Arial" w:hAnsi="Arial" w:cs="Arial"/>
        </w:rPr>
        <w:t>“</w:t>
      </w:r>
      <w:r w:rsidRPr="00422E86">
        <w:rPr>
          <w:rFonts w:ascii="Arial" w:eastAsia="Arial" w:hAnsi="Arial" w:cs="Arial"/>
        </w:rPr>
        <w:t>Ley General de Administración Pública</w:t>
      </w:r>
      <w:r w:rsidR="00F75240" w:rsidRPr="00422E86">
        <w:rPr>
          <w:rFonts w:ascii="Arial" w:eastAsia="Arial" w:hAnsi="Arial" w:cs="Arial"/>
        </w:rPr>
        <w:t>”</w:t>
      </w:r>
      <w:r w:rsidRPr="00422E86">
        <w:rPr>
          <w:rFonts w:ascii="Arial" w:eastAsia="Arial" w:hAnsi="Arial" w:cs="Arial"/>
        </w:rPr>
        <w:t xml:space="preserve">, Ley </w:t>
      </w:r>
      <w:r w:rsidR="0007615C" w:rsidRPr="00422E86">
        <w:rPr>
          <w:rFonts w:ascii="Arial" w:eastAsia="Arial" w:hAnsi="Arial" w:cs="Arial"/>
          <w:color w:val="000000"/>
        </w:rPr>
        <w:t>Nº</w:t>
      </w:r>
      <w:r w:rsidRPr="00422E86">
        <w:rPr>
          <w:rFonts w:ascii="Arial" w:eastAsia="Arial" w:hAnsi="Arial" w:cs="Arial"/>
          <w:color w:val="000000"/>
        </w:rPr>
        <w:t xml:space="preserve"> </w:t>
      </w:r>
      <w:r w:rsidRPr="00422E86">
        <w:rPr>
          <w:rFonts w:ascii="Arial" w:eastAsia="Arial" w:hAnsi="Arial" w:cs="Arial"/>
        </w:rPr>
        <w:t>6227.</w:t>
      </w:r>
    </w:p>
    <w:p w14:paraId="000000DB" w14:textId="77777777" w:rsidR="00F17DB8" w:rsidRPr="00422E86" w:rsidRDefault="00F17DB8" w:rsidP="00422E86">
      <w:pPr>
        <w:spacing w:line="360" w:lineRule="auto"/>
        <w:ind w:left="567" w:right="566"/>
        <w:jc w:val="both"/>
        <w:rPr>
          <w:rFonts w:ascii="Arial" w:eastAsia="Arial" w:hAnsi="Arial" w:cs="Arial"/>
        </w:rPr>
      </w:pPr>
    </w:p>
    <w:p w14:paraId="000000DC" w14:textId="0112EA1C"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rPr>
        <w:t xml:space="preserve">De previo al inicio del procedimiento, la Superintendencia de Telecomunicaciones debe rendir un </w:t>
      </w:r>
      <w:r w:rsidR="00F75240" w:rsidRPr="00422E86">
        <w:rPr>
          <w:rFonts w:ascii="Arial" w:eastAsia="Arial" w:hAnsi="Arial" w:cs="Arial"/>
        </w:rPr>
        <w:t xml:space="preserve">dictamen </w:t>
      </w:r>
      <w:r w:rsidRPr="00422E86">
        <w:rPr>
          <w:rFonts w:ascii="Arial" w:eastAsia="Arial" w:hAnsi="Arial" w:cs="Arial"/>
        </w:rPr>
        <w:t xml:space="preserve">técnico </w:t>
      </w:r>
      <w:sdt>
        <w:sdtPr>
          <w:rPr>
            <w:rFonts w:ascii="Arial" w:hAnsi="Arial" w:cs="Arial"/>
          </w:rPr>
          <w:tag w:val="goog_rdk_19"/>
          <w:id w:val="15124725"/>
        </w:sdtPr>
        <w:sdtContent/>
      </w:sdt>
      <w:sdt>
        <w:sdtPr>
          <w:rPr>
            <w:rFonts w:ascii="Arial" w:hAnsi="Arial" w:cs="Arial"/>
          </w:rPr>
          <w:tag w:val="goog_rdk_20"/>
          <w:id w:val="-670409464"/>
        </w:sdtPr>
        <w:sdtContent/>
      </w:sdt>
      <w:r w:rsidRPr="00422E86">
        <w:rPr>
          <w:rFonts w:ascii="Arial" w:eastAsia="Arial" w:hAnsi="Arial" w:cs="Arial"/>
        </w:rPr>
        <w:t>al Poder Ejecutivo.</w:t>
      </w:r>
    </w:p>
    <w:p w14:paraId="000000DD" w14:textId="77777777" w:rsidR="00F17DB8" w:rsidRPr="00422E86" w:rsidRDefault="00F17DB8" w:rsidP="00422E86">
      <w:pPr>
        <w:spacing w:line="360" w:lineRule="auto"/>
        <w:ind w:left="567" w:right="566"/>
        <w:jc w:val="both"/>
        <w:rPr>
          <w:rFonts w:ascii="Arial" w:eastAsia="Arial" w:hAnsi="Arial" w:cs="Arial"/>
        </w:rPr>
      </w:pPr>
    </w:p>
    <w:p w14:paraId="000000DE" w14:textId="77777777" w:rsidR="00F17DB8" w:rsidRPr="00422E86" w:rsidRDefault="00000000" w:rsidP="00422E86">
      <w:pPr>
        <w:spacing w:line="360" w:lineRule="auto"/>
        <w:ind w:left="567" w:right="566"/>
        <w:jc w:val="both"/>
        <w:rPr>
          <w:rFonts w:ascii="Arial" w:eastAsia="Arial" w:hAnsi="Arial" w:cs="Arial"/>
        </w:rPr>
      </w:pPr>
      <w:sdt>
        <w:sdtPr>
          <w:rPr>
            <w:rFonts w:ascii="Arial" w:hAnsi="Arial" w:cs="Arial"/>
          </w:rPr>
          <w:tag w:val="goog_rdk_21"/>
          <w:id w:val="1465305599"/>
        </w:sdtPr>
        <w:sdtContent/>
      </w:sdt>
      <w:r w:rsidR="00892373" w:rsidRPr="00422E86">
        <w:rPr>
          <w:rFonts w:ascii="Arial" w:eastAsia="Arial" w:hAnsi="Arial" w:cs="Arial"/>
        </w:rPr>
        <w:t>(…)</w:t>
      </w:r>
    </w:p>
    <w:p w14:paraId="00D69CEB" w14:textId="77777777" w:rsidR="00864BD4" w:rsidRPr="00422E86" w:rsidRDefault="00864BD4" w:rsidP="00422E86">
      <w:pPr>
        <w:spacing w:line="360" w:lineRule="auto"/>
        <w:ind w:left="567" w:right="566"/>
        <w:jc w:val="both"/>
        <w:rPr>
          <w:rFonts w:ascii="Arial" w:eastAsia="Arial" w:hAnsi="Arial" w:cs="Arial"/>
        </w:rPr>
      </w:pPr>
    </w:p>
    <w:p w14:paraId="000000E8" w14:textId="336BAF2E"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b/>
        </w:rPr>
        <w:t>Artículo 45.- Permisos.</w:t>
      </w:r>
      <w:r w:rsidR="00F859DD" w:rsidRPr="00422E86">
        <w:rPr>
          <w:rFonts w:ascii="Arial" w:eastAsia="Arial" w:hAnsi="Arial" w:cs="Arial"/>
          <w:b/>
        </w:rPr>
        <w:t xml:space="preserve"> </w:t>
      </w:r>
      <w:r w:rsidRPr="00422E86">
        <w:rPr>
          <w:rFonts w:ascii="Arial" w:eastAsia="Arial" w:hAnsi="Arial" w:cs="Arial"/>
        </w:rPr>
        <w:t xml:space="preserve">Para el uso de las bandas de frecuencias a que se refieren los incisos b), c) y d) del artículo 9 de la </w:t>
      </w:r>
      <w:r w:rsidR="00F859DD" w:rsidRPr="00422E86">
        <w:rPr>
          <w:rFonts w:ascii="Arial" w:eastAsia="Arial" w:hAnsi="Arial" w:cs="Arial"/>
        </w:rPr>
        <w:t>“</w:t>
      </w:r>
      <w:r w:rsidRPr="00422E86">
        <w:rPr>
          <w:rFonts w:ascii="Arial" w:eastAsia="Arial" w:hAnsi="Arial" w:cs="Arial"/>
        </w:rPr>
        <w:t>Ley General de Telecomunicaciones</w:t>
      </w:r>
      <w:r w:rsidR="00F859DD" w:rsidRPr="00422E86">
        <w:rPr>
          <w:rFonts w:ascii="Arial" w:eastAsia="Arial" w:hAnsi="Arial" w:cs="Arial"/>
        </w:rPr>
        <w:t>”</w:t>
      </w:r>
      <w:r w:rsidRPr="00422E86">
        <w:rPr>
          <w:rFonts w:ascii="Arial" w:eastAsia="Arial" w:hAnsi="Arial" w:cs="Arial"/>
        </w:rPr>
        <w:t xml:space="preserve">, Ley Nº 8642, se requerirá un permiso, el cual será otorgado por el Poder Ejecutivo previa recomendación de la Superintendencia de Telecomunicaciones (SUTEL) y en cumplimiento de los requisitos que se definan en este </w:t>
      </w:r>
      <w:r w:rsidR="00FF0D58" w:rsidRPr="00422E86">
        <w:rPr>
          <w:rFonts w:ascii="Arial" w:eastAsia="Arial" w:hAnsi="Arial" w:cs="Arial"/>
        </w:rPr>
        <w:t>R</w:t>
      </w:r>
      <w:r w:rsidRPr="00422E86">
        <w:rPr>
          <w:rFonts w:ascii="Arial" w:eastAsia="Arial" w:hAnsi="Arial" w:cs="Arial"/>
        </w:rPr>
        <w:t>eglamento y en las resoluciones que al efecto dicte el Consejo de la SUTEL.</w:t>
      </w:r>
    </w:p>
    <w:p w14:paraId="000000E9" w14:textId="77777777" w:rsidR="00F17DB8" w:rsidRPr="00422E86" w:rsidRDefault="00F17DB8" w:rsidP="00422E86">
      <w:pPr>
        <w:spacing w:line="360" w:lineRule="auto"/>
        <w:ind w:left="567" w:right="566"/>
        <w:jc w:val="both"/>
        <w:rPr>
          <w:rFonts w:ascii="Arial" w:eastAsia="Arial" w:hAnsi="Arial" w:cs="Arial"/>
        </w:rPr>
      </w:pPr>
    </w:p>
    <w:p w14:paraId="000000EA" w14:textId="4975FBB7"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rPr>
        <w:t>Las solicitudes de recurso para el uso y explotación de redes privadas de telecomunicaciones se vinculan con lo establecido en el inciso 20</w:t>
      </w:r>
      <w:r w:rsidR="00C6165A" w:rsidRPr="00422E86">
        <w:rPr>
          <w:rFonts w:ascii="Arial" w:eastAsia="Arial" w:hAnsi="Arial" w:cs="Arial"/>
        </w:rPr>
        <w:t>) del</w:t>
      </w:r>
      <w:r w:rsidRPr="00422E86">
        <w:rPr>
          <w:rFonts w:ascii="Arial" w:eastAsia="Arial" w:hAnsi="Arial" w:cs="Arial"/>
        </w:rPr>
        <w:t xml:space="preserve"> artículo 6 de la </w:t>
      </w:r>
      <w:r w:rsidR="00C6165A" w:rsidRPr="00422E86">
        <w:rPr>
          <w:rFonts w:ascii="Arial" w:eastAsia="Arial" w:hAnsi="Arial" w:cs="Arial"/>
        </w:rPr>
        <w:t>“</w:t>
      </w:r>
      <w:r w:rsidRPr="00422E86">
        <w:rPr>
          <w:rFonts w:ascii="Arial" w:eastAsia="Arial" w:hAnsi="Arial" w:cs="Arial"/>
        </w:rPr>
        <w:t>Ley General de Telecomunicaciones</w:t>
      </w:r>
      <w:r w:rsidR="00C6165A" w:rsidRPr="00422E86">
        <w:rPr>
          <w:rFonts w:ascii="Arial" w:eastAsia="Arial" w:hAnsi="Arial" w:cs="Arial"/>
        </w:rPr>
        <w:t>”</w:t>
      </w:r>
      <w:r w:rsidRPr="00422E86">
        <w:rPr>
          <w:rFonts w:ascii="Arial" w:eastAsia="Arial" w:hAnsi="Arial" w:cs="Arial"/>
        </w:rPr>
        <w:t xml:space="preserve">, Ley </w:t>
      </w:r>
      <w:r w:rsidR="0007615C" w:rsidRPr="00422E86">
        <w:rPr>
          <w:rFonts w:ascii="Arial" w:eastAsia="Arial" w:hAnsi="Arial" w:cs="Arial"/>
          <w:color w:val="000000"/>
        </w:rPr>
        <w:t>Nº</w:t>
      </w:r>
      <w:r w:rsidRPr="00422E86">
        <w:rPr>
          <w:rFonts w:ascii="Arial" w:eastAsia="Arial" w:hAnsi="Arial" w:cs="Arial"/>
          <w:color w:val="000000"/>
        </w:rPr>
        <w:t xml:space="preserve"> </w:t>
      </w:r>
      <w:r w:rsidRPr="00422E86">
        <w:rPr>
          <w:rFonts w:ascii="Arial" w:eastAsia="Arial" w:hAnsi="Arial" w:cs="Arial"/>
        </w:rPr>
        <w:t>8642, y están destinadas a la satisfacción de necesidades propias de su titular, excluyendo la prestación o explotación del recurso a terceros.</w:t>
      </w:r>
    </w:p>
    <w:p w14:paraId="000000EB" w14:textId="77777777" w:rsidR="00F17DB8" w:rsidRPr="00422E86" w:rsidRDefault="00F17DB8" w:rsidP="00422E86">
      <w:pPr>
        <w:spacing w:line="360" w:lineRule="auto"/>
        <w:ind w:left="567" w:right="566"/>
        <w:jc w:val="both"/>
        <w:rPr>
          <w:rFonts w:ascii="Arial" w:eastAsia="Arial" w:hAnsi="Arial" w:cs="Arial"/>
        </w:rPr>
      </w:pPr>
    </w:p>
    <w:p w14:paraId="000000EC" w14:textId="63EA45A4"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rPr>
        <w:t xml:space="preserve">La solicitud de permisos se presentará ante el Poder Ejecutivo, específicamente, ante el Viceministerio de Telecomunicaciones del MICITT, a través del formulario que corresponda de acuerdo </w:t>
      </w:r>
      <w:r w:rsidR="00ED7F1C" w:rsidRPr="00422E86">
        <w:rPr>
          <w:rFonts w:ascii="Arial" w:eastAsia="Arial" w:hAnsi="Arial" w:cs="Arial"/>
        </w:rPr>
        <w:t>con e</w:t>
      </w:r>
      <w:r w:rsidRPr="00422E86">
        <w:rPr>
          <w:rFonts w:ascii="Arial" w:eastAsia="Arial" w:hAnsi="Arial" w:cs="Arial"/>
        </w:rPr>
        <w:t>l trámite</w:t>
      </w:r>
      <w:r w:rsidR="00ED7F1C" w:rsidRPr="00422E86">
        <w:rPr>
          <w:rFonts w:ascii="Arial" w:eastAsia="Arial" w:hAnsi="Arial" w:cs="Arial"/>
        </w:rPr>
        <w:t xml:space="preserve"> o tipo de permiso que se requiera</w:t>
      </w:r>
      <w:r w:rsidRPr="00422E86">
        <w:rPr>
          <w:rFonts w:ascii="Arial" w:eastAsia="Arial" w:hAnsi="Arial" w:cs="Arial"/>
        </w:rPr>
        <w:t xml:space="preserve">, </w:t>
      </w:r>
      <w:r w:rsidR="0089388C" w:rsidRPr="00422E86">
        <w:rPr>
          <w:rFonts w:ascii="Arial" w:eastAsia="Arial" w:hAnsi="Arial" w:cs="Arial"/>
        </w:rPr>
        <w:t xml:space="preserve">los formularios se encuentran </w:t>
      </w:r>
      <w:r w:rsidRPr="00422E86">
        <w:rPr>
          <w:rFonts w:ascii="Arial" w:eastAsia="Arial" w:hAnsi="Arial" w:cs="Arial"/>
        </w:rPr>
        <w:t>disponible</w:t>
      </w:r>
      <w:r w:rsidR="0089388C" w:rsidRPr="00422E86">
        <w:rPr>
          <w:rFonts w:ascii="Arial" w:eastAsia="Arial" w:hAnsi="Arial" w:cs="Arial"/>
        </w:rPr>
        <w:t>s</w:t>
      </w:r>
      <w:r w:rsidRPr="00422E86">
        <w:rPr>
          <w:rFonts w:ascii="Arial" w:eastAsia="Arial" w:hAnsi="Arial" w:cs="Arial"/>
        </w:rPr>
        <w:t xml:space="preserve"> en el sitio web</w:t>
      </w:r>
      <w:r w:rsidR="00E86E56" w:rsidRPr="00422E86">
        <w:rPr>
          <w:rFonts w:ascii="Arial" w:eastAsia="Arial" w:hAnsi="Arial" w:cs="Arial"/>
        </w:rPr>
        <w:t xml:space="preserve"> del MICITT</w:t>
      </w:r>
      <w:r w:rsidRPr="00422E86">
        <w:rPr>
          <w:rFonts w:ascii="Arial" w:eastAsia="Arial" w:hAnsi="Arial" w:cs="Arial"/>
        </w:rPr>
        <w:t xml:space="preserve"> y </w:t>
      </w:r>
      <w:r w:rsidR="00340E03" w:rsidRPr="00422E86">
        <w:rPr>
          <w:rFonts w:ascii="Arial" w:eastAsia="Arial" w:hAnsi="Arial" w:cs="Arial"/>
        </w:rPr>
        <w:t xml:space="preserve">se tramitarán </w:t>
      </w:r>
      <w:r w:rsidRPr="00422E86">
        <w:rPr>
          <w:rFonts w:ascii="Arial" w:eastAsia="Arial" w:hAnsi="Arial" w:cs="Arial"/>
        </w:rPr>
        <w:t xml:space="preserve">conforme </w:t>
      </w:r>
      <w:r w:rsidR="001C7C74" w:rsidRPr="00422E86">
        <w:rPr>
          <w:rFonts w:ascii="Arial" w:eastAsia="Arial" w:hAnsi="Arial" w:cs="Arial"/>
        </w:rPr>
        <w:t>con e</w:t>
      </w:r>
      <w:r w:rsidRPr="00422E86">
        <w:rPr>
          <w:rFonts w:ascii="Arial" w:eastAsia="Arial" w:hAnsi="Arial" w:cs="Arial"/>
        </w:rPr>
        <w:t>l artículo 17 del presente Reglamento según corresponda</w:t>
      </w:r>
      <w:r w:rsidR="008109D2" w:rsidRPr="00422E86">
        <w:rPr>
          <w:rFonts w:ascii="Arial" w:eastAsia="Arial" w:hAnsi="Arial" w:cs="Arial"/>
        </w:rPr>
        <w:t xml:space="preserve"> al tipo de permiso solicitado</w:t>
      </w:r>
      <w:r w:rsidRPr="00422E86">
        <w:rPr>
          <w:rFonts w:ascii="Arial" w:eastAsia="Arial" w:hAnsi="Arial" w:cs="Arial"/>
        </w:rPr>
        <w:t>, el cual dentro de los tres (</w:t>
      </w:r>
      <w:r w:rsidR="00E84F02" w:rsidRPr="00422E86">
        <w:rPr>
          <w:rFonts w:ascii="Arial" w:eastAsia="Arial" w:hAnsi="Arial" w:cs="Arial"/>
        </w:rPr>
        <w:t>5</w:t>
      </w:r>
      <w:r w:rsidRPr="00422E86">
        <w:rPr>
          <w:rFonts w:ascii="Arial" w:eastAsia="Arial" w:hAnsi="Arial" w:cs="Arial"/>
        </w:rPr>
        <w:t xml:space="preserve">) días hábiles siguientes, solicitará </w:t>
      </w:r>
      <w:r w:rsidR="00340E03" w:rsidRPr="00422E86">
        <w:rPr>
          <w:rFonts w:ascii="Arial" w:eastAsia="Arial" w:hAnsi="Arial" w:cs="Arial"/>
        </w:rPr>
        <w:t xml:space="preserve">dictamen </w:t>
      </w:r>
      <w:r w:rsidRPr="00422E86">
        <w:rPr>
          <w:rFonts w:ascii="Arial" w:eastAsia="Arial" w:hAnsi="Arial" w:cs="Arial"/>
        </w:rPr>
        <w:t xml:space="preserve">técnico a la Superintendencia de Telecomunicaciones (SUTEL), la cual dentro de los dos (2) meses contados a partir de la fecha de recepción de la solicitud de </w:t>
      </w:r>
      <w:r w:rsidR="00340E03" w:rsidRPr="00422E86">
        <w:rPr>
          <w:rFonts w:ascii="Arial" w:eastAsia="Arial" w:hAnsi="Arial" w:cs="Arial"/>
        </w:rPr>
        <w:t xml:space="preserve">dictamen </w:t>
      </w:r>
      <w:r w:rsidRPr="00422E86">
        <w:rPr>
          <w:rFonts w:ascii="Arial" w:eastAsia="Arial" w:hAnsi="Arial" w:cs="Arial"/>
        </w:rPr>
        <w:t>técnico, revisará la solicitud y notificará al Poder Ejecutivo su recomendación técnica.</w:t>
      </w:r>
    </w:p>
    <w:p w14:paraId="000000ED" w14:textId="77777777" w:rsidR="00F17DB8" w:rsidRPr="00422E86" w:rsidRDefault="00F17DB8" w:rsidP="00422E86">
      <w:pPr>
        <w:spacing w:line="360" w:lineRule="auto"/>
        <w:ind w:left="567" w:right="566"/>
        <w:jc w:val="both"/>
        <w:rPr>
          <w:rFonts w:ascii="Arial" w:eastAsia="Arial" w:hAnsi="Arial" w:cs="Arial"/>
        </w:rPr>
      </w:pPr>
    </w:p>
    <w:p w14:paraId="000000EE" w14:textId="789A1820"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rPr>
        <w:t xml:space="preserve">Una vez remitido dicho dictamen al Poder Ejecutivo, éste resolverá en un plazo no mayor </w:t>
      </w:r>
      <w:r w:rsidR="000B6A6B" w:rsidRPr="00422E86">
        <w:rPr>
          <w:rFonts w:ascii="Arial" w:eastAsia="Arial" w:hAnsi="Arial" w:cs="Arial"/>
        </w:rPr>
        <w:t xml:space="preserve">a </w:t>
      </w:r>
      <w:r w:rsidRPr="00422E86">
        <w:rPr>
          <w:rFonts w:ascii="Arial" w:eastAsia="Arial" w:hAnsi="Arial" w:cs="Arial"/>
        </w:rPr>
        <w:t>dos (</w:t>
      </w:r>
      <w:r w:rsidR="007E1382" w:rsidRPr="00422E86">
        <w:rPr>
          <w:rFonts w:ascii="Arial" w:eastAsia="Arial" w:hAnsi="Arial" w:cs="Arial"/>
        </w:rPr>
        <w:t>2</w:t>
      </w:r>
      <w:r w:rsidRPr="00422E86">
        <w:rPr>
          <w:rFonts w:ascii="Arial" w:eastAsia="Arial" w:hAnsi="Arial" w:cs="Arial"/>
        </w:rPr>
        <w:t>) meses</w:t>
      </w:r>
      <w:r w:rsidR="00305894" w:rsidRPr="00422E86">
        <w:rPr>
          <w:rFonts w:ascii="Arial" w:eastAsia="Arial" w:hAnsi="Arial" w:cs="Arial"/>
        </w:rPr>
        <w:t xml:space="preserve"> lo solicitado</w:t>
      </w:r>
      <w:r w:rsidRPr="00422E86">
        <w:rPr>
          <w:rFonts w:ascii="Arial" w:eastAsia="Arial" w:hAnsi="Arial" w:cs="Arial"/>
        </w:rPr>
        <w:t xml:space="preserve">. El permiso tendrá una vigencia de cinco </w:t>
      </w:r>
      <w:r w:rsidR="00305894" w:rsidRPr="00422E86">
        <w:rPr>
          <w:rFonts w:ascii="Arial" w:eastAsia="Arial" w:hAnsi="Arial" w:cs="Arial"/>
        </w:rPr>
        <w:t xml:space="preserve">(5) </w:t>
      </w:r>
      <w:r w:rsidRPr="00422E86">
        <w:rPr>
          <w:rFonts w:ascii="Arial" w:eastAsia="Arial" w:hAnsi="Arial" w:cs="Arial"/>
        </w:rPr>
        <w:t xml:space="preserve">años; prorrogable por periodos iguales. La solicitud de prórroga </w:t>
      </w:r>
      <w:r w:rsidRPr="00422E86">
        <w:rPr>
          <w:rFonts w:ascii="Arial" w:eastAsia="Arial" w:hAnsi="Arial" w:cs="Arial"/>
        </w:rPr>
        <w:lastRenderedPageBreak/>
        <w:t>del permiso deberá ser presentada por el permisionario ante el MICITT al menos con seis (6) meses de antelación al vencimiento del permiso.</w:t>
      </w:r>
    </w:p>
    <w:p w14:paraId="00000103" w14:textId="0333686B" w:rsidR="00F17DB8" w:rsidRPr="00422E86" w:rsidRDefault="00F17DB8" w:rsidP="00422E86">
      <w:pPr>
        <w:spacing w:line="360" w:lineRule="auto"/>
        <w:ind w:left="567" w:right="566"/>
        <w:jc w:val="both"/>
        <w:rPr>
          <w:rFonts w:ascii="Arial" w:eastAsia="Arial" w:hAnsi="Arial" w:cs="Arial"/>
        </w:rPr>
      </w:pPr>
    </w:p>
    <w:p w14:paraId="7B23B682" w14:textId="77777777" w:rsidR="003E0AD6" w:rsidRPr="00422E86" w:rsidRDefault="003E0AD6" w:rsidP="00422E86">
      <w:pPr>
        <w:spacing w:line="360" w:lineRule="auto"/>
        <w:ind w:left="567" w:right="566"/>
        <w:jc w:val="both"/>
        <w:rPr>
          <w:rFonts w:ascii="Arial" w:eastAsia="Arial" w:hAnsi="Arial" w:cs="Arial"/>
        </w:rPr>
      </w:pPr>
      <w:r w:rsidRPr="00422E86">
        <w:rPr>
          <w:rFonts w:ascii="Arial" w:eastAsia="Arial" w:hAnsi="Arial" w:cs="Arial"/>
        </w:rPr>
        <w:t>(…)</w:t>
      </w:r>
    </w:p>
    <w:p w14:paraId="6049C07E" w14:textId="77777777" w:rsidR="003E0AD6" w:rsidRPr="00422E86" w:rsidRDefault="003E0AD6" w:rsidP="00422E86">
      <w:pPr>
        <w:spacing w:line="360" w:lineRule="auto"/>
        <w:ind w:left="567" w:right="566"/>
        <w:jc w:val="both"/>
        <w:rPr>
          <w:rFonts w:ascii="Arial" w:eastAsia="Arial" w:hAnsi="Arial" w:cs="Arial"/>
        </w:rPr>
      </w:pPr>
    </w:p>
    <w:p w14:paraId="00000104" w14:textId="61EDB247"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b/>
        </w:rPr>
        <w:t>Artículo 47.- De los requisitos para la obtención de un permiso</w:t>
      </w:r>
      <w:r w:rsidRPr="00422E86">
        <w:rPr>
          <w:rFonts w:ascii="Arial" w:eastAsia="Arial" w:hAnsi="Arial" w:cs="Arial"/>
        </w:rPr>
        <w:t>.</w:t>
      </w:r>
      <w:r w:rsidR="00AE4887" w:rsidRPr="00422E86">
        <w:rPr>
          <w:rFonts w:ascii="Arial" w:eastAsia="Arial" w:hAnsi="Arial" w:cs="Arial"/>
        </w:rPr>
        <w:t xml:space="preserve"> </w:t>
      </w:r>
      <w:r w:rsidRPr="00422E86">
        <w:rPr>
          <w:rFonts w:ascii="Arial" w:eastAsia="Arial" w:hAnsi="Arial" w:cs="Arial"/>
        </w:rPr>
        <w:t xml:space="preserve">Para la obtención de un permiso para el uso de las bandas de frecuencias a que se refieren los incisos b), c) y d) del artículo 9 de la </w:t>
      </w:r>
      <w:r w:rsidR="00196C6F" w:rsidRPr="00422E86">
        <w:rPr>
          <w:rFonts w:ascii="Arial" w:eastAsia="Arial" w:hAnsi="Arial" w:cs="Arial"/>
        </w:rPr>
        <w:t>“</w:t>
      </w:r>
      <w:r w:rsidRPr="00422E86">
        <w:rPr>
          <w:rFonts w:ascii="Arial" w:eastAsia="Arial" w:hAnsi="Arial" w:cs="Arial"/>
        </w:rPr>
        <w:t>Ley General de Telecomunicaciones</w:t>
      </w:r>
      <w:r w:rsidR="00196C6F" w:rsidRPr="00422E86">
        <w:rPr>
          <w:rFonts w:ascii="Arial" w:eastAsia="Arial" w:hAnsi="Arial" w:cs="Arial"/>
        </w:rPr>
        <w:t>”</w:t>
      </w:r>
      <w:r w:rsidRPr="00422E86">
        <w:rPr>
          <w:rFonts w:ascii="Arial" w:eastAsia="Arial" w:hAnsi="Arial" w:cs="Arial"/>
        </w:rPr>
        <w:t>, Ley Nº 8642, l</w:t>
      </w:r>
      <w:r w:rsidR="00196C6F" w:rsidRPr="00422E86">
        <w:rPr>
          <w:rFonts w:ascii="Arial" w:eastAsia="Arial" w:hAnsi="Arial" w:cs="Arial"/>
        </w:rPr>
        <w:t>a persona</w:t>
      </w:r>
      <w:r w:rsidRPr="00422E86">
        <w:rPr>
          <w:rFonts w:ascii="Arial" w:eastAsia="Arial" w:hAnsi="Arial" w:cs="Arial"/>
        </w:rPr>
        <w:t xml:space="preserve"> solicitante deberá presentar ante el Poder Ejecutivo, específicamente ante el Viceministerio de Telecomunicaciones del MICITT, formal solicitud a través del formulario correspondiente según el trámite, disponibles en el sitio web</w:t>
      </w:r>
      <w:r w:rsidR="00951775" w:rsidRPr="00422E86">
        <w:rPr>
          <w:rFonts w:ascii="Arial" w:eastAsia="Arial" w:hAnsi="Arial" w:cs="Arial"/>
        </w:rPr>
        <w:t xml:space="preserve"> del MICITT</w:t>
      </w:r>
      <w:r w:rsidRPr="00422E86">
        <w:rPr>
          <w:rFonts w:ascii="Arial" w:eastAsia="Arial" w:hAnsi="Arial" w:cs="Arial"/>
        </w:rPr>
        <w:t>, conforme al artículo 17 del presente Reglamento según corresponda, y junto con los siguientes requisitos:</w:t>
      </w:r>
    </w:p>
    <w:p w14:paraId="00000105" w14:textId="77777777" w:rsidR="00F17DB8" w:rsidRPr="00422E86" w:rsidRDefault="00F17DB8" w:rsidP="00422E86">
      <w:pPr>
        <w:spacing w:line="360" w:lineRule="auto"/>
        <w:ind w:left="567" w:right="566"/>
        <w:jc w:val="both"/>
        <w:rPr>
          <w:rFonts w:ascii="Arial" w:eastAsia="Arial" w:hAnsi="Arial" w:cs="Arial"/>
        </w:rPr>
      </w:pPr>
    </w:p>
    <w:p w14:paraId="00000106" w14:textId="42A5D32E" w:rsidR="00F17DB8" w:rsidRPr="00422E86" w:rsidRDefault="00892373" w:rsidP="00422E86">
      <w:pPr>
        <w:numPr>
          <w:ilvl w:val="0"/>
          <w:numId w:val="6"/>
        </w:numPr>
        <w:pBdr>
          <w:top w:val="nil"/>
          <w:left w:val="nil"/>
          <w:bottom w:val="nil"/>
          <w:right w:val="nil"/>
          <w:between w:val="nil"/>
        </w:pBdr>
        <w:spacing w:line="360" w:lineRule="auto"/>
        <w:ind w:right="566"/>
        <w:jc w:val="both"/>
        <w:rPr>
          <w:rFonts w:ascii="Arial" w:eastAsia="Arial" w:hAnsi="Arial" w:cs="Arial"/>
          <w:color w:val="000000"/>
        </w:rPr>
      </w:pPr>
      <w:r w:rsidRPr="00422E86">
        <w:rPr>
          <w:rFonts w:ascii="Arial" w:eastAsia="Arial" w:hAnsi="Arial" w:cs="Arial"/>
          <w:color w:val="000000"/>
        </w:rPr>
        <w:t xml:space="preserve">Nombre de la persona física solicitante o su apoderado, o nombre de la persona jurídica solicitante y del representante legal de esta. </w:t>
      </w:r>
    </w:p>
    <w:p w14:paraId="00000107" w14:textId="77777777" w:rsidR="00F17DB8" w:rsidRPr="00422E86" w:rsidRDefault="00892373" w:rsidP="00422E86">
      <w:pPr>
        <w:numPr>
          <w:ilvl w:val="0"/>
          <w:numId w:val="6"/>
        </w:numPr>
        <w:pBdr>
          <w:top w:val="nil"/>
          <w:left w:val="nil"/>
          <w:bottom w:val="nil"/>
          <w:right w:val="nil"/>
          <w:between w:val="nil"/>
        </w:pBdr>
        <w:spacing w:line="360" w:lineRule="auto"/>
        <w:ind w:right="566"/>
        <w:jc w:val="both"/>
        <w:rPr>
          <w:rFonts w:ascii="Arial" w:eastAsia="Arial" w:hAnsi="Arial" w:cs="Arial"/>
          <w:color w:val="000000"/>
        </w:rPr>
      </w:pPr>
      <w:r w:rsidRPr="00422E86">
        <w:rPr>
          <w:rFonts w:ascii="Arial" w:eastAsia="Arial" w:hAnsi="Arial" w:cs="Arial"/>
          <w:color w:val="000000"/>
        </w:rPr>
        <w:t>Número del documento de identificación oficial (cédula de identidad, Documento de Identidad Migratorio para Extranjeros - DIMEX, o pasaporte), o número de cédula jurídica.</w:t>
      </w:r>
    </w:p>
    <w:p w14:paraId="00000108" w14:textId="77777777" w:rsidR="00F17DB8" w:rsidRPr="00422E86" w:rsidRDefault="00892373" w:rsidP="00422E86">
      <w:pPr>
        <w:numPr>
          <w:ilvl w:val="0"/>
          <w:numId w:val="6"/>
        </w:numPr>
        <w:pBdr>
          <w:top w:val="nil"/>
          <w:left w:val="nil"/>
          <w:bottom w:val="nil"/>
          <w:right w:val="nil"/>
          <w:between w:val="nil"/>
        </w:pBdr>
        <w:spacing w:line="360" w:lineRule="auto"/>
        <w:ind w:right="566"/>
        <w:jc w:val="both"/>
        <w:rPr>
          <w:rFonts w:ascii="Arial" w:eastAsia="Arial" w:hAnsi="Arial" w:cs="Arial"/>
          <w:color w:val="000000"/>
        </w:rPr>
      </w:pPr>
      <w:r w:rsidRPr="00422E86">
        <w:rPr>
          <w:rFonts w:ascii="Arial" w:eastAsia="Arial" w:hAnsi="Arial" w:cs="Arial"/>
          <w:color w:val="000000"/>
        </w:rPr>
        <w:t>Correo electrónico para recibir notificaciones.</w:t>
      </w:r>
    </w:p>
    <w:p w14:paraId="00000109" w14:textId="77777777" w:rsidR="00F17DB8" w:rsidRPr="00422E86" w:rsidRDefault="00892373" w:rsidP="00422E86">
      <w:pPr>
        <w:numPr>
          <w:ilvl w:val="0"/>
          <w:numId w:val="6"/>
        </w:numPr>
        <w:pBdr>
          <w:top w:val="nil"/>
          <w:left w:val="nil"/>
          <w:bottom w:val="nil"/>
          <w:right w:val="nil"/>
          <w:between w:val="nil"/>
        </w:pBdr>
        <w:spacing w:line="360" w:lineRule="auto"/>
        <w:ind w:right="566"/>
        <w:jc w:val="both"/>
        <w:rPr>
          <w:rFonts w:ascii="Arial" w:eastAsia="Arial" w:hAnsi="Arial" w:cs="Arial"/>
          <w:color w:val="000000"/>
        </w:rPr>
      </w:pPr>
      <w:r w:rsidRPr="00422E86">
        <w:rPr>
          <w:rFonts w:ascii="Arial" w:eastAsia="Arial" w:hAnsi="Arial" w:cs="Arial"/>
          <w:color w:val="000000"/>
        </w:rPr>
        <w:t>Indicar dirección exacta del domicilio o domicilio social.</w:t>
      </w:r>
    </w:p>
    <w:p w14:paraId="0000010A" w14:textId="77777777" w:rsidR="00F17DB8" w:rsidRPr="00422E86" w:rsidRDefault="00892373" w:rsidP="00422E86">
      <w:pPr>
        <w:numPr>
          <w:ilvl w:val="0"/>
          <w:numId w:val="6"/>
        </w:numPr>
        <w:pBdr>
          <w:top w:val="nil"/>
          <w:left w:val="nil"/>
          <w:bottom w:val="nil"/>
          <w:right w:val="nil"/>
          <w:between w:val="nil"/>
        </w:pBdr>
        <w:spacing w:line="360" w:lineRule="auto"/>
        <w:ind w:right="566"/>
        <w:jc w:val="both"/>
        <w:rPr>
          <w:rFonts w:ascii="Arial" w:eastAsia="Arial" w:hAnsi="Arial" w:cs="Arial"/>
          <w:color w:val="000000"/>
        </w:rPr>
      </w:pPr>
      <w:r w:rsidRPr="00422E86">
        <w:rPr>
          <w:rFonts w:ascii="Arial" w:eastAsia="Arial" w:hAnsi="Arial" w:cs="Arial"/>
          <w:color w:val="000000"/>
        </w:rPr>
        <w:t>Número de teléfono.</w:t>
      </w:r>
    </w:p>
    <w:p w14:paraId="0000010B" w14:textId="77777777" w:rsidR="00F17DB8" w:rsidRPr="00422E86" w:rsidRDefault="00892373" w:rsidP="00422E86">
      <w:pPr>
        <w:numPr>
          <w:ilvl w:val="0"/>
          <w:numId w:val="6"/>
        </w:numPr>
        <w:pBdr>
          <w:top w:val="nil"/>
          <w:left w:val="nil"/>
          <w:bottom w:val="nil"/>
          <w:right w:val="nil"/>
          <w:between w:val="nil"/>
        </w:pBdr>
        <w:spacing w:line="360" w:lineRule="auto"/>
        <w:ind w:right="566"/>
        <w:jc w:val="both"/>
        <w:rPr>
          <w:rFonts w:ascii="Arial" w:eastAsia="Arial" w:hAnsi="Arial" w:cs="Arial"/>
          <w:color w:val="000000"/>
        </w:rPr>
      </w:pPr>
      <w:r w:rsidRPr="00422E86">
        <w:rPr>
          <w:rFonts w:ascii="Arial" w:eastAsia="Arial" w:hAnsi="Arial" w:cs="Arial"/>
          <w:color w:val="000000"/>
        </w:rPr>
        <w:t xml:space="preserve">Nombre y contacto del técnico responsable de la red de radiocomunicaciones. </w:t>
      </w:r>
    </w:p>
    <w:p w14:paraId="0000010C" w14:textId="77777777" w:rsidR="00F17DB8" w:rsidRPr="00422E86" w:rsidRDefault="00892373" w:rsidP="00422E86">
      <w:pPr>
        <w:numPr>
          <w:ilvl w:val="0"/>
          <w:numId w:val="6"/>
        </w:numPr>
        <w:pBdr>
          <w:top w:val="nil"/>
          <w:left w:val="nil"/>
          <w:bottom w:val="nil"/>
          <w:right w:val="nil"/>
          <w:between w:val="nil"/>
        </w:pBdr>
        <w:spacing w:line="360" w:lineRule="auto"/>
        <w:ind w:right="566"/>
        <w:jc w:val="both"/>
        <w:rPr>
          <w:rFonts w:ascii="Arial" w:eastAsia="Arial" w:hAnsi="Arial" w:cs="Arial"/>
          <w:color w:val="000000"/>
        </w:rPr>
      </w:pPr>
      <w:r w:rsidRPr="00422E86">
        <w:rPr>
          <w:rFonts w:ascii="Arial" w:eastAsia="Arial" w:hAnsi="Arial" w:cs="Arial"/>
          <w:color w:val="000000"/>
        </w:rPr>
        <w:t>Clasificación de tipo de uso: no comercial, uso oficial y/o seguridad, socorro y emergencia.</w:t>
      </w:r>
    </w:p>
    <w:p w14:paraId="0000010D" w14:textId="6F68D689" w:rsidR="00F17DB8" w:rsidRPr="00422E86" w:rsidRDefault="00892373" w:rsidP="00422E86">
      <w:pPr>
        <w:numPr>
          <w:ilvl w:val="0"/>
          <w:numId w:val="6"/>
        </w:numPr>
        <w:pBdr>
          <w:top w:val="nil"/>
          <w:left w:val="nil"/>
          <w:bottom w:val="nil"/>
          <w:right w:val="nil"/>
          <w:between w:val="nil"/>
        </w:pBdr>
        <w:spacing w:line="360" w:lineRule="auto"/>
        <w:ind w:right="566"/>
        <w:jc w:val="both"/>
        <w:rPr>
          <w:rFonts w:ascii="Arial" w:eastAsia="Arial" w:hAnsi="Arial" w:cs="Arial"/>
          <w:color w:val="000000"/>
        </w:rPr>
      </w:pPr>
      <w:r w:rsidRPr="00422E86">
        <w:rPr>
          <w:rFonts w:ascii="Arial" w:eastAsia="Arial" w:hAnsi="Arial" w:cs="Arial"/>
          <w:color w:val="000000"/>
        </w:rPr>
        <w:t xml:space="preserve">Diagrama completo y detallado de la red de radiocomunicaciones. </w:t>
      </w:r>
    </w:p>
    <w:p w14:paraId="0000010E" w14:textId="77777777" w:rsidR="00F17DB8" w:rsidRPr="00422E86" w:rsidRDefault="00892373" w:rsidP="00422E86">
      <w:pPr>
        <w:numPr>
          <w:ilvl w:val="0"/>
          <w:numId w:val="6"/>
        </w:numPr>
        <w:pBdr>
          <w:top w:val="nil"/>
          <w:left w:val="nil"/>
          <w:bottom w:val="nil"/>
          <w:right w:val="nil"/>
          <w:between w:val="nil"/>
        </w:pBdr>
        <w:spacing w:line="360" w:lineRule="auto"/>
        <w:ind w:right="566"/>
        <w:jc w:val="both"/>
        <w:rPr>
          <w:rFonts w:ascii="Arial" w:eastAsia="Arial" w:hAnsi="Arial" w:cs="Arial"/>
          <w:color w:val="000000"/>
        </w:rPr>
      </w:pPr>
      <w:r w:rsidRPr="00422E86">
        <w:rPr>
          <w:rFonts w:ascii="Arial" w:eastAsia="Arial" w:hAnsi="Arial" w:cs="Arial"/>
          <w:color w:val="000000"/>
        </w:rPr>
        <w:t>Características técnicas de los equipos.</w:t>
      </w:r>
    </w:p>
    <w:p w14:paraId="0000010F" w14:textId="77777777" w:rsidR="00F17DB8" w:rsidRPr="00422E86" w:rsidRDefault="00892373" w:rsidP="00422E86">
      <w:pPr>
        <w:numPr>
          <w:ilvl w:val="0"/>
          <w:numId w:val="6"/>
        </w:numPr>
        <w:pBdr>
          <w:top w:val="nil"/>
          <w:left w:val="nil"/>
          <w:bottom w:val="nil"/>
          <w:right w:val="nil"/>
          <w:between w:val="nil"/>
        </w:pBdr>
        <w:spacing w:line="360" w:lineRule="auto"/>
        <w:ind w:right="566"/>
        <w:jc w:val="both"/>
        <w:rPr>
          <w:rFonts w:ascii="Arial" w:eastAsia="Arial" w:hAnsi="Arial" w:cs="Arial"/>
          <w:color w:val="000000"/>
        </w:rPr>
      </w:pPr>
      <w:r w:rsidRPr="00422E86">
        <w:rPr>
          <w:rFonts w:ascii="Arial" w:eastAsia="Arial" w:hAnsi="Arial" w:cs="Arial"/>
          <w:color w:val="000000"/>
        </w:rPr>
        <w:t>Copia de las hojas de especificaciones técnicas de los equipos y antenas a utilizar en el sistema de radiocomunicaciones.</w:t>
      </w:r>
    </w:p>
    <w:p w14:paraId="00000113" w14:textId="07B4F9E3" w:rsidR="00F17DB8" w:rsidRPr="00422E86" w:rsidRDefault="00892373" w:rsidP="00422E86">
      <w:pPr>
        <w:numPr>
          <w:ilvl w:val="0"/>
          <w:numId w:val="6"/>
        </w:numPr>
        <w:pBdr>
          <w:top w:val="nil"/>
          <w:left w:val="nil"/>
          <w:bottom w:val="nil"/>
          <w:right w:val="nil"/>
          <w:between w:val="nil"/>
        </w:pBdr>
        <w:spacing w:line="360" w:lineRule="auto"/>
        <w:ind w:right="566"/>
        <w:jc w:val="both"/>
        <w:rPr>
          <w:rFonts w:ascii="Arial" w:eastAsia="Arial" w:hAnsi="Arial" w:cs="Arial"/>
          <w:color w:val="000000"/>
        </w:rPr>
      </w:pPr>
      <w:r w:rsidRPr="00422E86">
        <w:rPr>
          <w:rFonts w:ascii="Arial" w:eastAsia="Arial" w:hAnsi="Arial" w:cs="Arial"/>
          <w:color w:val="000000"/>
        </w:rPr>
        <w:lastRenderedPageBreak/>
        <w:t xml:space="preserve">Presentar los requisitos técnicos solicitados según el formulario correspondiente emitido por el MICITT, junto con los requisitos que al efecto establezca la SUTEL, los cuales deberán de haber sido publicados previamente de acuerdo </w:t>
      </w:r>
      <w:r w:rsidR="00E27B6F" w:rsidRPr="00422E86">
        <w:rPr>
          <w:rFonts w:ascii="Arial" w:eastAsia="Arial" w:hAnsi="Arial" w:cs="Arial"/>
          <w:color w:val="000000"/>
        </w:rPr>
        <w:t>con</w:t>
      </w:r>
      <w:r w:rsidRPr="00422E86">
        <w:rPr>
          <w:rFonts w:ascii="Arial" w:eastAsia="Arial" w:hAnsi="Arial" w:cs="Arial"/>
          <w:color w:val="000000"/>
        </w:rPr>
        <w:t xml:space="preserve"> lo establecido en el artículo 4 de la </w:t>
      </w:r>
      <w:r w:rsidR="00E27B6F" w:rsidRPr="00422E86">
        <w:rPr>
          <w:rFonts w:ascii="Arial" w:eastAsia="Arial" w:hAnsi="Arial" w:cs="Arial"/>
          <w:color w:val="000000"/>
        </w:rPr>
        <w:t>“</w:t>
      </w:r>
      <w:r w:rsidRPr="00422E86">
        <w:rPr>
          <w:rFonts w:ascii="Arial" w:eastAsia="Arial" w:hAnsi="Arial" w:cs="Arial"/>
          <w:color w:val="000000"/>
        </w:rPr>
        <w:t>Ley de Protección al ciudadano del exceso de requisitos y trámites administrativos</w:t>
      </w:r>
      <w:r w:rsidR="00E27B6F" w:rsidRPr="00422E86">
        <w:rPr>
          <w:rFonts w:ascii="Arial" w:eastAsia="Arial" w:hAnsi="Arial" w:cs="Arial"/>
          <w:color w:val="000000"/>
        </w:rPr>
        <w:t>”</w:t>
      </w:r>
      <w:r w:rsidRPr="00422E86">
        <w:rPr>
          <w:rFonts w:ascii="Arial" w:eastAsia="Arial" w:hAnsi="Arial" w:cs="Arial"/>
          <w:color w:val="000000"/>
        </w:rPr>
        <w:t xml:space="preserve">, Ley </w:t>
      </w:r>
      <w:r w:rsidR="0007615C" w:rsidRPr="00422E86">
        <w:rPr>
          <w:rFonts w:ascii="Arial" w:eastAsia="Arial" w:hAnsi="Arial" w:cs="Arial"/>
          <w:color w:val="000000"/>
        </w:rPr>
        <w:t>Nº</w:t>
      </w:r>
      <w:r w:rsidRPr="00422E86">
        <w:rPr>
          <w:rFonts w:ascii="Arial" w:eastAsia="Arial" w:hAnsi="Arial" w:cs="Arial"/>
          <w:color w:val="000000"/>
        </w:rPr>
        <w:t xml:space="preserve"> 8220. </w:t>
      </w:r>
    </w:p>
    <w:p w14:paraId="00000114" w14:textId="77777777" w:rsidR="00F17DB8" w:rsidRPr="00422E86" w:rsidRDefault="00892373" w:rsidP="00422E86">
      <w:pPr>
        <w:numPr>
          <w:ilvl w:val="0"/>
          <w:numId w:val="6"/>
        </w:numPr>
        <w:pBdr>
          <w:top w:val="nil"/>
          <w:left w:val="nil"/>
          <w:bottom w:val="nil"/>
          <w:right w:val="nil"/>
          <w:between w:val="nil"/>
        </w:pBdr>
        <w:spacing w:line="360" w:lineRule="auto"/>
        <w:ind w:right="566"/>
        <w:jc w:val="both"/>
        <w:rPr>
          <w:rFonts w:ascii="Arial" w:eastAsia="Arial" w:hAnsi="Arial" w:cs="Arial"/>
          <w:color w:val="000000"/>
        </w:rPr>
      </w:pPr>
      <w:r w:rsidRPr="00422E86">
        <w:rPr>
          <w:rFonts w:ascii="Arial" w:eastAsia="Arial" w:hAnsi="Arial" w:cs="Arial"/>
          <w:color w:val="000000"/>
        </w:rPr>
        <w:t>Lugar y fecha de la solicitud.</w:t>
      </w:r>
    </w:p>
    <w:p w14:paraId="00000115" w14:textId="4E352250" w:rsidR="00F17DB8" w:rsidRPr="00422E86" w:rsidRDefault="00892373" w:rsidP="00422E86">
      <w:pPr>
        <w:numPr>
          <w:ilvl w:val="0"/>
          <w:numId w:val="6"/>
        </w:numPr>
        <w:pBdr>
          <w:top w:val="nil"/>
          <w:left w:val="nil"/>
          <w:bottom w:val="nil"/>
          <w:right w:val="nil"/>
          <w:between w:val="nil"/>
        </w:pBdr>
        <w:spacing w:line="360" w:lineRule="auto"/>
        <w:ind w:right="566"/>
        <w:jc w:val="both"/>
        <w:rPr>
          <w:rFonts w:ascii="Arial" w:eastAsia="Arial" w:hAnsi="Arial" w:cs="Arial"/>
          <w:color w:val="000000"/>
        </w:rPr>
      </w:pPr>
      <w:r w:rsidRPr="00422E86">
        <w:rPr>
          <w:rFonts w:ascii="Arial" w:eastAsia="Arial" w:hAnsi="Arial" w:cs="Arial"/>
          <w:color w:val="000000"/>
        </w:rPr>
        <w:t>La firma del solicitante en la solicitud debe de estar autenticada por Notario Público</w:t>
      </w:r>
      <w:r w:rsidR="008A294A" w:rsidRPr="00422E86">
        <w:rPr>
          <w:rFonts w:ascii="Arial" w:eastAsia="Arial" w:hAnsi="Arial" w:cs="Arial"/>
          <w:color w:val="000000"/>
        </w:rPr>
        <w:t xml:space="preserve">, o en su defecto ser puesta en presencia de la persona funcionaria que recibe la solicitud la cual dará fe de la autenticidad de </w:t>
      </w:r>
      <w:r w:rsidR="00505917" w:rsidRPr="00422E86">
        <w:rPr>
          <w:rFonts w:ascii="Arial" w:eastAsia="Arial" w:hAnsi="Arial" w:cs="Arial"/>
          <w:color w:val="000000"/>
        </w:rPr>
        <w:t>esta</w:t>
      </w:r>
      <w:r w:rsidRPr="00422E86">
        <w:rPr>
          <w:rFonts w:ascii="Arial" w:eastAsia="Arial" w:hAnsi="Arial" w:cs="Arial"/>
          <w:color w:val="000000"/>
        </w:rPr>
        <w:t xml:space="preserve"> o firmada digitalmente, según se indica en el artículo 17 del presente Reglamento.</w:t>
      </w:r>
    </w:p>
    <w:p w14:paraId="00000116" w14:textId="77777777" w:rsidR="00F17DB8" w:rsidRPr="00422E86" w:rsidRDefault="00F17DB8" w:rsidP="00422E86">
      <w:pPr>
        <w:spacing w:line="360" w:lineRule="auto"/>
        <w:ind w:left="567" w:right="566"/>
        <w:jc w:val="both"/>
        <w:rPr>
          <w:rFonts w:ascii="Arial" w:eastAsia="Arial" w:hAnsi="Arial" w:cs="Arial"/>
        </w:rPr>
      </w:pPr>
    </w:p>
    <w:p w14:paraId="00000117" w14:textId="605A58E7" w:rsidR="00F17DB8" w:rsidRPr="00422E86" w:rsidRDefault="008F7E4A" w:rsidP="00422E86">
      <w:pPr>
        <w:spacing w:line="360" w:lineRule="auto"/>
        <w:ind w:left="567" w:right="566"/>
        <w:jc w:val="both"/>
        <w:rPr>
          <w:rFonts w:ascii="Arial" w:eastAsia="Arial" w:hAnsi="Arial" w:cs="Arial"/>
        </w:rPr>
      </w:pPr>
      <w:r w:rsidRPr="00422E86">
        <w:rPr>
          <w:rFonts w:ascii="Arial" w:eastAsia="Arial" w:hAnsi="Arial" w:cs="Arial"/>
        </w:rPr>
        <w:t>En caso de que la persona solicitante presente la copia de algún documento con valor jurídico, y no presente el original para cotejo de la persona funcionaria del MICITT que recibe la solicitud, esta deberá de estar certificada por un Notario Público y cumplir con las formalidades, especies fiscales y timbres correspondientes indicados en los artículos 16 y 19 del Reglamento Nº 6, “Lineamientos para el Ejercicio y Control del Servicio Notarial” de la Dirección Nacional de Notariado.</w:t>
      </w:r>
    </w:p>
    <w:p w14:paraId="00000118" w14:textId="77777777" w:rsidR="00F17DB8" w:rsidRPr="00422E86" w:rsidRDefault="00F17DB8" w:rsidP="00422E86">
      <w:pPr>
        <w:spacing w:line="360" w:lineRule="auto"/>
        <w:ind w:left="567" w:right="566"/>
        <w:jc w:val="both"/>
        <w:rPr>
          <w:rFonts w:ascii="Arial" w:eastAsia="Arial" w:hAnsi="Arial" w:cs="Arial"/>
        </w:rPr>
      </w:pPr>
    </w:p>
    <w:p w14:paraId="00000119" w14:textId="24BCDA18"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rPr>
        <w:t xml:space="preserve">Además de los requisitos anteriores, cuando se trate de permisos para el uso de bandas del servicio móvil aeronáutico para equipos de radiocomunicación instalados en aeronaves y/o estaciones terrestres, deberá adjuntar </w:t>
      </w:r>
      <w:r w:rsidR="00F2417F" w:rsidRPr="00422E86">
        <w:rPr>
          <w:rFonts w:ascii="Arial" w:eastAsia="Arial" w:hAnsi="Arial" w:cs="Arial"/>
        </w:rPr>
        <w:t>e</w:t>
      </w:r>
      <w:r w:rsidRPr="00422E86">
        <w:rPr>
          <w:rFonts w:ascii="Arial" w:eastAsia="Arial" w:hAnsi="Arial" w:cs="Arial"/>
        </w:rPr>
        <w:t xml:space="preserve">l formulario </w:t>
      </w:r>
      <w:r w:rsidR="00F2417F" w:rsidRPr="00422E86">
        <w:rPr>
          <w:rFonts w:ascii="Arial" w:eastAsia="Arial" w:hAnsi="Arial" w:cs="Arial"/>
        </w:rPr>
        <w:t>correspondiente</w:t>
      </w:r>
      <w:r w:rsidRPr="00422E86">
        <w:rPr>
          <w:rFonts w:ascii="Arial" w:eastAsia="Arial" w:hAnsi="Arial" w:cs="Arial"/>
        </w:rPr>
        <w:t>, disponible en el sitio web</w:t>
      </w:r>
      <w:r w:rsidR="00F2417F" w:rsidRPr="00422E86">
        <w:rPr>
          <w:rFonts w:ascii="Arial" w:eastAsia="Arial" w:hAnsi="Arial" w:cs="Arial"/>
        </w:rPr>
        <w:t xml:space="preserve"> del MICITT</w:t>
      </w:r>
      <w:r w:rsidRPr="00422E86">
        <w:rPr>
          <w:rFonts w:ascii="Arial" w:eastAsia="Arial" w:hAnsi="Arial" w:cs="Arial"/>
        </w:rPr>
        <w:t xml:space="preserve">, conforme </w:t>
      </w:r>
      <w:r w:rsidR="007A3398" w:rsidRPr="00422E86">
        <w:rPr>
          <w:rFonts w:ascii="Arial" w:eastAsia="Arial" w:hAnsi="Arial" w:cs="Arial"/>
        </w:rPr>
        <w:t>con e</w:t>
      </w:r>
      <w:r w:rsidRPr="00422E86">
        <w:rPr>
          <w:rFonts w:ascii="Arial" w:eastAsia="Arial" w:hAnsi="Arial" w:cs="Arial"/>
        </w:rPr>
        <w:t>l artículo 17 del presente Reglamento según corresponda, y los siguiente</w:t>
      </w:r>
      <w:r w:rsidR="007A3398" w:rsidRPr="00422E86">
        <w:rPr>
          <w:rFonts w:ascii="Arial" w:eastAsia="Arial" w:hAnsi="Arial" w:cs="Arial"/>
        </w:rPr>
        <w:t>s requisitos adicionales</w:t>
      </w:r>
      <w:r w:rsidRPr="00422E86">
        <w:rPr>
          <w:rFonts w:ascii="Arial" w:eastAsia="Arial" w:hAnsi="Arial" w:cs="Arial"/>
        </w:rPr>
        <w:t>:</w:t>
      </w:r>
    </w:p>
    <w:p w14:paraId="0000011A" w14:textId="77777777" w:rsidR="00F17DB8" w:rsidRPr="00422E86" w:rsidRDefault="00F17DB8" w:rsidP="00422E86">
      <w:pPr>
        <w:spacing w:line="360" w:lineRule="auto"/>
        <w:ind w:left="567" w:right="566"/>
        <w:jc w:val="both"/>
        <w:rPr>
          <w:rFonts w:ascii="Arial" w:eastAsia="Arial" w:hAnsi="Arial" w:cs="Arial"/>
        </w:rPr>
      </w:pPr>
    </w:p>
    <w:p w14:paraId="0000011B" w14:textId="77777777" w:rsidR="00F17DB8" w:rsidRPr="00422E86" w:rsidRDefault="00892373" w:rsidP="00422E86">
      <w:pPr>
        <w:numPr>
          <w:ilvl w:val="0"/>
          <w:numId w:val="11"/>
        </w:numPr>
        <w:pBdr>
          <w:top w:val="nil"/>
          <w:left w:val="nil"/>
          <w:bottom w:val="nil"/>
          <w:right w:val="nil"/>
          <w:between w:val="nil"/>
        </w:pBdr>
        <w:spacing w:line="360" w:lineRule="auto"/>
        <w:ind w:right="566"/>
        <w:jc w:val="both"/>
        <w:rPr>
          <w:rFonts w:ascii="Arial" w:eastAsia="Arial" w:hAnsi="Arial" w:cs="Arial"/>
          <w:color w:val="000000"/>
        </w:rPr>
      </w:pPr>
      <w:r w:rsidRPr="00422E86">
        <w:rPr>
          <w:rFonts w:ascii="Arial" w:eastAsia="Arial" w:hAnsi="Arial" w:cs="Arial"/>
          <w:color w:val="000000"/>
        </w:rPr>
        <w:t xml:space="preserve">Copia del registro o certificado de matrícula vigente. </w:t>
      </w:r>
    </w:p>
    <w:p w14:paraId="0000011C" w14:textId="77777777" w:rsidR="00F17DB8" w:rsidRPr="00422E86" w:rsidRDefault="00892373" w:rsidP="00422E86">
      <w:pPr>
        <w:numPr>
          <w:ilvl w:val="0"/>
          <w:numId w:val="11"/>
        </w:numPr>
        <w:pBdr>
          <w:top w:val="nil"/>
          <w:left w:val="nil"/>
          <w:bottom w:val="nil"/>
          <w:right w:val="nil"/>
          <w:between w:val="nil"/>
        </w:pBdr>
        <w:spacing w:line="360" w:lineRule="auto"/>
        <w:ind w:right="566"/>
        <w:jc w:val="both"/>
        <w:rPr>
          <w:rFonts w:ascii="Arial" w:eastAsia="Arial" w:hAnsi="Arial" w:cs="Arial"/>
          <w:color w:val="000000"/>
        </w:rPr>
      </w:pPr>
      <w:r w:rsidRPr="00422E86">
        <w:rPr>
          <w:rFonts w:ascii="Arial" w:eastAsia="Arial" w:hAnsi="Arial" w:cs="Arial"/>
          <w:color w:val="000000"/>
        </w:rPr>
        <w:t xml:space="preserve">Copia del certificado de aeronavegabilidad vigente. </w:t>
      </w:r>
    </w:p>
    <w:p w14:paraId="0000011D" w14:textId="77777777" w:rsidR="00F17DB8" w:rsidRPr="00422E86" w:rsidRDefault="00892373" w:rsidP="00422E86">
      <w:pPr>
        <w:numPr>
          <w:ilvl w:val="0"/>
          <w:numId w:val="11"/>
        </w:numPr>
        <w:pBdr>
          <w:top w:val="nil"/>
          <w:left w:val="nil"/>
          <w:bottom w:val="nil"/>
          <w:right w:val="nil"/>
          <w:between w:val="nil"/>
        </w:pBdr>
        <w:spacing w:line="360" w:lineRule="auto"/>
        <w:ind w:right="566"/>
        <w:jc w:val="both"/>
        <w:rPr>
          <w:rFonts w:ascii="Arial" w:eastAsia="Arial" w:hAnsi="Arial" w:cs="Arial"/>
          <w:color w:val="000000"/>
        </w:rPr>
      </w:pPr>
      <w:r w:rsidRPr="00422E86">
        <w:rPr>
          <w:rFonts w:ascii="Arial" w:eastAsia="Arial" w:hAnsi="Arial" w:cs="Arial"/>
          <w:color w:val="000000"/>
        </w:rPr>
        <w:lastRenderedPageBreak/>
        <w:t xml:space="preserve">Aval del Departamento de Aeronavegabilidad de la Dirección General de Aviación Civil (DGAC) donde se certifique que él o los radios se encuentran en condiciones aptas de operación. </w:t>
      </w:r>
    </w:p>
    <w:p w14:paraId="0000011E" w14:textId="77777777" w:rsidR="00F17DB8" w:rsidRPr="00422E86" w:rsidRDefault="00892373" w:rsidP="00422E86">
      <w:pPr>
        <w:numPr>
          <w:ilvl w:val="0"/>
          <w:numId w:val="11"/>
        </w:numPr>
        <w:pBdr>
          <w:top w:val="nil"/>
          <w:left w:val="nil"/>
          <w:bottom w:val="nil"/>
          <w:right w:val="nil"/>
          <w:between w:val="nil"/>
        </w:pBdr>
        <w:spacing w:line="360" w:lineRule="auto"/>
        <w:ind w:right="566"/>
        <w:jc w:val="both"/>
        <w:rPr>
          <w:rFonts w:ascii="Arial" w:eastAsia="Arial" w:hAnsi="Arial" w:cs="Arial"/>
          <w:color w:val="000000"/>
        </w:rPr>
      </w:pPr>
      <w:r w:rsidRPr="00422E86">
        <w:rPr>
          <w:rFonts w:ascii="Arial" w:eastAsia="Arial" w:hAnsi="Arial" w:cs="Arial"/>
          <w:color w:val="000000"/>
        </w:rPr>
        <w:t>En caso de requerir frecuencias en la banda aeronáutica para una estación terrestre, deberá adjuntar al presente formulario el aval de la DGAC. Para obtener dicho aval tendrá que presentar ante la DGAC el formulario correspondiente.</w:t>
      </w:r>
    </w:p>
    <w:p w14:paraId="0000011F" w14:textId="77777777" w:rsidR="00F17DB8" w:rsidRPr="00422E86" w:rsidRDefault="00F17DB8" w:rsidP="00422E86">
      <w:pPr>
        <w:spacing w:line="360" w:lineRule="auto"/>
        <w:ind w:left="567" w:right="566"/>
        <w:jc w:val="both"/>
        <w:rPr>
          <w:rFonts w:ascii="Arial" w:eastAsia="Arial" w:hAnsi="Arial" w:cs="Arial"/>
        </w:rPr>
      </w:pPr>
    </w:p>
    <w:p w14:paraId="00000120" w14:textId="76C094D4" w:rsidR="00F17DB8" w:rsidRPr="00422E86" w:rsidRDefault="00000000" w:rsidP="00422E86">
      <w:pPr>
        <w:spacing w:line="360" w:lineRule="auto"/>
        <w:ind w:left="567" w:right="566"/>
        <w:jc w:val="both"/>
        <w:rPr>
          <w:rFonts w:ascii="Arial" w:eastAsia="Arial" w:hAnsi="Arial" w:cs="Arial"/>
        </w:rPr>
      </w:pPr>
      <w:sdt>
        <w:sdtPr>
          <w:rPr>
            <w:rFonts w:ascii="Arial" w:hAnsi="Arial" w:cs="Arial"/>
          </w:rPr>
          <w:tag w:val="goog_rdk_30"/>
          <w:id w:val="-1071185091"/>
        </w:sdtPr>
        <w:sdtContent/>
      </w:sdt>
      <w:r w:rsidR="00892373" w:rsidRPr="00422E86">
        <w:rPr>
          <w:rFonts w:ascii="Arial" w:eastAsia="Arial" w:hAnsi="Arial" w:cs="Arial"/>
        </w:rPr>
        <w:t xml:space="preserve">De la misma forma, para los permisos para el uso de frecuencias del servicio móvil marítimo para equipos de radiocomunicación instalados en embarcaciones y/o el servicio de operaciones portuarias, deberá adjuntar al formulario </w:t>
      </w:r>
      <w:r w:rsidR="00F2417F" w:rsidRPr="00422E86">
        <w:rPr>
          <w:rFonts w:ascii="Arial" w:eastAsia="Arial" w:hAnsi="Arial" w:cs="Arial"/>
        </w:rPr>
        <w:t>correspondiente</w:t>
      </w:r>
      <w:r w:rsidR="008109D2" w:rsidRPr="00422E86">
        <w:rPr>
          <w:rFonts w:ascii="Arial" w:eastAsia="Arial" w:hAnsi="Arial" w:cs="Arial"/>
        </w:rPr>
        <w:t xml:space="preserve"> </w:t>
      </w:r>
      <w:r w:rsidR="00892373" w:rsidRPr="00422E86">
        <w:rPr>
          <w:rFonts w:ascii="Arial" w:eastAsia="Arial" w:hAnsi="Arial" w:cs="Arial"/>
        </w:rPr>
        <w:t>disponible en el sitio web</w:t>
      </w:r>
      <w:r w:rsidR="00F2417F" w:rsidRPr="00422E86">
        <w:rPr>
          <w:rFonts w:ascii="Arial" w:eastAsia="Arial" w:hAnsi="Arial" w:cs="Arial"/>
        </w:rPr>
        <w:t xml:space="preserve"> del MICITT</w:t>
      </w:r>
      <w:r w:rsidR="00892373" w:rsidRPr="00422E86">
        <w:rPr>
          <w:rFonts w:ascii="Arial" w:eastAsia="Arial" w:hAnsi="Arial" w:cs="Arial"/>
        </w:rPr>
        <w:t xml:space="preserve">, conforme </w:t>
      </w:r>
      <w:r w:rsidR="00C334DE" w:rsidRPr="00422E86">
        <w:rPr>
          <w:rFonts w:ascii="Arial" w:eastAsia="Arial" w:hAnsi="Arial" w:cs="Arial"/>
        </w:rPr>
        <w:t>con e</w:t>
      </w:r>
      <w:r w:rsidR="00892373" w:rsidRPr="00422E86">
        <w:rPr>
          <w:rFonts w:ascii="Arial" w:eastAsia="Arial" w:hAnsi="Arial" w:cs="Arial"/>
        </w:rPr>
        <w:t>l artículo 17 del presente Reglamento según corresponda, y lo siguiente:</w:t>
      </w:r>
    </w:p>
    <w:p w14:paraId="00000121" w14:textId="77777777" w:rsidR="00F17DB8" w:rsidRPr="00422E86" w:rsidRDefault="00F17DB8" w:rsidP="00422E86">
      <w:pPr>
        <w:spacing w:line="360" w:lineRule="auto"/>
        <w:ind w:left="567" w:right="566"/>
        <w:jc w:val="both"/>
        <w:rPr>
          <w:rFonts w:ascii="Arial" w:eastAsia="Arial" w:hAnsi="Arial" w:cs="Arial"/>
        </w:rPr>
      </w:pPr>
    </w:p>
    <w:p w14:paraId="00000122" w14:textId="77777777" w:rsidR="00F17DB8" w:rsidRPr="00422E86" w:rsidRDefault="00892373" w:rsidP="00422E86">
      <w:pPr>
        <w:numPr>
          <w:ilvl w:val="0"/>
          <w:numId w:val="9"/>
        </w:numPr>
        <w:pBdr>
          <w:top w:val="nil"/>
          <w:left w:val="nil"/>
          <w:bottom w:val="nil"/>
          <w:right w:val="nil"/>
          <w:between w:val="nil"/>
        </w:pBdr>
        <w:spacing w:line="360" w:lineRule="auto"/>
        <w:ind w:left="1134" w:right="566" w:hanging="425"/>
        <w:jc w:val="both"/>
        <w:rPr>
          <w:rFonts w:ascii="Arial" w:eastAsia="Arial" w:hAnsi="Arial" w:cs="Arial"/>
          <w:color w:val="000000"/>
        </w:rPr>
      </w:pPr>
      <w:r w:rsidRPr="00422E86">
        <w:rPr>
          <w:rFonts w:ascii="Arial" w:eastAsia="Arial" w:hAnsi="Arial" w:cs="Arial"/>
          <w:color w:val="000000"/>
        </w:rPr>
        <w:t xml:space="preserve">Copia del registro o certificado de matrícula vigente. </w:t>
      </w:r>
    </w:p>
    <w:p w14:paraId="00000123" w14:textId="77777777" w:rsidR="00F17DB8" w:rsidRPr="00422E86" w:rsidRDefault="00892373" w:rsidP="00422E86">
      <w:pPr>
        <w:numPr>
          <w:ilvl w:val="0"/>
          <w:numId w:val="9"/>
        </w:numPr>
        <w:pBdr>
          <w:top w:val="nil"/>
          <w:left w:val="nil"/>
          <w:bottom w:val="nil"/>
          <w:right w:val="nil"/>
          <w:between w:val="nil"/>
        </w:pBdr>
        <w:spacing w:line="360" w:lineRule="auto"/>
        <w:ind w:left="1134" w:right="566" w:hanging="425"/>
        <w:jc w:val="both"/>
        <w:rPr>
          <w:rFonts w:ascii="Arial" w:eastAsia="Arial" w:hAnsi="Arial" w:cs="Arial"/>
          <w:color w:val="000000"/>
        </w:rPr>
      </w:pPr>
      <w:r w:rsidRPr="00422E86">
        <w:rPr>
          <w:rFonts w:ascii="Arial" w:eastAsia="Arial" w:hAnsi="Arial" w:cs="Arial"/>
          <w:color w:val="000000"/>
        </w:rPr>
        <w:t>Copia del certificado de navegabilidad vigente.</w:t>
      </w:r>
    </w:p>
    <w:p w14:paraId="00000124" w14:textId="77777777" w:rsidR="00F17DB8" w:rsidRPr="00422E86" w:rsidRDefault="00F17DB8" w:rsidP="00422E86">
      <w:pPr>
        <w:spacing w:line="360" w:lineRule="auto"/>
        <w:ind w:left="567" w:right="566"/>
        <w:jc w:val="both"/>
        <w:rPr>
          <w:rFonts w:ascii="Arial" w:eastAsia="Arial" w:hAnsi="Arial" w:cs="Arial"/>
        </w:rPr>
      </w:pPr>
    </w:p>
    <w:p w14:paraId="00000125" w14:textId="78C1473B"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b/>
        </w:rPr>
        <w:t>Artículo 48.-Extinción y revocación de los permisos.</w:t>
      </w:r>
      <w:r w:rsidR="00E404D9" w:rsidRPr="00422E86">
        <w:rPr>
          <w:rFonts w:ascii="Arial" w:eastAsia="Arial" w:hAnsi="Arial" w:cs="Arial"/>
          <w:b/>
        </w:rPr>
        <w:t xml:space="preserve"> </w:t>
      </w:r>
      <w:r w:rsidRPr="00422E86">
        <w:rPr>
          <w:rFonts w:ascii="Arial" w:eastAsia="Arial" w:hAnsi="Arial" w:cs="Arial"/>
        </w:rPr>
        <w:t xml:space="preserve">Son causales de revocación y extinción de los permisos, las señaladas en los artículos 22 y 25 de la </w:t>
      </w:r>
      <w:r w:rsidR="00F91335" w:rsidRPr="00422E86">
        <w:rPr>
          <w:rFonts w:ascii="Arial" w:eastAsia="Arial" w:hAnsi="Arial" w:cs="Arial"/>
        </w:rPr>
        <w:t>“</w:t>
      </w:r>
      <w:r w:rsidRPr="00422E86">
        <w:rPr>
          <w:rFonts w:ascii="Arial" w:eastAsia="Arial" w:hAnsi="Arial" w:cs="Arial"/>
        </w:rPr>
        <w:t>Ley General de Telecomunicaciones</w:t>
      </w:r>
      <w:r w:rsidR="00F91335" w:rsidRPr="00422E86">
        <w:rPr>
          <w:rFonts w:ascii="Arial" w:eastAsia="Arial" w:hAnsi="Arial" w:cs="Arial"/>
        </w:rPr>
        <w:t>”</w:t>
      </w:r>
      <w:r w:rsidRPr="00422E86">
        <w:rPr>
          <w:rFonts w:ascii="Arial" w:eastAsia="Arial" w:hAnsi="Arial" w:cs="Arial"/>
        </w:rPr>
        <w:t xml:space="preserve">, Ley </w:t>
      </w:r>
      <w:r w:rsidR="0007615C" w:rsidRPr="00422E86">
        <w:rPr>
          <w:rFonts w:ascii="Arial" w:eastAsia="Arial" w:hAnsi="Arial" w:cs="Arial"/>
          <w:color w:val="000000"/>
        </w:rPr>
        <w:t>Nº</w:t>
      </w:r>
      <w:r w:rsidRPr="00422E86">
        <w:rPr>
          <w:rFonts w:ascii="Arial" w:eastAsia="Arial" w:hAnsi="Arial" w:cs="Arial"/>
          <w:color w:val="000000"/>
        </w:rPr>
        <w:t xml:space="preserve"> </w:t>
      </w:r>
      <w:r w:rsidRPr="00422E86">
        <w:rPr>
          <w:rFonts w:ascii="Arial" w:eastAsia="Arial" w:hAnsi="Arial" w:cs="Arial"/>
        </w:rPr>
        <w:t>8642, en lo que sean aplicables.</w:t>
      </w:r>
    </w:p>
    <w:p w14:paraId="00000126" w14:textId="77777777" w:rsidR="00F17DB8" w:rsidRPr="00422E86" w:rsidRDefault="00F17DB8" w:rsidP="00422E86">
      <w:pPr>
        <w:spacing w:line="360" w:lineRule="auto"/>
        <w:ind w:left="567" w:right="566"/>
        <w:jc w:val="both"/>
        <w:rPr>
          <w:rFonts w:ascii="Arial" w:eastAsia="Arial" w:hAnsi="Arial" w:cs="Arial"/>
        </w:rPr>
      </w:pPr>
    </w:p>
    <w:p w14:paraId="00000127" w14:textId="2A71F582"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rPr>
        <w:t xml:space="preserve">El procedimiento para la extinción y revocación de los permisos será el procedimiento ordinario establecido en el Libro II de la </w:t>
      </w:r>
      <w:r w:rsidR="00F91335" w:rsidRPr="00422E86">
        <w:rPr>
          <w:rFonts w:ascii="Arial" w:eastAsia="Arial" w:hAnsi="Arial" w:cs="Arial"/>
        </w:rPr>
        <w:t>“</w:t>
      </w:r>
      <w:r w:rsidRPr="00422E86">
        <w:rPr>
          <w:rFonts w:ascii="Arial" w:eastAsia="Arial" w:hAnsi="Arial" w:cs="Arial"/>
        </w:rPr>
        <w:t>Ley General de Administración Pública</w:t>
      </w:r>
      <w:r w:rsidR="00F91335" w:rsidRPr="00422E86">
        <w:rPr>
          <w:rFonts w:ascii="Arial" w:eastAsia="Arial" w:hAnsi="Arial" w:cs="Arial"/>
        </w:rPr>
        <w:t>”</w:t>
      </w:r>
      <w:r w:rsidRPr="00422E86">
        <w:rPr>
          <w:rFonts w:ascii="Arial" w:eastAsia="Arial" w:hAnsi="Arial" w:cs="Arial"/>
        </w:rPr>
        <w:t xml:space="preserve">, Ley </w:t>
      </w:r>
      <w:r w:rsidR="0007615C" w:rsidRPr="00422E86">
        <w:rPr>
          <w:rFonts w:ascii="Arial" w:eastAsia="Arial" w:hAnsi="Arial" w:cs="Arial"/>
          <w:color w:val="000000"/>
        </w:rPr>
        <w:t>Nº</w:t>
      </w:r>
      <w:r w:rsidRPr="00422E86">
        <w:rPr>
          <w:rFonts w:ascii="Arial" w:eastAsia="Arial" w:hAnsi="Arial" w:cs="Arial"/>
          <w:color w:val="000000"/>
        </w:rPr>
        <w:t xml:space="preserve"> </w:t>
      </w:r>
      <w:r w:rsidRPr="00422E86">
        <w:rPr>
          <w:rFonts w:ascii="Arial" w:eastAsia="Arial" w:hAnsi="Arial" w:cs="Arial"/>
        </w:rPr>
        <w:t>6227.</w:t>
      </w:r>
    </w:p>
    <w:p w14:paraId="00000128" w14:textId="77777777" w:rsidR="00F17DB8" w:rsidRPr="00422E86" w:rsidRDefault="00F17DB8" w:rsidP="00422E86">
      <w:pPr>
        <w:spacing w:line="360" w:lineRule="auto"/>
        <w:ind w:left="567" w:right="566"/>
        <w:jc w:val="both"/>
        <w:rPr>
          <w:rFonts w:ascii="Arial" w:eastAsia="Arial" w:hAnsi="Arial" w:cs="Arial"/>
        </w:rPr>
      </w:pPr>
    </w:p>
    <w:p w14:paraId="00000129" w14:textId="6C0E894D"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rPr>
        <w:t xml:space="preserve">De previo al inicio del procedimiento, la Superintendencia de Telecomunicaciones debe rendir un </w:t>
      </w:r>
      <w:r w:rsidR="00F91335" w:rsidRPr="00422E86">
        <w:rPr>
          <w:rFonts w:ascii="Arial" w:eastAsia="Arial" w:hAnsi="Arial" w:cs="Arial"/>
        </w:rPr>
        <w:t xml:space="preserve">dictamen </w:t>
      </w:r>
      <w:r w:rsidRPr="00422E86">
        <w:rPr>
          <w:rFonts w:ascii="Arial" w:eastAsia="Arial" w:hAnsi="Arial" w:cs="Arial"/>
        </w:rPr>
        <w:t>técnico</w:t>
      </w:r>
      <w:r w:rsidR="00161058" w:rsidRPr="00422E86">
        <w:rPr>
          <w:rFonts w:ascii="Arial" w:eastAsia="Arial" w:hAnsi="Arial" w:cs="Arial"/>
        </w:rPr>
        <w:t xml:space="preserve"> </w:t>
      </w:r>
      <w:r w:rsidRPr="00422E86">
        <w:rPr>
          <w:rFonts w:ascii="Arial" w:eastAsia="Arial" w:hAnsi="Arial" w:cs="Arial"/>
        </w:rPr>
        <w:t>al Poder Ejecutivo.</w:t>
      </w:r>
    </w:p>
    <w:p w14:paraId="0000012B" w14:textId="77777777" w:rsidR="00F17DB8" w:rsidRPr="00422E86" w:rsidRDefault="00F17DB8" w:rsidP="00422E86">
      <w:pPr>
        <w:spacing w:line="360" w:lineRule="auto"/>
        <w:ind w:left="567" w:right="566"/>
        <w:jc w:val="both"/>
        <w:rPr>
          <w:rFonts w:ascii="Arial" w:eastAsia="Arial" w:hAnsi="Arial" w:cs="Arial"/>
          <w:b/>
        </w:rPr>
      </w:pPr>
    </w:p>
    <w:p w14:paraId="0000013E" w14:textId="2C697213" w:rsidR="00F17DB8" w:rsidRPr="00422E86" w:rsidRDefault="0007615C" w:rsidP="00422E86">
      <w:pPr>
        <w:spacing w:line="360" w:lineRule="auto"/>
        <w:ind w:left="567" w:right="566"/>
        <w:rPr>
          <w:rFonts w:ascii="Arial" w:eastAsia="Arial" w:hAnsi="Arial" w:cs="Arial"/>
        </w:rPr>
      </w:pPr>
      <w:r w:rsidRPr="00422E86">
        <w:rPr>
          <w:rFonts w:ascii="Arial" w:eastAsia="Arial" w:hAnsi="Arial" w:cs="Arial"/>
        </w:rPr>
        <w:t>(…)</w:t>
      </w:r>
    </w:p>
    <w:p w14:paraId="0000013F" w14:textId="77777777" w:rsidR="00F17DB8" w:rsidRPr="00422E86" w:rsidRDefault="00F17DB8" w:rsidP="00422E86">
      <w:pPr>
        <w:spacing w:line="360" w:lineRule="auto"/>
        <w:ind w:left="567" w:right="566"/>
        <w:jc w:val="both"/>
        <w:rPr>
          <w:rFonts w:ascii="Arial" w:eastAsia="Arial" w:hAnsi="Arial" w:cs="Arial"/>
          <w:b/>
        </w:rPr>
      </w:pPr>
    </w:p>
    <w:p w14:paraId="00000141" w14:textId="7F024948"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b/>
        </w:rPr>
        <w:lastRenderedPageBreak/>
        <w:t xml:space="preserve">Artículo 101.-Utilización de las frecuencias. </w:t>
      </w:r>
      <w:r w:rsidRPr="00422E86">
        <w:rPr>
          <w:rFonts w:ascii="Arial" w:eastAsia="Arial" w:hAnsi="Arial" w:cs="Arial"/>
        </w:rPr>
        <w:t xml:space="preserve">Las frecuencias de radiodifusión se explotarán de acuerdo </w:t>
      </w:r>
      <w:r w:rsidR="00EA67AE" w:rsidRPr="00422E86">
        <w:rPr>
          <w:rFonts w:ascii="Arial" w:eastAsia="Arial" w:hAnsi="Arial" w:cs="Arial"/>
        </w:rPr>
        <w:t>con</w:t>
      </w:r>
      <w:r w:rsidRPr="00422E86">
        <w:rPr>
          <w:rFonts w:ascii="Arial" w:eastAsia="Arial" w:hAnsi="Arial" w:cs="Arial"/>
        </w:rPr>
        <w:t xml:space="preserve"> las siguientes reglas:</w:t>
      </w:r>
    </w:p>
    <w:p w14:paraId="00000142" w14:textId="7D102204" w:rsidR="00F17DB8" w:rsidRPr="00422E86" w:rsidRDefault="00F17DB8" w:rsidP="00422E86">
      <w:pPr>
        <w:spacing w:line="360" w:lineRule="auto"/>
        <w:ind w:left="1134" w:right="566" w:hanging="425"/>
        <w:jc w:val="both"/>
        <w:rPr>
          <w:rFonts w:ascii="Arial" w:eastAsia="Arial" w:hAnsi="Arial" w:cs="Arial"/>
          <w:b/>
        </w:rPr>
      </w:pPr>
    </w:p>
    <w:p w14:paraId="00000143" w14:textId="4665F28E" w:rsidR="00F17DB8" w:rsidRPr="00422E86" w:rsidRDefault="00892373" w:rsidP="00422E86">
      <w:pPr>
        <w:numPr>
          <w:ilvl w:val="0"/>
          <w:numId w:val="12"/>
        </w:numPr>
        <w:pBdr>
          <w:top w:val="nil"/>
          <w:left w:val="nil"/>
          <w:bottom w:val="nil"/>
          <w:right w:val="nil"/>
          <w:between w:val="nil"/>
        </w:pBdr>
        <w:spacing w:line="360" w:lineRule="auto"/>
        <w:ind w:left="1134" w:right="566" w:hanging="425"/>
        <w:jc w:val="both"/>
        <w:rPr>
          <w:rFonts w:ascii="Arial" w:eastAsia="Arial" w:hAnsi="Arial" w:cs="Arial"/>
          <w:color w:val="000000"/>
        </w:rPr>
      </w:pPr>
      <w:r w:rsidRPr="00422E86">
        <w:rPr>
          <w:rFonts w:ascii="Arial" w:eastAsia="Arial" w:hAnsi="Arial" w:cs="Arial"/>
          <w:color w:val="000000"/>
        </w:rPr>
        <w:t>Las frecuencias destinadas al servicio de la radiodifusión sonora no podrán ser utilizadas como enlaces de ninguna clase.</w:t>
      </w:r>
    </w:p>
    <w:p w14:paraId="00000144" w14:textId="77777777" w:rsidR="00F17DB8" w:rsidRPr="00422E86" w:rsidRDefault="00F17DB8" w:rsidP="00422E86">
      <w:pPr>
        <w:pBdr>
          <w:top w:val="nil"/>
          <w:left w:val="nil"/>
          <w:bottom w:val="nil"/>
          <w:right w:val="nil"/>
          <w:between w:val="nil"/>
        </w:pBdr>
        <w:spacing w:line="360" w:lineRule="auto"/>
        <w:ind w:left="1134" w:right="566" w:hanging="425"/>
        <w:jc w:val="both"/>
        <w:rPr>
          <w:rFonts w:ascii="Arial" w:eastAsia="Arial" w:hAnsi="Arial" w:cs="Arial"/>
          <w:color w:val="000000"/>
        </w:rPr>
      </w:pPr>
    </w:p>
    <w:p w14:paraId="00000145" w14:textId="6AD882B4" w:rsidR="00F17DB8" w:rsidRPr="00422E86" w:rsidRDefault="00892373" w:rsidP="00422E86">
      <w:pPr>
        <w:numPr>
          <w:ilvl w:val="0"/>
          <w:numId w:val="12"/>
        </w:numPr>
        <w:pBdr>
          <w:top w:val="nil"/>
          <w:left w:val="nil"/>
          <w:bottom w:val="nil"/>
          <w:right w:val="nil"/>
          <w:between w:val="nil"/>
        </w:pBdr>
        <w:spacing w:line="360" w:lineRule="auto"/>
        <w:ind w:left="1134" w:right="566" w:hanging="425"/>
        <w:jc w:val="both"/>
        <w:rPr>
          <w:rFonts w:ascii="Arial" w:eastAsia="Arial" w:hAnsi="Arial" w:cs="Arial"/>
          <w:color w:val="000000"/>
        </w:rPr>
      </w:pPr>
      <w:r w:rsidRPr="00422E86">
        <w:rPr>
          <w:rFonts w:ascii="Arial" w:eastAsia="Arial" w:hAnsi="Arial" w:cs="Arial"/>
          <w:color w:val="000000"/>
        </w:rPr>
        <w:t xml:space="preserve">Los concesionarios de frecuencias para el servicio de radiodifusión sonora se sujetarán a lo establecido al </w:t>
      </w:r>
      <w:r w:rsidR="0022300F" w:rsidRPr="00422E86">
        <w:rPr>
          <w:rFonts w:ascii="Arial" w:eastAsia="Arial" w:hAnsi="Arial" w:cs="Arial"/>
          <w:color w:val="000000"/>
        </w:rPr>
        <w:t>“</w:t>
      </w:r>
      <w:r w:rsidRPr="00422E86">
        <w:rPr>
          <w:rFonts w:ascii="Arial" w:eastAsia="Arial" w:hAnsi="Arial" w:cs="Arial"/>
          <w:color w:val="000000"/>
        </w:rPr>
        <w:t>Plan Nacional de Atribución de Frecuencias</w:t>
      </w:r>
      <w:r w:rsidR="0022300F" w:rsidRPr="00422E86">
        <w:rPr>
          <w:rFonts w:ascii="Arial" w:eastAsia="Arial" w:hAnsi="Arial" w:cs="Arial"/>
          <w:color w:val="000000"/>
        </w:rPr>
        <w:t>”</w:t>
      </w:r>
      <w:r w:rsidRPr="00422E86">
        <w:rPr>
          <w:rFonts w:ascii="Arial" w:eastAsia="Arial" w:hAnsi="Arial" w:cs="Arial"/>
          <w:color w:val="000000"/>
        </w:rPr>
        <w:t xml:space="preserve"> (PNAF) y para cumplir con la cobertura que les corresponda, podrán utilizar uno o más transmisores en la misma frecuencia para cubrir aquellas zonas no abarcadas por la emisora matriz, pero todas las transmisiones se alimentarán necesariamente con la misma programación.</w:t>
      </w:r>
    </w:p>
    <w:p w14:paraId="00000146" w14:textId="77777777" w:rsidR="00F17DB8" w:rsidRPr="00422E86" w:rsidRDefault="00F17DB8" w:rsidP="00422E86">
      <w:pPr>
        <w:pBdr>
          <w:top w:val="nil"/>
          <w:left w:val="nil"/>
          <w:bottom w:val="nil"/>
          <w:right w:val="nil"/>
          <w:between w:val="nil"/>
        </w:pBdr>
        <w:spacing w:line="360" w:lineRule="auto"/>
        <w:ind w:left="1134" w:right="566" w:hanging="425"/>
        <w:rPr>
          <w:rFonts w:ascii="Arial" w:eastAsia="Arial" w:hAnsi="Arial" w:cs="Arial"/>
          <w:color w:val="000000"/>
        </w:rPr>
      </w:pPr>
    </w:p>
    <w:p w14:paraId="00000147" w14:textId="455A75B7" w:rsidR="00F17DB8" w:rsidRPr="00422E86" w:rsidRDefault="00892373" w:rsidP="00422E86">
      <w:pPr>
        <w:numPr>
          <w:ilvl w:val="0"/>
          <w:numId w:val="12"/>
        </w:numPr>
        <w:pBdr>
          <w:top w:val="nil"/>
          <w:left w:val="nil"/>
          <w:bottom w:val="nil"/>
          <w:right w:val="nil"/>
          <w:between w:val="nil"/>
        </w:pBdr>
        <w:spacing w:line="360" w:lineRule="auto"/>
        <w:ind w:left="1134" w:right="566" w:hanging="425"/>
        <w:jc w:val="both"/>
        <w:rPr>
          <w:rFonts w:ascii="Arial" w:eastAsia="Arial" w:hAnsi="Arial" w:cs="Arial"/>
          <w:color w:val="000000"/>
        </w:rPr>
      </w:pPr>
      <w:r w:rsidRPr="00422E86">
        <w:rPr>
          <w:rFonts w:ascii="Arial" w:eastAsia="Arial" w:hAnsi="Arial" w:cs="Arial"/>
          <w:color w:val="000000"/>
        </w:rPr>
        <w:t>Las frecuencias otorgadas son para una zona de cobertura dada, que puede ser regional o en todo el territorio nacional, según el estudio que realizará la Superintendencia de Telecomunicaciones (SUTEL) de acuerdo con los medios técnicos de propagación y a la señal mínima de protección establecida. Las radiodifusoras que operan en la actualidad conforme a derecho, mantendrán la cobertura real de sus transmisiones. La Superintendencia de Telecomunicaciones (SUTEL) realizará mediciones periódicas de intensidad de campo para su comprobación.</w:t>
      </w:r>
    </w:p>
    <w:p w14:paraId="00000148" w14:textId="77777777" w:rsidR="00F17DB8" w:rsidRPr="00422E86" w:rsidRDefault="00F17DB8" w:rsidP="00422E86">
      <w:pPr>
        <w:pBdr>
          <w:top w:val="nil"/>
          <w:left w:val="nil"/>
          <w:bottom w:val="nil"/>
          <w:right w:val="nil"/>
          <w:between w:val="nil"/>
        </w:pBdr>
        <w:spacing w:line="360" w:lineRule="auto"/>
        <w:ind w:left="1134" w:right="566" w:hanging="425"/>
        <w:rPr>
          <w:rFonts w:ascii="Arial" w:eastAsia="Arial" w:hAnsi="Arial" w:cs="Arial"/>
          <w:color w:val="000000"/>
        </w:rPr>
      </w:pPr>
    </w:p>
    <w:p w14:paraId="00000149" w14:textId="7D10D311" w:rsidR="00F17DB8" w:rsidRPr="00422E86" w:rsidRDefault="00892373" w:rsidP="00422E86">
      <w:pPr>
        <w:numPr>
          <w:ilvl w:val="0"/>
          <w:numId w:val="12"/>
        </w:numPr>
        <w:pBdr>
          <w:top w:val="nil"/>
          <w:left w:val="nil"/>
          <w:bottom w:val="nil"/>
          <w:right w:val="nil"/>
          <w:between w:val="nil"/>
        </w:pBdr>
        <w:spacing w:line="360" w:lineRule="auto"/>
        <w:ind w:left="1134" w:right="566" w:hanging="425"/>
        <w:jc w:val="both"/>
        <w:rPr>
          <w:rFonts w:ascii="Arial" w:eastAsia="Arial" w:hAnsi="Arial" w:cs="Arial"/>
          <w:color w:val="000000"/>
        </w:rPr>
      </w:pPr>
      <w:r w:rsidRPr="00422E86">
        <w:rPr>
          <w:rFonts w:ascii="Arial" w:eastAsia="Arial" w:hAnsi="Arial" w:cs="Arial"/>
          <w:color w:val="000000"/>
        </w:rPr>
        <w:t>Con fundamento en las causales de reasignación de frecuencias que se indican en el artículo 10 de este Reglamento, el Poder Ejecutivo previo informe de la Superintendencia de Telecomunicaciones (SUTEL) y audiencia al interesado, dispondrá el cambio o variación de las frecuencias asignadas. As</w:t>
      </w:r>
      <w:r w:rsidR="00B67325" w:rsidRPr="00422E86">
        <w:rPr>
          <w:rFonts w:ascii="Arial" w:eastAsia="Arial" w:hAnsi="Arial" w:cs="Arial"/>
          <w:color w:val="000000"/>
        </w:rPr>
        <w:t>i</w:t>
      </w:r>
      <w:r w:rsidRPr="00422E86">
        <w:rPr>
          <w:rFonts w:ascii="Arial" w:eastAsia="Arial" w:hAnsi="Arial" w:cs="Arial"/>
          <w:color w:val="000000"/>
        </w:rPr>
        <w:t xml:space="preserve">mismo, previo informe técnico de la Superintendencia de Telecomunicaciones (SUTEL), </w:t>
      </w:r>
      <w:r w:rsidRPr="00422E86">
        <w:rPr>
          <w:rFonts w:ascii="Arial" w:eastAsia="Arial" w:hAnsi="Arial" w:cs="Arial"/>
        </w:rPr>
        <w:t xml:space="preserve">podrán </w:t>
      </w:r>
      <w:r w:rsidRPr="00422E86">
        <w:rPr>
          <w:rFonts w:ascii="Arial" w:eastAsia="Arial" w:hAnsi="Arial" w:cs="Arial"/>
          <w:color w:val="000000"/>
        </w:rPr>
        <w:t>adjudicarse en forma compartida las frecuencias disp</w:t>
      </w:r>
      <w:r w:rsidRPr="00422E86">
        <w:rPr>
          <w:rFonts w:ascii="Arial" w:eastAsia="Arial" w:hAnsi="Arial" w:cs="Arial"/>
        </w:rPr>
        <w:t xml:space="preserve">onibles, </w:t>
      </w:r>
      <w:r w:rsidRPr="00422E86">
        <w:rPr>
          <w:rFonts w:ascii="Arial" w:eastAsia="Arial" w:hAnsi="Arial" w:cs="Arial"/>
          <w:color w:val="000000"/>
        </w:rPr>
        <w:t>de conformidad con su área de cobertura.</w:t>
      </w:r>
    </w:p>
    <w:p w14:paraId="0000014A" w14:textId="77777777" w:rsidR="00F17DB8" w:rsidRPr="00422E86" w:rsidRDefault="00F17DB8" w:rsidP="00422E86">
      <w:pPr>
        <w:pBdr>
          <w:top w:val="nil"/>
          <w:left w:val="nil"/>
          <w:bottom w:val="nil"/>
          <w:right w:val="nil"/>
          <w:between w:val="nil"/>
        </w:pBdr>
        <w:spacing w:line="360" w:lineRule="auto"/>
        <w:ind w:left="1134" w:right="566" w:hanging="425"/>
        <w:rPr>
          <w:rFonts w:ascii="Arial" w:eastAsia="Arial" w:hAnsi="Arial" w:cs="Arial"/>
          <w:color w:val="000000"/>
        </w:rPr>
      </w:pPr>
    </w:p>
    <w:p w14:paraId="0000014B" w14:textId="4931FCE5" w:rsidR="00F17DB8" w:rsidRPr="00422E86" w:rsidRDefault="00892373" w:rsidP="00422E86">
      <w:pPr>
        <w:numPr>
          <w:ilvl w:val="0"/>
          <w:numId w:val="12"/>
        </w:numPr>
        <w:pBdr>
          <w:top w:val="nil"/>
          <w:left w:val="nil"/>
          <w:bottom w:val="nil"/>
          <w:right w:val="nil"/>
          <w:between w:val="nil"/>
        </w:pBdr>
        <w:spacing w:line="360" w:lineRule="auto"/>
        <w:ind w:left="1134" w:right="566" w:hanging="425"/>
        <w:jc w:val="both"/>
        <w:rPr>
          <w:rFonts w:ascii="Arial" w:eastAsia="Arial" w:hAnsi="Arial" w:cs="Arial"/>
          <w:color w:val="000000"/>
        </w:rPr>
      </w:pPr>
      <w:r w:rsidRPr="00422E86">
        <w:rPr>
          <w:rFonts w:ascii="Arial" w:eastAsia="Arial" w:hAnsi="Arial" w:cs="Arial"/>
          <w:color w:val="000000"/>
        </w:rPr>
        <w:t>Deben explotarse de acuerdo con su naturaleza y según se determina en este Reglamento.</w:t>
      </w:r>
    </w:p>
    <w:p w14:paraId="0000014C" w14:textId="77777777" w:rsidR="00F17DB8" w:rsidRPr="00422E86" w:rsidRDefault="00F17DB8" w:rsidP="00422E86">
      <w:pPr>
        <w:spacing w:line="360" w:lineRule="auto"/>
        <w:ind w:left="567" w:right="566"/>
        <w:jc w:val="both"/>
        <w:rPr>
          <w:rFonts w:ascii="Arial" w:eastAsia="Arial" w:hAnsi="Arial" w:cs="Arial"/>
        </w:rPr>
      </w:pPr>
    </w:p>
    <w:p w14:paraId="0000014D" w14:textId="77777777"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rPr>
        <w:t>Queda absolutamente prohibido el uso de una frecuencia de radiodifusión sonora en la misma banda como repetidora de cualquier radioemisora dentro de la misma zona de cobertura, salvo los casos en que se enlacen para transmitir un programa en específico.</w:t>
      </w:r>
    </w:p>
    <w:p w14:paraId="0000014E" w14:textId="77777777" w:rsidR="00F17DB8" w:rsidRPr="00422E86" w:rsidRDefault="00F17DB8" w:rsidP="00422E86">
      <w:pPr>
        <w:spacing w:line="360" w:lineRule="auto"/>
        <w:ind w:left="567" w:right="566"/>
        <w:jc w:val="both"/>
        <w:rPr>
          <w:rFonts w:ascii="Arial" w:eastAsia="Arial" w:hAnsi="Arial" w:cs="Arial"/>
        </w:rPr>
      </w:pPr>
    </w:p>
    <w:p w14:paraId="0000014F" w14:textId="77777777" w:rsidR="00F17DB8" w:rsidRPr="00422E86" w:rsidRDefault="00892373" w:rsidP="00422E86">
      <w:pPr>
        <w:spacing w:line="360" w:lineRule="auto"/>
        <w:ind w:left="567" w:right="566"/>
        <w:jc w:val="both"/>
        <w:rPr>
          <w:rFonts w:ascii="Arial" w:eastAsia="Arial" w:hAnsi="Arial" w:cs="Arial"/>
          <w:bCs/>
        </w:rPr>
      </w:pPr>
      <w:r w:rsidRPr="00422E86">
        <w:rPr>
          <w:rFonts w:ascii="Arial" w:eastAsia="Arial" w:hAnsi="Arial" w:cs="Arial"/>
          <w:bCs/>
        </w:rPr>
        <w:t>(...)</w:t>
      </w:r>
    </w:p>
    <w:p w14:paraId="00000156" w14:textId="77777777" w:rsidR="00F17DB8" w:rsidRPr="00422E86" w:rsidRDefault="00F17DB8" w:rsidP="00422E86">
      <w:pPr>
        <w:spacing w:line="360" w:lineRule="auto"/>
        <w:ind w:left="567" w:right="566"/>
        <w:jc w:val="both"/>
        <w:rPr>
          <w:rFonts w:ascii="Arial" w:eastAsia="Arial" w:hAnsi="Arial" w:cs="Arial"/>
        </w:rPr>
      </w:pPr>
    </w:p>
    <w:p w14:paraId="00000157" w14:textId="55A2F5F5" w:rsidR="00F17DB8" w:rsidRPr="00422E86" w:rsidRDefault="00892373" w:rsidP="00422E86">
      <w:pPr>
        <w:spacing w:line="360" w:lineRule="auto"/>
        <w:ind w:left="567" w:right="566"/>
        <w:jc w:val="both"/>
        <w:rPr>
          <w:rFonts w:ascii="Arial" w:hAnsi="Arial" w:cs="Arial"/>
        </w:rPr>
      </w:pPr>
      <w:r w:rsidRPr="00422E86">
        <w:rPr>
          <w:rFonts w:ascii="Arial" w:eastAsia="Arial" w:hAnsi="Arial" w:cs="Arial"/>
          <w:b/>
        </w:rPr>
        <w:t>Artículo 127.-Del origen de los anuncios comerciales.</w:t>
      </w:r>
      <w:r w:rsidRPr="00422E86">
        <w:rPr>
          <w:rFonts w:ascii="Arial" w:eastAsia="Arial" w:hAnsi="Arial" w:cs="Arial"/>
        </w:rPr>
        <w:t xml:space="preserve"> Para los efectos del artículo 11 de la </w:t>
      </w:r>
      <w:r w:rsidR="0067089B" w:rsidRPr="00422E86">
        <w:rPr>
          <w:rFonts w:ascii="Arial" w:eastAsia="Arial" w:hAnsi="Arial" w:cs="Arial"/>
        </w:rPr>
        <w:t>“</w:t>
      </w:r>
      <w:r w:rsidRPr="00422E86">
        <w:rPr>
          <w:rFonts w:ascii="Arial" w:eastAsia="Arial" w:hAnsi="Arial" w:cs="Arial"/>
        </w:rPr>
        <w:t>Ley de Radio (Servicios Inalámbricos)</w:t>
      </w:r>
      <w:r w:rsidR="0067089B" w:rsidRPr="00422E86">
        <w:rPr>
          <w:rFonts w:ascii="Arial" w:eastAsia="Arial" w:hAnsi="Arial" w:cs="Arial"/>
        </w:rPr>
        <w:t>”</w:t>
      </w:r>
      <w:r w:rsidRPr="00422E86">
        <w:rPr>
          <w:rFonts w:ascii="Arial" w:eastAsia="Arial" w:hAnsi="Arial" w:cs="Arial"/>
        </w:rPr>
        <w:t xml:space="preserve">, Ley </w:t>
      </w:r>
      <w:r w:rsidR="0007615C" w:rsidRPr="00422E86">
        <w:rPr>
          <w:rFonts w:ascii="Arial" w:eastAsia="Arial" w:hAnsi="Arial" w:cs="Arial"/>
          <w:color w:val="000000"/>
        </w:rPr>
        <w:t>Nº</w:t>
      </w:r>
      <w:r w:rsidRPr="00422E86">
        <w:rPr>
          <w:rFonts w:ascii="Arial" w:eastAsia="Arial" w:hAnsi="Arial" w:cs="Arial"/>
          <w:color w:val="000000"/>
        </w:rPr>
        <w:t xml:space="preserve"> </w:t>
      </w:r>
      <w:r w:rsidRPr="00422E86">
        <w:rPr>
          <w:rFonts w:ascii="Arial" w:eastAsia="Arial" w:hAnsi="Arial" w:cs="Arial"/>
        </w:rPr>
        <w:t>1758</w:t>
      </w:r>
      <w:r w:rsidR="001E70B3" w:rsidRPr="00422E86">
        <w:rPr>
          <w:rFonts w:ascii="Arial" w:eastAsia="Arial" w:hAnsi="Arial" w:cs="Arial"/>
        </w:rPr>
        <w:t>,</w:t>
      </w:r>
      <w:r w:rsidRPr="00422E86">
        <w:rPr>
          <w:rFonts w:ascii="Arial" w:eastAsia="Arial" w:hAnsi="Arial" w:cs="Arial"/>
        </w:rPr>
        <w:t xml:space="preserve"> se consideran nacionales los anuncios comerciales que hayan sido producidos (grabados y editados) en el país. También se consideran nacionales aquellos anuncios publicitarios comerciales e informativos provenientes del área centroamericana con quien exista reciprocidad en la materia.</w:t>
      </w:r>
    </w:p>
    <w:p w14:paraId="00000158" w14:textId="77777777" w:rsidR="00F17DB8" w:rsidRPr="00422E86" w:rsidRDefault="00F17DB8" w:rsidP="00422E86">
      <w:pPr>
        <w:spacing w:line="360" w:lineRule="auto"/>
        <w:ind w:left="567" w:right="566"/>
        <w:jc w:val="both"/>
        <w:rPr>
          <w:rFonts w:ascii="Arial" w:eastAsia="Arial" w:hAnsi="Arial" w:cs="Arial"/>
        </w:rPr>
      </w:pPr>
    </w:p>
    <w:p w14:paraId="00000159" w14:textId="7A80AC0C" w:rsidR="00F17DB8" w:rsidRPr="00422E86" w:rsidRDefault="00000000" w:rsidP="00422E86">
      <w:pPr>
        <w:spacing w:line="360" w:lineRule="auto"/>
        <w:ind w:left="567" w:right="566"/>
        <w:jc w:val="both"/>
        <w:rPr>
          <w:rFonts w:ascii="Arial" w:eastAsia="Arial" w:hAnsi="Arial" w:cs="Arial"/>
        </w:rPr>
      </w:pPr>
      <w:sdt>
        <w:sdtPr>
          <w:rPr>
            <w:rFonts w:ascii="Arial" w:hAnsi="Arial" w:cs="Arial"/>
          </w:rPr>
          <w:tag w:val="goog_rdk_55"/>
          <w:id w:val="290176151"/>
        </w:sdtPr>
        <w:sdtContent/>
      </w:sdt>
      <w:r w:rsidR="00892373" w:rsidRPr="00422E86">
        <w:rPr>
          <w:rFonts w:ascii="Arial" w:eastAsia="Arial" w:hAnsi="Arial" w:cs="Arial"/>
          <w:b/>
        </w:rPr>
        <w:t>Artículo 128.-</w:t>
      </w:r>
      <w:r w:rsidR="00892373" w:rsidRPr="00422E86">
        <w:rPr>
          <w:rFonts w:ascii="Arial" w:eastAsia="Arial" w:hAnsi="Arial" w:cs="Arial"/>
        </w:rPr>
        <w:t xml:space="preserve"> </w:t>
      </w:r>
      <w:r w:rsidR="00892373" w:rsidRPr="00422E86">
        <w:rPr>
          <w:rFonts w:ascii="Arial" w:eastAsia="Arial" w:hAnsi="Arial" w:cs="Arial"/>
          <w:b/>
        </w:rPr>
        <w:t>Sobre los requisitos para la autorización del origen de locución, jingle y/o video de los anuncios publicitarios comerciales.</w:t>
      </w:r>
      <w:r w:rsidR="006E69BE" w:rsidRPr="00422E86">
        <w:rPr>
          <w:rFonts w:ascii="Arial" w:eastAsia="Arial" w:hAnsi="Arial" w:cs="Arial"/>
          <w:b/>
        </w:rPr>
        <w:t xml:space="preserve"> </w:t>
      </w:r>
      <w:r w:rsidR="00892373" w:rsidRPr="00422E86">
        <w:rPr>
          <w:rFonts w:ascii="Arial" w:eastAsia="Arial" w:hAnsi="Arial" w:cs="Arial"/>
        </w:rPr>
        <w:t xml:space="preserve">Para efectos de la aplicación del artículo 11 de la </w:t>
      </w:r>
      <w:r w:rsidR="006E69BE" w:rsidRPr="00422E86">
        <w:rPr>
          <w:rFonts w:ascii="Arial" w:eastAsia="Arial" w:hAnsi="Arial" w:cs="Arial"/>
        </w:rPr>
        <w:t>“</w:t>
      </w:r>
      <w:r w:rsidR="00892373" w:rsidRPr="00422E86">
        <w:rPr>
          <w:rFonts w:ascii="Arial" w:eastAsia="Arial" w:hAnsi="Arial" w:cs="Arial"/>
        </w:rPr>
        <w:t>Ley de Radio (Servicios Inalámbricos)</w:t>
      </w:r>
      <w:r w:rsidR="006E69BE" w:rsidRPr="00422E86">
        <w:rPr>
          <w:rFonts w:ascii="Arial" w:eastAsia="Arial" w:hAnsi="Arial" w:cs="Arial"/>
        </w:rPr>
        <w:t>”</w:t>
      </w:r>
      <w:r w:rsidR="00892373" w:rsidRPr="00422E86">
        <w:rPr>
          <w:rFonts w:ascii="Arial" w:eastAsia="Arial" w:hAnsi="Arial" w:cs="Arial"/>
        </w:rPr>
        <w:t xml:space="preserve">, Ley </w:t>
      </w:r>
      <w:r w:rsidR="0007615C" w:rsidRPr="00422E86">
        <w:rPr>
          <w:rFonts w:ascii="Arial" w:eastAsia="Arial" w:hAnsi="Arial" w:cs="Arial"/>
          <w:color w:val="000000"/>
        </w:rPr>
        <w:t>Nº</w:t>
      </w:r>
      <w:r w:rsidR="00892373" w:rsidRPr="00422E86">
        <w:rPr>
          <w:rFonts w:ascii="Arial" w:eastAsia="Arial" w:hAnsi="Arial" w:cs="Arial"/>
          <w:color w:val="000000"/>
        </w:rPr>
        <w:t xml:space="preserve"> </w:t>
      </w:r>
      <w:r w:rsidR="00892373" w:rsidRPr="00422E86">
        <w:rPr>
          <w:rFonts w:ascii="Arial" w:eastAsia="Arial" w:hAnsi="Arial" w:cs="Arial"/>
        </w:rPr>
        <w:t xml:space="preserve">1758, los anuncios publicitarios comerciales nacionales o extranjeros deberán registrarse ante el MICITT en su calidad de Ente Rector de </w:t>
      </w:r>
      <w:sdt>
        <w:sdtPr>
          <w:rPr>
            <w:rFonts w:ascii="Arial" w:hAnsi="Arial" w:cs="Arial"/>
          </w:rPr>
          <w:tag w:val="goog_rdk_56"/>
          <w:id w:val="1634589310"/>
        </w:sdtPr>
        <w:sdtContent/>
      </w:sdt>
      <w:sdt>
        <w:sdtPr>
          <w:rPr>
            <w:rFonts w:ascii="Arial" w:hAnsi="Arial" w:cs="Arial"/>
          </w:rPr>
          <w:tag w:val="goog_rdk_57"/>
          <w:id w:val="-1888951580"/>
        </w:sdtPr>
        <w:sdtContent/>
      </w:sdt>
      <w:r w:rsidR="00892373" w:rsidRPr="00422E86">
        <w:rPr>
          <w:rFonts w:ascii="Arial" w:eastAsia="Arial" w:hAnsi="Arial" w:cs="Arial"/>
        </w:rPr>
        <w:t>Telecomunicaciones.</w:t>
      </w:r>
    </w:p>
    <w:p w14:paraId="0000015A" w14:textId="77777777" w:rsidR="00F17DB8" w:rsidRPr="00422E86" w:rsidRDefault="00F17DB8" w:rsidP="00422E86">
      <w:pPr>
        <w:spacing w:line="360" w:lineRule="auto"/>
        <w:ind w:left="567" w:right="566"/>
        <w:jc w:val="both"/>
        <w:rPr>
          <w:rFonts w:ascii="Arial" w:eastAsia="Arial" w:hAnsi="Arial" w:cs="Arial"/>
        </w:rPr>
      </w:pPr>
    </w:p>
    <w:p w14:paraId="0000015B" w14:textId="22730B7D"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rPr>
        <w:t xml:space="preserve">Para la autorización del origen de locución, jingle y/o video de la posterior difusión de un anuncio publicitario comercial se deberá presentar debidamente completo de forma física en las oficinas del MICITT o bien en formato digital al correo </w:t>
      </w:r>
      <w:hyperlink r:id="rId13">
        <w:r w:rsidRPr="00422E86">
          <w:rPr>
            <w:rFonts w:ascii="Arial" w:eastAsia="Arial" w:hAnsi="Arial" w:cs="Arial"/>
            <w:color w:val="0563C1"/>
            <w:u w:val="single"/>
          </w:rPr>
          <w:t>tramites_radio@micitt.go.cr</w:t>
        </w:r>
      </w:hyperlink>
      <w:r w:rsidRPr="00422E86">
        <w:rPr>
          <w:rFonts w:ascii="Arial" w:eastAsia="Arial" w:hAnsi="Arial" w:cs="Arial"/>
        </w:rPr>
        <w:t xml:space="preserve">, el formulario </w:t>
      </w:r>
      <w:r w:rsidR="00E22C51" w:rsidRPr="00422E86">
        <w:rPr>
          <w:rFonts w:ascii="Arial" w:eastAsia="Arial" w:hAnsi="Arial" w:cs="Arial"/>
        </w:rPr>
        <w:t>correspondiente</w:t>
      </w:r>
      <w:r w:rsidRPr="00422E86">
        <w:rPr>
          <w:rFonts w:ascii="Arial" w:eastAsia="Arial" w:hAnsi="Arial" w:cs="Arial"/>
        </w:rPr>
        <w:t xml:space="preserve"> que se puede descargar de la página del MICITT, en el cual se debe completar la siguiente información:</w:t>
      </w:r>
    </w:p>
    <w:p w14:paraId="0000015C" w14:textId="77777777" w:rsidR="00F17DB8" w:rsidRPr="00422E86" w:rsidRDefault="00F17DB8" w:rsidP="00422E86">
      <w:pPr>
        <w:spacing w:line="360" w:lineRule="auto"/>
        <w:ind w:left="567" w:right="566"/>
        <w:jc w:val="both"/>
        <w:rPr>
          <w:rFonts w:ascii="Arial" w:eastAsia="Arial" w:hAnsi="Arial" w:cs="Arial"/>
        </w:rPr>
      </w:pPr>
    </w:p>
    <w:p w14:paraId="0000015D" w14:textId="76D1D195" w:rsidR="00F17DB8" w:rsidRPr="00422E86" w:rsidRDefault="00000000" w:rsidP="00422E86">
      <w:pPr>
        <w:numPr>
          <w:ilvl w:val="1"/>
          <w:numId w:val="14"/>
        </w:numPr>
        <w:pBdr>
          <w:top w:val="nil"/>
          <w:left w:val="nil"/>
          <w:bottom w:val="nil"/>
          <w:right w:val="nil"/>
          <w:between w:val="nil"/>
        </w:pBdr>
        <w:spacing w:line="360" w:lineRule="auto"/>
        <w:ind w:left="1134" w:right="566" w:hanging="425"/>
        <w:jc w:val="both"/>
        <w:rPr>
          <w:rFonts w:ascii="Arial" w:eastAsia="Arial" w:hAnsi="Arial" w:cs="Arial"/>
          <w:color w:val="000000"/>
        </w:rPr>
      </w:pPr>
      <w:sdt>
        <w:sdtPr>
          <w:rPr>
            <w:rFonts w:ascii="Arial" w:hAnsi="Arial" w:cs="Arial"/>
          </w:rPr>
          <w:tag w:val="goog_rdk_64"/>
          <w:id w:val="1483433186"/>
        </w:sdtPr>
        <w:sdtContent>
          <w:r w:rsidR="00892373" w:rsidRPr="00422E86">
            <w:rPr>
              <w:rFonts w:ascii="Arial" w:eastAsia="Arial" w:hAnsi="Arial" w:cs="Arial"/>
              <w:color w:val="000000"/>
            </w:rPr>
            <w:t>Nombre de</w:t>
          </w:r>
          <w:r w:rsidR="00004E91" w:rsidRPr="00422E86">
            <w:rPr>
              <w:rFonts w:ascii="Arial" w:eastAsia="Arial" w:hAnsi="Arial" w:cs="Arial"/>
              <w:color w:val="000000"/>
            </w:rPr>
            <w:t xml:space="preserve"> </w:t>
          </w:r>
          <w:r w:rsidR="00892373" w:rsidRPr="00422E86">
            <w:rPr>
              <w:rFonts w:ascii="Arial" w:eastAsia="Arial" w:hAnsi="Arial" w:cs="Arial"/>
              <w:color w:val="000000"/>
            </w:rPr>
            <w:t>l</w:t>
          </w:r>
          <w:r w:rsidR="00004E91" w:rsidRPr="00422E86">
            <w:rPr>
              <w:rFonts w:ascii="Arial" w:eastAsia="Arial" w:hAnsi="Arial" w:cs="Arial"/>
              <w:color w:val="000000"/>
            </w:rPr>
            <w:t>a persona</w:t>
          </w:r>
          <w:r w:rsidR="00892373" w:rsidRPr="00422E86">
            <w:rPr>
              <w:rFonts w:ascii="Arial" w:eastAsia="Arial" w:hAnsi="Arial" w:cs="Arial"/>
              <w:color w:val="000000"/>
            </w:rPr>
            <w:t xml:space="preserve"> solicitante de la autorización. Si se tratare de personas físicas deberá indicar el número del documento de identificación oficial (cédula de identidad, documento de Identidad Migrator</w:t>
          </w:r>
        </w:sdtContent>
      </w:sdt>
      <w:r w:rsidR="00892373" w:rsidRPr="00422E86">
        <w:rPr>
          <w:rFonts w:ascii="Arial" w:eastAsia="Arial" w:hAnsi="Arial" w:cs="Arial"/>
          <w:color w:val="000000"/>
        </w:rPr>
        <w:t>io para Extranjeros - DIMEX, o pasaporte). En caso de personas jurídicas l</w:t>
      </w:r>
      <w:r w:rsidR="004533B8" w:rsidRPr="00422E86">
        <w:rPr>
          <w:rFonts w:ascii="Arial" w:eastAsia="Arial" w:hAnsi="Arial" w:cs="Arial"/>
          <w:color w:val="000000"/>
        </w:rPr>
        <w:t>a</w:t>
      </w:r>
      <w:r w:rsidR="00892373" w:rsidRPr="00422E86">
        <w:rPr>
          <w:rFonts w:ascii="Arial" w:eastAsia="Arial" w:hAnsi="Arial" w:cs="Arial"/>
          <w:color w:val="000000"/>
        </w:rPr>
        <w:t xml:space="preserve"> solicitante deberá indicar el número de cédula jurídica, domicilio social e indicar el nombre y número de identificación oficial de</w:t>
      </w:r>
      <w:r w:rsidR="002571C8" w:rsidRPr="00422E86">
        <w:rPr>
          <w:rFonts w:ascii="Arial" w:eastAsia="Arial" w:hAnsi="Arial" w:cs="Arial"/>
          <w:color w:val="000000"/>
        </w:rPr>
        <w:t xml:space="preserve"> </w:t>
      </w:r>
      <w:r w:rsidR="00892373" w:rsidRPr="00422E86">
        <w:rPr>
          <w:rFonts w:ascii="Arial" w:eastAsia="Arial" w:hAnsi="Arial" w:cs="Arial"/>
          <w:color w:val="000000"/>
        </w:rPr>
        <w:t>l</w:t>
      </w:r>
      <w:r w:rsidR="002571C8" w:rsidRPr="00422E86">
        <w:rPr>
          <w:rFonts w:ascii="Arial" w:eastAsia="Arial" w:hAnsi="Arial" w:cs="Arial"/>
          <w:color w:val="000000"/>
        </w:rPr>
        <w:t>a</w:t>
      </w:r>
      <w:r w:rsidR="00892373" w:rsidRPr="00422E86">
        <w:rPr>
          <w:rFonts w:ascii="Arial" w:eastAsia="Arial" w:hAnsi="Arial" w:cs="Arial"/>
          <w:color w:val="000000"/>
        </w:rPr>
        <w:t xml:space="preserve"> </w:t>
      </w:r>
      <w:r w:rsidR="002571C8" w:rsidRPr="00422E86">
        <w:rPr>
          <w:rFonts w:ascii="Arial" w:eastAsia="Arial" w:hAnsi="Arial" w:cs="Arial"/>
          <w:color w:val="000000"/>
        </w:rPr>
        <w:t xml:space="preserve">persona </w:t>
      </w:r>
      <w:r w:rsidR="00892373" w:rsidRPr="00422E86">
        <w:rPr>
          <w:rFonts w:ascii="Arial" w:eastAsia="Arial" w:hAnsi="Arial" w:cs="Arial"/>
          <w:color w:val="000000"/>
        </w:rPr>
        <w:t>representante legal qu</w:t>
      </w:r>
      <w:r w:rsidR="002571C8" w:rsidRPr="00422E86">
        <w:rPr>
          <w:rFonts w:ascii="Arial" w:eastAsia="Arial" w:hAnsi="Arial" w:cs="Arial"/>
          <w:color w:val="000000"/>
        </w:rPr>
        <w:t>ien</w:t>
      </w:r>
      <w:r w:rsidR="00892373" w:rsidRPr="00422E86">
        <w:rPr>
          <w:rFonts w:ascii="Arial" w:eastAsia="Arial" w:hAnsi="Arial" w:cs="Arial"/>
          <w:color w:val="000000"/>
        </w:rPr>
        <w:t xml:space="preserve"> suscribe la solicitud.</w:t>
      </w:r>
    </w:p>
    <w:p w14:paraId="0000015E" w14:textId="77777777" w:rsidR="00F17DB8" w:rsidRPr="00422E86" w:rsidRDefault="00F17DB8" w:rsidP="00422E86">
      <w:pPr>
        <w:spacing w:line="360" w:lineRule="auto"/>
        <w:ind w:left="1134" w:right="566" w:hanging="425"/>
        <w:jc w:val="both"/>
        <w:rPr>
          <w:rFonts w:ascii="Arial" w:eastAsia="Arial" w:hAnsi="Arial" w:cs="Arial"/>
        </w:rPr>
      </w:pPr>
    </w:p>
    <w:p w14:paraId="00000162" w14:textId="649144C2" w:rsidR="00F17DB8" w:rsidRPr="00422E86" w:rsidRDefault="00892373" w:rsidP="00422E86">
      <w:pPr>
        <w:numPr>
          <w:ilvl w:val="1"/>
          <w:numId w:val="14"/>
        </w:numPr>
        <w:pBdr>
          <w:top w:val="nil"/>
          <w:left w:val="nil"/>
          <w:bottom w:val="nil"/>
          <w:right w:val="nil"/>
          <w:between w:val="nil"/>
        </w:pBdr>
        <w:spacing w:line="360" w:lineRule="auto"/>
        <w:ind w:left="1134" w:right="566" w:hanging="425"/>
        <w:jc w:val="both"/>
        <w:rPr>
          <w:rFonts w:ascii="Arial" w:eastAsia="Arial" w:hAnsi="Arial" w:cs="Arial"/>
          <w:color w:val="000000"/>
        </w:rPr>
      </w:pPr>
      <w:r w:rsidRPr="00422E86">
        <w:rPr>
          <w:rFonts w:ascii="Arial" w:eastAsia="Arial" w:hAnsi="Arial" w:cs="Arial"/>
          <w:color w:val="000000"/>
        </w:rPr>
        <w:t>Nombre de</w:t>
      </w:r>
      <w:sdt>
        <w:sdtPr>
          <w:rPr>
            <w:rFonts w:ascii="Arial" w:hAnsi="Arial" w:cs="Arial"/>
          </w:rPr>
          <w:tag w:val="goog_rdk_65"/>
          <w:id w:val="-1962106989"/>
        </w:sdtPr>
        <w:sdtContent>
          <w:r w:rsidRPr="00422E86">
            <w:rPr>
              <w:rFonts w:ascii="Arial" w:eastAsia="Arial" w:hAnsi="Arial" w:cs="Arial"/>
              <w:color w:val="000000"/>
            </w:rPr>
            <w:t>l anunciante</w:t>
          </w:r>
        </w:sdtContent>
      </w:sdt>
      <w:sdt>
        <w:sdtPr>
          <w:rPr>
            <w:rFonts w:ascii="Arial" w:hAnsi="Arial" w:cs="Arial"/>
          </w:rPr>
          <w:tag w:val="goog_rdk_66"/>
          <w:id w:val="647256758"/>
        </w:sdtPr>
        <w:sdtContent>
          <w:r w:rsidR="003B4654" w:rsidRPr="00422E86">
            <w:rPr>
              <w:rFonts w:ascii="Arial" w:hAnsi="Arial" w:cs="Arial"/>
            </w:rPr>
            <w:t>.</w:t>
          </w:r>
        </w:sdtContent>
      </w:sdt>
    </w:p>
    <w:p w14:paraId="00000164" w14:textId="1209CB4E" w:rsidR="00F17DB8" w:rsidRPr="00422E86" w:rsidRDefault="00F17DB8" w:rsidP="00422E86">
      <w:pPr>
        <w:pBdr>
          <w:top w:val="nil"/>
          <w:left w:val="nil"/>
          <w:bottom w:val="nil"/>
          <w:right w:val="nil"/>
          <w:between w:val="nil"/>
        </w:pBdr>
        <w:spacing w:line="360" w:lineRule="auto"/>
        <w:ind w:left="1134" w:right="566" w:hanging="425"/>
        <w:jc w:val="both"/>
        <w:rPr>
          <w:rFonts w:ascii="Arial" w:eastAsia="Arial" w:hAnsi="Arial" w:cs="Arial"/>
        </w:rPr>
      </w:pPr>
    </w:p>
    <w:p w14:paraId="00000165" w14:textId="77777777" w:rsidR="00F17DB8" w:rsidRPr="00422E86" w:rsidRDefault="00892373" w:rsidP="00422E86">
      <w:pPr>
        <w:numPr>
          <w:ilvl w:val="1"/>
          <w:numId w:val="14"/>
        </w:numPr>
        <w:pBdr>
          <w:top w:val="nil"/>
          <w:left w:val="nil"/>
          <w:bottom w:val="nil"/>
          <w:right w:val="nil"/>
          <w:between w:val="nil"/>
        </w:pBdr>
        <w:spacing w:line="360" w:lineRule="auto"/>
        <w:ind w:left="1134" w:right="566" w:hanging="425"/>
        <w:jc w:val="both"/>
        <w:rPr>
          <w:rFonts w:ascii="Arial" w:eastAsia="Arial" w:hAnsi="Arial" w:cs="Arial"/>
          <w:color w:val="000000"/>
        </w:rPr>
      </w:pPr>
      <w:r w:rsidRPr="00422E86">
        <w:rPr>
          <w:rFonts w:ascii="Arial" w:eastAsia="Arial" w:hAnsi="Arial" w:cs="Arial"/>
          <w:color w:val="000000"/>
        </w:rPr>
        <w:t>Nombre del producto</w:t>
      </w:r>
      <w:sdt>
        <w:sdtPr>
          <w:rPr>
            <w:rFonts w:ascii="Arial" w:hAnsi="Arial" w:cs="Arial"/>
          </w:rPr>
          <w:tag w:val="goog_rdk_76"/>
          <w:id w:val="1642999318"/>
        </w:sdtPr>
        <w:sdtContent>
          <w:r w:rsidRPr="00422E86">
            <w:rPr>
              <w:rFonts w:ascii="Arial" w:eastAsia="Arial" w:hAnsi="Arial" w:cs="Arial"/>
              <w:color w:val="000000"/>
            </w:rPr>
            <w:t xml:space="preserve"> o servicio</w:t>
          </w:r>
        </w:sdtContent>
      </w:sdt>
      <w:r w:rsidRPr="00422E86">
        <w:rPr>
          <w:rFonts w:ascii="Arial" w:eastAsia="Arial" w:hAnsi="Arial" w:cs="Arial"/>
          <w:color w:val="000000"/>
        </w:rPr>
        <w:t xml:space="preserve"> anunciado.</w:t>
      </w:r>
    </w:p>
    <w:p w14:paraId="00000166" w14:textId="77777777" w:rsidR="00F17DB8" w:rsidRPr="00422E86" w:rsidRDefault="00F17DB8" w:rsidP="00422E86">
      <w:pPr>
        <w:spacing w:line="360" w:lineRule="auto"/>
        <w:ind w:left="1134" w:right="566" w:hanging="425"/>
        <w:jc w:val="both"/>
        <w:rPr>
          <w:rFonts w:ascii="Arial" w:eastAsia="Arial" w:hAnsi="Arial" w:cs="Arial"/>
        </w:rPr>
      </w:pPr>
    </w:p>
    <w:p w14:paraId="00000167" w14:textId="75B43842" w:rsidR="00F17DB8" w:rsidRPr="00422E86" w:rsidRDefault="00000000" w:rsidP="00422E86">
      <w:pPr>
        <w:numPr>
          <w:ilvl w:val="1"/>
          <w:numId w:val="14"/>
        </w:numPr>
        <w:pBdr>
          <w:top w:val="nil"/>
          <w:left w:val="nil"/>
          <w:bottom w:val="nil"/>
          <w:right w:val="nil"/>
          <w:between w:val="nil"/>
        </w:pBdr>
        <w:spacing w:line="360" w:lineRule="auto"/>
        <w:ind w:left="1134" w:right="566" w:hanging="425"/>
        <w:jc w:val="both"/>
        <w:rPr>
          <w:rFonts w:ascii="Arial" w:eastAsia="Arial" w:hAnsi="Arial" w:cs="Arial"/>
          <w:color w:val="000000"/>
        </w:rPr>
      </w:pPr>
      <w:sdt>
        <w:sdtPr>
          <w:rPr>
            <w:rFonts w:ascii="Arial" w:hAnsi="Arial" w:cs="Arial"/>
          </w:rPr>
          <w:tag w:val="goog_rdk_78"/>
          <w:id w:val="1251089658"/>
        </w:sdtPr>
        <w:sdtContent>
          <w:r w:rsidR="00892373" w:rsidRPr="00422E86">
            <w:rPr>
              <w:rFonts w:ascii="Arial" w:eastAsia="Arial" w:hAnsi="Arial" w:cs="Arial"/>
            </w:rPr>
            <w:t>Nombre de la</w:t>
          </w:r>
        </w:sdtContent>
      </w:sdt>
      <w:r w:rsidR="003B4654" w:rsidRPr="00422E86">
        <w:rPr>
          <w:rFonts w:ascii="Arial" w:hAnsi="Arial" w:cs="Arial"/>
        </w:rPr>
        <w:t xml:space="preserve"> versión</w:t>
      </w:r>
      <w:r w:rsidR="00892373" w:rsidRPr="00422E86">
        <w:rPr>
          <w:rFonts w:ascii="Arial" w:eastAsia="Arial" w:hAnsi="Arial" w:cs="Arial"/>
          <w:color w:val="000000"/>
        </w:rPr>
        <w:t xml:space="preserve"> del comercial y reducciones, esto último en caso de que aplique.</w:t>
      </w:r>
    </w:p>
    <w:p w14:paraId="00000168" w14:textId="77777777" w:rsidR="00F17DB8" w:rsidRPr="00422E86" w:rsidRDefault="00F17DB8" w:rsidP="00422E86">
      <w:pPr>
        <w:spacing w:line="360" w:lineRule="auto"/>
        <w:ind w:left="1134" w:right="566" w:hanging="425"/>
        <w:jc w:val="both"/>
        <w:rPr>
          <w:rFonts w:ascii="Arial" w:eastAsia="Arial" w:hAnsi="Arial" w:cs="Arial"/>
        </w:rPr>
      </w:pPr>
    </w:p>
    <w:p w14:paraId="00000169" w14:textId="77777777" w:rsidR="00F17DB8" w:rsidRPr="00422E86" w:rsidRDefault="00892373" w:rsidP="00422E86">
      <w:pPr>
        <w:numPr>
          <w:ilvl w:val="1"/>
          <w:numId w:val="14"/>
        </w:numPr>
        <w:pBdr>
          <w:top w:val="nil"/>
          <w:left w:val="nil"/>
          <w:bottom w:val="nil"/>
          <w:right w:val="nil"/>
          <w:between w:val="nil"/>
        </w:pBdr>
        <w:spacing w:line="360" w:lineRule="auto"/>
        <w:ind w:left="1134" w:right="566" w:hanging="425"/>
        <w:jc w:val="both"/>
        <w:rPr>
          <w:rFonts w:ascii="Arial" w:eastAsia="Arial" w:hAnsi="Arial" w:cs="Arial"/>
          <w:color w:val="000000"/>
        </w:rPr>
      </w:pPr>
      <w:r w:rsidRPr="00422E86">
        <w:rPr>
          <w:rFonts w:ascii="Arial" w:eastAsia="Arial" w:hAnsi="Arial" w:cs="Arial"/>
          <w:color w:val="000000"/>
        </w:rPr>
        <w:t>Duración en segundos.</w:t>
      </w:r>
    </w:p>
    <w:p w14:paraId="0000016A" w14:textId="77777777" w:rsidR="00F17DB8" w:rsidRPr="00422E86" w:rsidRDefault="00F17DB8" w:rsidP="00422E86">
      <w:pPr>
        <w:spacing w:line="360" w:lineRule="auto"/>
        <w:ind w:left="1134" w:right="566" w:hanging="425"/>
        <w:jc w:val="both"/>
        <w:rPr>
          <w:rFonts w:ascii="Arial" w:eastAsia="Arial" w:hAnsi="Arial" w:cs="Arial"/>
        </w:rPr>
      </w:pPr>
    </w:p>
    <w:p w14:paraId="0000016B" w14:textId="67429DCB" w:rsidR="00F17DB8" w:rsidRPr="00422E86" w:rsidRDefault="00892373" w:rsidP="00422E86">
      <w:pPr>
        <w:numPr>
          <w:ilvl w:val="1"/>
          <w:numId w:val="14"/>
        </w:numPr>
        <w:pBdr>
          <w:top w:val="nil"/>
          <w:left w:val="nil"/>
          <w:bottom w:val="nil"/>
          <w:right w:val="nil"/>
          <w:between w:val="nil"/>
        </w:pBdr>
        <w:spacing w:line="360" w:lineRule="auto"/>
        <w:ind w:left="1134" w:right="566" w:hanging="425"/>
        <w:jc w:val="both"/>
        <w:rPr>
          <w:rFonts w:ascii="Arial" w:eastAsia="Arial" w:hAnsi="Arial" w:cs="Arial"/>
          <w:color w:val="000000"/>
        </w:rPr>
      </w:pPr>
      <w:r w:rsidRPr="00422E86">
        <w:rPr>
          <w:rFonts w:ascii="Arial" w:eastAsia="Arial" w:hAnsi="Arial" w:cs="Arial"/>
          <w:color w:val="000000"/>
        </w:rPr>
        <w:t>Medio</w:t>
      </w:r>
      <w:r w:rsidR="00494E3E" w:rsidRPr="00422E86">
        <w:rPr>
          <w:rFonts w:ascii="Arial" w:eastAsia="Arial" w:hAnsi="Arial" w:cs="Arial"/>
          <w:color w:val="000000"/>
        </w:rPr>
        <w:t>(</w:t>
      </w:r>
      <w:r w:rsidRPr="00422E86">
        <w:rPr>
          <w:rFonts w:ascii="Arial" w:eastAsia="Arial" w:hAnsi="Arial" w:cs="Arial"/>
          <w:color w:val="000000"/>
        </w:rPr>
        <w:t>s</w:t>
      </w:r>
      <w:r w:rsidR="00494E3E" w:rsidRPr="00422E86">
        <w:rPr>
          <w:rFonts w:ascii="Arial" w:eastAsia="Arial" w:hAnsi="Arial" w:cs="Arial"/>
          <w:color w:val="000000"/>
        </w:rPr>
        <w:t>)</w:t>
      </w:r>
      <w:r w:rsidRPr="00422E86">
        <w:rPr>
          <w:rFonts w:ascii="Arial" w:eastAsia="Arial" w:hAnsi="Arial" w:cs="Arial"/>
          <w:color w:val="000000"/>
        </w:rPr>
        <w:t xml:space="preserve"> por el</w:t>
      </w:r>
      <w:r w:rsidR="00494E3E" w:rsidRPr="00422E86">
        <w:rPr>
          <w:rFonts w:ascii="Arial" w:eastAsia="Arial" w:hAnsi="Arial" w:cs="Arial"/>
          <w:color w:val="000000"/>
        </w:rPr>
        <w:t>(los)</w:t>
      </w:r>
      <w:r w:rsidRPr="00422E86">
        <w:rPr>
          <w:rFonts w:ascii="Arial" w:eastAsia="Arial" w:hAnsi="Arial" w:cs="Arial"/>
          <w:color w:val="000000"/>
        </w:rPr>
        <w:t xml:space="preserve"> cual</w:t>
      </w:r>
      <w:r w:rsidR="00494E3E" w:rsidRPr="00422E86">
        <w:rPr>
          <w:rFonts w:ascii="Arial" w:eastAsia="Arial" w:hAnsi="Arial" w:cs="Arial"/>
          <w:color w:val="000000"/>
        </w:rPr>
        <w:t>(es)</w:t>
      </w:r>
      <w:r w:rsidRPr="00422E86">
        <w:rPr>
          <w:rFonts w:ascii="Arial" w:eastAsia="Arial" w:hAnsi="Arial" w:cs="Arial"/>
          <w:color w:val="000000"/>
        </w:rPr>
        <w:t xml:space="preserve"> se difundirá</w:t>
      </w:r>
      <w:r w:rsidR="0046282D" w:rsidRPr="00422E86">
        <w:rPr>
          <w:rFonts w:ascii="Arial" w:eastAsia="Arial" w:hAnsi="Arial" w:cs="Arial"/>
          <w:color w:val="000000"/>
        </w:rPr>
        <w:t>(</w:t>
      </w:r>
      <w:r w:rsidR="00494E3E" w:rsidRPr="00422E86">
        <w:rPr>
          <w:rFonts w:ascii="Arial" w:eastAsia="Arial" w:hAnsi="Arial" w:cs="Arial"/>
          <w:color w:val="000000"/>
        </w:rPr>
        <w:t>n</w:t>
      </w:r>
      <w:r w:rsidR="0046282D" w:rsidRPr="00422E86">
        <w:rPr>
          <w:rFonts w:ascii="Arial" w:eastAsia="Arial" w:hAnsi="Arial" w:cs="Arial"/>
          <w:color w:val="000000"/>
        </w:rPr>
        <w:t>)</w:t>
      </w:r>
      <w:sdt>
        <w:sdtPr>
          <w:rPr>
            <w:rFonts w:ascii="Arial" w:hAnsi="Arial" w:cs="Arial"/>
          </w:rPr>
          <w:tag w:val="goog_rdk_81"/>
          <w:id w:val="-920100667"/>
        </w:sdtPr>
        <w:sdtContent>
          <w:r w:rsidRPr="00422E86">
            <w:rPr>
              <w:rFonts w:ascii="Arial" w:eastAsia="Arial" w:hAnsi="Arial" w:cs="Arial"/>
              <w:color w:val="000000"/>
            </w:rPr>
            <w:t xml:space="preserve"> (televisión abierta, radio AM/FM y salas de cine)</w:t>
          </w:r>
        </w:sdtContent>
      </w:sdt>
      <w:r w:rsidRPr="00422E86">
        <w:rPr>
          <w:rFonts w:ascii="Arial" w:eastAsia="Arial" w:hAnsi="Arial" w:cs="Arial"/>
          <w:color w:val="000000"/>
        </w:rPr>
        <w:t>.</w:t>
      </w:r>
    </w:p>
    <w:p w14:paraId="0000016C" w14:textId="77777777" w:rsidR="00F17DB8" w:rsidRPr="00422E86" w:rsidRDefault="00F17DB8" w:rsidP="00422E86">
      <w:pPr>
        <w:spacing w:line="360" w:lineRule="auto"/>
        <w:ind w:left="1134" w:right="566" w:hanging="425"/>
        <w:jc w:val="both"/>
        <w:rPr>
          <w:rFonts w:ascii="Arial" w:eastAsia="Arial" w:hAnsi="Arial" w:cs="Arial"/>
        </w:rPr>
      </w:pPr>
    </w:p>
    <w:p w14:paraId="0000016D" w14:textId="6F2E4729" w:rsidR="00F17DB8" w:rsidRPr="00422E86" w:rsidRDefault="00892373" w:rsidP="00422E86">
      <w:pPr>
        <w:numPr>
          <w:ilvl w:val="1"/>
          <w:numId w:val="14"/>
        </w:numPr>
        <w:pBdr>
          <w:top w:val="nil"/>
          <w:left w:val="nil"/>
          <w:bottom w:val="nil"/>
          <w:right w:val="nil"/>
          <w:between w:val="nil"/>
        </w:pBdr>
        <w:spacing w:line="360" w:lineRule="auto"/>
        <w:ind w:left="1134" w:right="566" w:hanging="425"/>
        <w:jc w:val="both"/>
        <w:rPr>
          <w:rFonts w:ascii="Arial" w:eastAsia="Arial" w:hAnsi="Arial" w:cs="Arial"/>
          <w:color w:val="000000"/>
        </w:rPr>
      </w:pPr>
      <w:r w:rsidRPr="00422E86">
        <w:rPr>
          <w:rFonts w:ascii="Arial" w:eastAsia="Arial" w:hAnsi="Arial" w:cs="Arial"/>
          <w:color w:val="000000"/>
        </w:rPr>
        <w:t>Nombre</w:t>
      </w:r>
      <w:sdt>
        <w:sdtPr>
          <w:rPr>
            <w:rFonts w:ascii="Arial" w:hAnsi="Arial" w:cs="Arial"/>
          </w:rPr>
          <w:tag w:val="goog_rdk_82"/>
          <w:id w:val="-933126244"/>
        </w:sdtPr>
        <w:sdtContent>
          <w:r w:rsidRPr="00422E86">
            <w:rPr>
              <w:rFonts w:ascii="Arial" w:eastAsia="Arial" w:hAnsi="Arial" w:cs="Arial"/>
              <w:color w:val="000000"/>
            </w:rPr>
            <w:t xml:space="preserve"> com</w:t>
          </w:r>
        </w:sdtContent>
      </w:sdt>
      <w:r w:rsidRPr="00422E86">
        <w:rPr>
          <w:rFonts w:ascii="Arial" w:eastAsia="Arial" w:hAnsi="Arial" w:cs="Arial"/>
          <w:color w:val="000000"/>
        </w:rPr>
        <w:t xml:space="preserve">pleto, </w:t>
      </w:r>
      <w:r w:rsidR="0007615C" w:rsidRPr="00422E86">
        <w:rPr>
          <w:rFonts w:ascii="Arial" w:eastAsia="Arial" w:hAnsi="Arial" w:cs="Arial"/>
          <w:color w:val="000000"/>
        </w:rPr>
        <w:t xml:space="preserve">documento </w:t>
      </w:r>
      <w:r w:rsidRPr="00422E86">
        <w:rPr>
          <w:rFonts w:ascii="Arial" w:eastAsia="Arial" w:hAnsi="Arial" w:cs="Arial"/>
          <w:color w:val="000000"/>
        </w:rPr>
        <w:t>de identificación</w:t>
      </w:r>
      <w:r w:rsidR="0007615C" w:rsidRPr="00422E86">
        <w:rPr>
          <w:rFonts w:ascii="Arial" w:eastAsia="Arial" w:hAnsi="Arial" w:cs="Arial"/>
          <w:color w:val="000000"/>
        </w:rPr>
        <w:t xml:space="preserve"> oficial</w:t>
      </w:r>
      <w:r w:rsidRPr="00422E86">
        <w:rPr>
          <w:rFonts w:ascii="Arial" w:eastAsia="Arial" w:hAnsi="Arial" w:cs="Arial"/>
          <w:color w:val="000000"/>
        </w:rPr>
        <w:t xml:space="preserve"> </w:t>
      </w:r>
      <w:sdt>
        <w:sdtPr>
          <w:rPr>
            <w:rFonts w:ascii="Arial" w:hAnsi="Arial" w:cs="Arial"/>
          </w:rPr>
          <w:tag w:val="goog_rdk_83"/>
          <w:id w:val="-2015453135"/>
        </w:sdtPr>
        <w:sdtContent>
          <w:r w:rsidRPr="00422E86">
            <w:rPr>
              <w:rFonts w:ascii="Arial" w:eastAsia="Arial" w:hAnsi="Arial" w:cs="Arial"/>
              <w:color w:val="000000"/>
            </w:rPr>
            <w:t>(cédula de identi</w:t>
          </w:r>
        </w:sdtContent>
      </w:sdt>
      <w:r w:rsidRPr="00422E86">
        <w:rPr>
          <w:rFonts w:ascii="Arial" w:eastAsia="Arial" w:hAnsi="Arial" w:cs="Arial"/>
          <w:color w:val="000000"/>
        </w:rPr>
        <w:t>dad, DIMEX, pasaporte, cédula de residencia),</w:t>
      </w:r>
      <w:sdt>
        <w:sdtPr>
          <w:rPr>
            <w:rFonts w:ascii="Arial" w:hAnsi="Arial" w:cs="Arial"/>
          </w:rPr>
          <w:tag w:val="goog_rdk_84"/>
          <w:id w:val="-1823264837"/>
        </w:sdtPr>
        <w:sdtContent>
          <w:sdt>
            <w:sdtPr>
              <w:rPr>
                <w:rFonts w:ascii="Arial" w:hAnsi="Arial" w:cs="Arial"/>
              </w:rPr>
              <w:tag w:val="goog_rdk_85"/>
              <w:id w:val="-707255728"/>
            </w:sdtPr>
            <w:sdtContent/>
          </w:sdt>
        </w:sdtContent>
      </w:sdt>
      <w:r w:rsidRPr="00422E86">
        <w:rPr>
          <w:rFonts w:ascii="Arial" w:eastAsia="Arial" w:hAnsi="Arial" w:cs="Arial"/>
          <w:color w:val="000000"/>
        </w:rPr>
        <w:t xml:space="preserve"> </w:t>
      </w:r>
      <w:sdt>
        <w:sdtPr>
          <w:rPr>
            <w:rFonts w:ascii="Arial" w:hAnsi="Arial" w:cs="Arial"/>
          </w:rPr>
          <w:tag w:val="goog_rdk_86"/>
          <w:id w:val="1475407369"/>
        </w:sdtPr>
        <w:sdtContent>
          <w:r w:rsidRPr="00422E86">
            <w:rPr>
              <w:rFonts w:ascii="Arial" w:eastAsia="Arial" w:hAnsi="Arial" w:cs="Arial"/>
              <w:color w:val="000000"/>
            </w:rPr>
            <w:t xml:space="preserve">y </w:t>
          </w:r>
        </w:sdtContent>
      </w:sdt>
      <w:r w:rsidRPr="00422E86">
        <w:rPr>
          <w:rFonts w:ascii="Arial" w:eastAsia="Arial" w:hAnsi="Arial" w:cs="Arial"/>
          <w:color w:val="000000"/>
        </w:rPr>
        <w:t>nacionalidad</w:t>
      </w:r>
      <w:r w:rsidR="0007615C" w:rsidRPr="00422E86">
        <w:rPr>
          <w:rFonts w:ascii="Arial" w:eastAsia="Arial" w:hAnsi="Arial" w:cs="Arial"/>
          <w:color w:val="000000"/>
        </w:rPr>
        <w:t xml:space="preserve"> </w:t>
      </w:r>
      <w:r w:rsidRPr="00422E86">
        <w:rPr>
          <w:rFonts w:ascii="Arial" w:eastAsia="Arial" w:hAnsi="Arial" w:cs="Arial"/>
          <w:color w:val="000000"/>
        </w:rPr>
        <w:t>del</w:t>
      </w:r>
      <w:r w:rsidR="0046282D" w:rsidRPr="00422E86">
        <w:rPr>
          <w:rFonts w:ascii="Arial" w:eastAsia="Arial" w:hAnsi="Arial" w:cs="Arial"/>
          <w:color w:val="000000"/>
        </w:rPr>
        <w:t>(de la)</w:t>
      </w:r>
      <w:r w:rsidRPr="00422E86">
        <w:rPr>
          <w:rFonts w:ascii="Arial" w:eastAsia="Arial" w:hAnsi="Arial" w:cs="Arial"/>
          <w:color w:val="000000"/>
        </w:rPr>
        <w:t xml:space="preserve"> o los</w:t>
      </w:r>
      <w:r w:rsidR="0046282D" w:rsidRPr="00422E86">
        <w:rPr>
          <w:rFonts w:ascii="Arial" w:eastAsia="Arial" w:hAnsi="Arial" w:cs="Arial"/>
          <w:color w:val="000000"/>
        </w:rPr>
        <w:t>(las)</w:t>
      </w:r>
      <w:r w:rsidRPr="00422E86">
        <w:rPr>
          <w:rFonts w:ascii="Arial" w:eastAsia="Arial" w:hAnsi="Arial" w:cs="Arial"/>
          <w:color w:val="000000"/>
        </w:rPr>
        <w:t xml:space="preserve"> locutores</w:t>
      </w:r>
      <w:r w:rsidR="00F41659" w:rsidRPr="00422E86">
        <w:rPr>
          <w:rFonts w:ascii="Arial" w:eastAsia="Arial" w:hAnsi="Arial" w:cs="Arial"/>
          <w:color w:val="000000"/>
        </w:rPr>
        <w:t>(as)</w:t>
      </w:r>
      <w:r w:rsidRPr="00422E86">
        <w:rPr>
          <w:rFonts w:ascii="Arial" w:eastAsia="Arial" w:hAnsi="Arial" w:cs="Arial"/>
          <w:color w:val="000000"/>
        </w:rPr>
        <w:t>.</w:t>
      </w:r>
      <w:sdt>
        <w:sdtPr>
          <w:rPr>
            <w:rFonts w:ascii="Arial" w:hAnsi="Arial" w:cs="Arial"/>
          </w:rPr>
          <w:tag w:val="goog_rdk_89"/>
          <w:id w:val="1707448346"/>
        </w:sdtPr>
        <w:sdtContent>
          <w:r w:rsidR="00B73173" w:rsidRPr="00422E86">
            <w:rPr>
              <w:rFonts w:ascii="Arial" w:hAnsi="Arial" w:cs="Arial"/>
            </w:rPr>
            <w:t xml:space="preserve"> </w:t>
          </w:r>
          <w:r w:rsidRPr="00422E86">
            <w:rPr>
              <w:rFonts w:ascii="Arial" w:eastAsia="Arial" w:hAnsi="Arial" w:cs="Arial"/>
            </w:rPr>
            <w:t>Cuando se trate de un testimonio por parte de un</w:t>
          </w:r>
          <w:r w:rsidR="00F41659" w:rsidRPr="00422E86">
            <w:rPr>
              <w:rFonts w:ascii="Arial" w:eastAsia="Arial" w:hAnsi="Arial" w:cs="Arial"/>
            </w:rPr>
            <w:t>a</w:t>
          </w:r>
          <w:r w:rsidRPr="00422E86">
            <w:rPr>
              <w:rFonts w:ascii="Arial" w:eastAsia="Arial" w:hAnsi="Arial" w:cs="Arial"/>
            </w:rPr>
            <w:t xml:space="preserve"> </w:t>
          </w:r>
          <w:r w:rsidR="00F41659" w:rsidRPr="00422E86">
            <w:rPr>
              <w:rFonts w:ascii="Arial" w:eastAsia="Arial" w:hAnsi="Arial" w:cs="Arial"/>
            </w:rPr>
            <w:t xml:space="preserve">persona </w:t>
          </w:r>
          <w:r w:rsidRPr="00422E86">
            <w:rPr>
              <w:rFonts w:ascii="Arial" w:eastAsia="Arial" w:hAnsi="Arial" w:cs="Arial"/>
            </w:rPr>
            <w:t>ciudadan</w:t>
          </w:r>
          <w:r w:rsidR="00F41659" w:rsidRPr="00422E86">
            <w:rPr>
              <w:rFonts w:ascii="Arial" w:eastAsia="Arial" w:hAnsi="Arial" w:cs="Arial"/>
            </w:rPr>
            <w:t>a</w:t>
          </w:r>
          <w:r w:rsidRPr="00422E86">
            <w:rPr>
              <w:rFonts w:ascii="Arial" w:eastAsia="Arial" w:hAnsi="Arial" w:cs="Arial"/>
            </w:rPr>
            <w:t xml:space="preserve"> no profesional en l</w:t>
          </w:r>
        </w:sdtContent>
      </w:sdt>
      <w:r w:rsidRPr="00422E86">
        <w:rPr>
          <w:rFonts w:ascii="Arial" w:eastAsia="Arial" w:hAnsi="Arial" w:cs="Arial"/>
        </w:rPr>
        <w:t>ocución, debe indicarlo como testimonial.</w:t>
      </w:r>
    </w:p>
    <w:p w14:paraId="4F84D806" w14:textId="539BF421" w:rsidR="008109D2" w:rsidRPr="00422E86" w:rsidRDefault="008109D2" w:rsidP="00422E86">
      <w:pPr>
        <w:pBdr>
          <w:top w:val="nil"/>
          <w:left w:val="nil"/>
          <w:bottom w:val="nil"/>
          <w:right w:val="nil"/>
          <w:between w:val="nil"/>
        </w:pBdr>
        <w:spacing w:line="360" w:lineRule="auto"/>
        <w:ind w:right="566"/>
        <w:jc w:val="both"/>
        <w:rPr>
          <w:rFonts w:ascii="Arial" w:eastAsia="Arial" w:hAnsi="Arial" w:cs="Arial"/>
          <w:color w:val="000000"/>
        </w:rPr>
      </w:pPr>
    </w:p>
    <w:p w14:paraId="00000173" w14:textId="73FB8B1B" w:rsidR="00F17DB8" w:rsidRPr="00422E86" w:rsidRDefault="008109D2" w:rsidP="00422E86">
      <w:pPr>
        <w:numPr>
          <w:ilvl w:val="1"/>
          <w:numId w:val="14"/>
        </w:numPr>
        <w:pBdr>
          <w:top w:val="nil"/>
          <w:left w:val="nil"/>
          <w:bottom w:val="nil"/>
          <w:right w:val="nil"/>
          <w:between w:val="nil"/>
        </w:pBdr>
        <w:spacing w:line="360" w:lineRule="auto"/>
        <w:ind w:left="1134" w:right="566" w:hanging="425"/>
        <w:jc w:val="both"/>
        <w:rPr>
          <w:rFonts w:ascii="Arial" w:eastAsia="Arial" w:hAnsi="Arial" w:cs="Arial"/>
          <w:color w:val="000000"/>
        </w:rPr>
      </w:pPr>
      <w:r w:rsidRPr="00422E86">
        <w:rPr>
          <w:rFonts w:ascii="Arial" w:hAnsi="Arial" w:cs="Arial"/>
        </w:rPr>
        <w:t xml:space="preserve">Indicar si la locución, audio o video es de origen </w:t>
      </w:r>
      <w:r w:rsidR="003B4654" w:rsidRPr="00422E86">
        <w:rPr>
          <w:rFonts w:ascii="Arial" w:hAnsi="Arial" w:cs="Arial"/>
        </w:rPr>
        <w:t>extranjero.</w:t>
      </w:r>
    </w:p>
    <w:p w14:paraId="5AFBFE69" w14:textId="77777777" w:rsidR="008109D2" w:rsidRPr="00422E86" w:rsidRDefault="008109D2" w:rsidP="00422E86">
      <w:pPr>
        <w:pBdr>
          <w:top w:val="nil"/>
          <w:left w:val="nil"/>
          <w:bottom w:val="nil"/>
          <w:right w:val="nil"/>
          <w:between w:val="nil"/>
        </w:pBdr>
        <w:spacing w:line="360" w:lineRule="auto"/>
        <w:ind w:left="1134" w:right="566" w:hanging="425"/>
        <w:jc w:val="both"/>
        <w:rPr>
          <w:rFonts w:ascii="Arial" w:eastAsia="Arial" w:hAnsi="Arial" w:cs="Arial"/>
          <w:color w:val="000000"/>
        </w:rPr>
      </w:pPr>
    </w:p>
    <w:p w14:paraId="00000174" w14:textId="35CEAD06" w:rsidR="00F17DB8" w:rsidRPr="00422E86" w:rsidRDefault="00892373" w:rsidP="00422E86">
      <w:pPr>
        <w:numPr>
          <w:ilvl w:val="1"/>
          <w:numId w:val="14"/>
        </w:numPr>
        <w:pBdr>
          <w:top w:val="nil"/>
          <w:left w:val="nil"/>
          <w:bottom w:val="nil"/>
          <w:right w:val="nil"/>
          <w:between w:val="nil"/>
        </w:pBdr>
        <w:spacing w:line="360" w:lineRule="auto"/>
        <w:ind w:left="1134" w:right="566" w:hanging="425"/>
        <w:jc w:val="both"/>
        <w:rPr>
          <w:rFonts w:ascii="Arial" w:eastAsia="Arial" w:hAnsi="Arial" w:cs="Arial"/>
          <w:color w:val="000000"/>
        </w:rPr>
      </w:pPr>
      <w:r w:rsidRPr="00422E86">
        <w:rPr>
          <w:rFonts w:ascii="Arial" w:eastAsia="Arial" w:hAnsi="Arial" w:cs="Arial"/>
          <w:color w:val="000000"/>
        </w:rPr>
        <w:t>Adjuntar copia del anuncio comercial en formato digital</w:t>
      </w:r>
      <w:sdt>
        <w:sdtPr>
          <w:rPr>
            <w:rFonts w:ascii="Arial" w:hAnsi="Arial" w:cs="Arial"/>
          </w:rPr>
          <w:tag w:val="goog_rdk_105"/>
          <w:id w:val="-1061787333"/>
        </w:sdtPr>
        <w:sdtContent>
          <w:r w:rsidRPr="00422E86">
            <w:rPr>
              <w:rFonts w:ascii="Arial" w:eastAsia="Arial" w:hAnsi="Arial" w:cs="Arial"/>
            </w:rPr>
            <w:t xml:space="preserve"> (calidad baja) y sus reducciones, esto último en caso de que aplique</w:t>
          </w:r>
        </w:sdtContent>
      </w:sdt>
      <w:r w:rsidRPr="00422E86">
        <w:rPr>
          <w:rFonts w:ascii="Arial" w:eastAsia="Arial" w:hAnsi="Arial" w:cs="Arial"/>
        </w:rPr>
        <w:t>.</w:t>
      </w:r>
    </w:p>
    <w:p w14:paraId="00000175" w14:textId="77777777" w:rsidR="00F17DB8" w:rsidRPr="00422E86" w:rsidRDefault="00F17DB8" w:rsidP="00422E86">
      <w:pPr>
        <w:spacing w:line="360" w:lineRule="auto"/>
        <w:ind w:left="1134" w:right="566" w:hanging="425"/>
        <w:jc w:val="both"/>
        <w:rPr>
          <w:rFonts w:ascii="Arial" w:eastAsia="Arial" w:hAnsi="Arial" w:cs="Arial"/>
        </w:rPr>
      </w:pPr>
    </w:p>
    <w:p w14:paraId="00000176" w14:textId="7FCDC900" w:rsidR="00F17DB8" w:rsidRPr="00422E86" w:rsidRDefault="00892373" w:rsidP="00422E86">
      <w:pPr>
        <w:numPr>
          <w:ilvl w:val="1"/>
          <w:numId w:val="14"/>
        </w:numPr>
        <w:pBdr>
          <w:top w:val="nil"/>
          <w:left w:val="nil"/>
          <w:bottom w:val="nil"/>
          <w:right w:val="nil"/>
          <w:between w:val="nil"/>
        </w:pBdr>
        <w:spacing w:line="360" w:lineRule="auto"/>
        <w:ind w:left="1134" w:right="566" w:hanging="425"/>
        <w:jc w:val="both"/>
        <w:rPr>
          <w:rFonts w:ascii="Arial" w:eastAsia="Arial" w:hAnsi="Arial" w:cs="Arial"/>
          <w:color w:val="000000"/>
        </w:rPr>
      </w:pPr>
      <w:r w:rsidRPr="00422E86">
        <w:rPr>
          <w:rFonts w:ascii="Arial" w:eastAsia="Arial" w:hAnsi="Arial" w:cs="Arial"/>
          <w:color w:val="000000"/>
        </w:rPr>
        <w:t>La firma del solicitante deberá estar autenticada en los términos de</w:t>
      </w:r>
      <w:sdt>
        <w:sdtPr>
          <w:rPr>
            <w:rFonts w:ascii="Arial" w:hAnsi="Arial" w:cs="Arial"/>
          </w:rPr>
          <w:tag w:val="goog_rdk_106"/>
          <w:id w:val="1598282055"/>
        </w:sdtPr>
        <w:sdtContent>
          <w:r w:rsidRPr="00422E86">
            <w:rPr>
              <w:rFonts w:ascii="Arial" w:eastAsia="Arial" w:hAnsi="Arial" w:cs="Arial"/>
              <w:color w:val="000000"/>
            </w:rPr>
            <w:t>l</w:t>
          </w:r>
        </w:sdtContent>
      </w:sdt>
      <w:r w:rsidRPr="00422E86">
        <w:rPr>
          <w:rFonts w:ascii="Arial" w:eastAsia="Arial" w:hAnsi="Arial" w:cs="Arial"/>
          <w:color w:val="000000"/>
        </w:rPr>
        <w:t xml:space="preserve"> artículo 17 de este </w:t>
      </w:r>
      <w:sdt>
        <w:sdtPr>
          <w:rPr>
            <w:rFonts w:ascii="Arial" w:hAnsi="Arial" w:cs="Arial"/>
          </w:rPr>
          <w:tag w:val="goog_rdk_107"/>
          <w:id w:val="-172191136"/>
        </w:sdtPr>
        <w:sdtContent/>
      </w:sdt>
      <w:sdt>
        <w:sdtPr>
          <w:rPr>
            <w:rFonts w:ascii="Arial" w:hAnsi="Arial" w:cs="Arial"/>
          </w:rPr>
          <w:tag w:val="goog_rdk_108"/>
          <w:id w:val="-957571043"/>
        </w:sdtPr>
        <w:sdtContent/>
      </w:sdt>
      <w:r w:rsidRPr="00422E86">
        <w:rPr>
          <w:rFonts w:ascii="Arial" w:eastAsia="Arial" w:hAnsi="Arial" w:cs="Arial"/>
          <w:color w:val="000000"/>
        </w:rPr>
        <w:t>Reglamento.</w:t>
      </w:r>
    </w:p>
    <w:p w14:paraId="37B9BEA4" w14:textId="77777777" w:rsidR="00C14C4A" w:rsidRPr="00422E86" w:rsidRDefault="00C14C4A" w:rsidP="00422E86">
      <w:pPr>
        <w:pStyle w:val="Prrafodelista"/>
        <w:spacing w:line="360" w:lineRule="auto"/>
        <w:rPr>
          <w:rFonts w:ascii="Arial" w:eastAsia="Arial" w:hAnsi="Arial" w:cs="Arial"/>
          <w:color w:val="000000"/>
        </w:rPr>
      </w:pPr>
    </w:p>
    <w:p w14:paraId="58D9D47E" w14:textId="53711931" w:rsidR="00C14C4A" w:rsidRPr="00422E86" w:rsidRDefault="00C402D0" w:rsidP="00422E86">
      <w:pPr>
        <w:numPr>
          <w:ilvl w:val="1"/>
          <w:numId w:val="14"/>
        </w:numPr>
        <w:pBdr>
          <w:top w:val="nil"/>
          <w:left w:val="nil"/>
          <w:bottom w:val="nil"/>
          <w:right w:val="nil"/>
          <w:between w:val="nil"/>
        </w:pBdr>
        <w:spacing w:line="360" w:lineRule="auto"/>
        <w:ind w:right="566"/>
        <w:jc w:val="both"/>
        <w:rPr>
          <w:rFonts w:ascii="Arial" w:eastAsia="Arial" w:hAnsi="Arial" w:cs="Arial"/>
          <w:color w:val="000000"/>
        </w:rPr>
      </w:pPr>
      <w:r w:rsidRPr="00422E86">
        <w:rPr>
          <w:rFonts w:ascii="Arial" w:eastAsia="Arial" w:hAnsi="Arial" w:cs="Arial"/>
          <w:color w:val="000000"/>
        </w:rPr>
        <w:t>Dirección de correo electrónico para recibir notificaciones</w:t>
      </w:r>
    </w:p>
    <w:p w14:paraId="00000177" w14:textId="77777777" w:rsidR="00F17DB8" w:rsidRPr="00422E86" w:rsidRDefault="00F17DB8" w:rsidP="00422E86">
      <w:pPr>
        <w:pBdr>
          <w:top w:val="nil"/>
          <w:left w:val="nil"/>
          <w:bottom w:val="nil"/>
          <w:right w:val="nil"/>
          <w:between w:val="nil"/>
        </w:pBdr>
        <w:spacing w:line="360" w:lineRule="auto"/>
        <w:ind w:left="1134" w:right="566" w:hanging="425"/>
        <w:jc w:val="both"/>
        <w:rPr>
          <w:rFonts w:ascii="Arial" w:eastAsia="Arial" w:hAnsi="Arial" w:cs="Arial"/>
          <w:color w:val="000000"/>
        </w:rPr>
      </w:pPr>
    </w:p>
    <w:p w14:paraId="00000178" w14:textId="5D6CE0A9" w:rsidR="00F17DB8" w:rsidRPr="00422E86" w:rsidRDefault="00892373" w:rsidP="00422E86">
      <w:pPr>
        <w:numPr>
          <w:ilvl w:val="1"/>
          <w:numId w:val="14"/>
        </w:numPr>
        <w:pBdr>
          <w:top w:val="nil"/>
          <w:left w:val="nil"/>
          <w:bottom w:val="nil"/>
          <w:right w:val="nil"/>
          <w:between w:val="nil"/>
        </w:pBdr>
        <w:spacing w:line="360" w:lineRule="auto"/>
        <w:ind w:left="1134" w:right="566" w:hanging="425"/>
        <w:jc w:val="both"/>
        <w:rPr>
          <w:rFonts w:ascii="Arial" w:eastAsia="Arial" w:hAnsi="Arial" w:cs="Arial"/>
          <w:color w:val="000000"/>
        </w:rPr>
      </w:pPr>
      <w:r w:rsidRPr="00422E86">
        <w:rPr>
          <w:rFonts w:ascii="Arial" w:eastAsia="Arial" w:hAnsi="Arial" w:cs="Arial"/>
          <w:color w:val="000000"/>
        </w:rPr>
        <w:t xml:space="preserve">Que </w:t>
      </w:r>
      <w:sdt>
        <w:sdtPr>
          <w:rPr>
            <w:rFonts w:ascii="Arial" w:hAnsi="Arial" w:cs="Arial"/>
          </w:rPr>
          <w:tag w:val="goog_rdk_109"/>
          <w:id w:val="-2103172715"/>
        </w:sdtPr>
        <w:sdtContent>
          <w:r w:rsidRPr="00422E86">
            <w:rPr>
              <w:rFonts w:ascii="Arial" w:eastAsia="Arial" w:hAnsi="Arial" w:cs="Arial"/>
              <w:color w:val="000000"/>
            </w:rPr>
            <w:t>l</w:t>
          </w:r>
          <w:r w:rsidR="001A7C7E" w:rsidRPr="00422E86">
            <w:rPr>
              <w:rFonts w:ascii="Arial" w:eastAsia="Arial" w:hAnsi="Arial" w:cs="Arial"/>
              <w:color w:val="000000"/>
            </w:rPr>
            <w:t>a</w:t>
          </w:r>
          <w:r w:rsidRPr="00422E86">
            <w:rPr>
              <w:rFonts w:ascii="Arial" w:eastAsia="Arial" w:hAnsi="Arial" w:cs="Arial"/>
              <w:color w:val="000000"/>
            </w:rPr>
            <w:t xml:space="preserve"> </w:t>
          </w:r>
          <w:r w:rsidR="001A7C7E" w:rsidRPr="00422E86">
            <w:rPr>
              <w:rFonts w:ascii="Arial" w:eastAsia="Arial" w:hAnsi="Arial" w:cs="Arial"/>
              <w:color w:val="000000"/>
            </w:rPr>
            <w:t xml:space="preserve">persona </w:t>
          </w:r>
          <w:r w:rsidRPr="00422E86">
            <w:rPr>
              <w:rFonts w:ascii="Arial" w:eastAsia="Arial" w:hAnsi="Arial" w:cs="Arial"/>
              <w:color w:val="000000"/>
            </w:rPr>
            <w:t>solicitante</w:t>
          </w:r>
        </w:sdtContent>
      </w:sdt>
      <w:r w:rsidR="00B73173" w:rsidRPr="00422E86">
        <w:rPr>
          <w:rFonts w:ascii="Arial" w:hAnsi="Arial" w:cs="Arial"/>
        </w:rPr>
        <w:t xml:space="preserve"> </w:t>
      </w:r>
      <w:r w:rsidRPr="00422E86">
        <w:rPr>
          <w:rFonts w:ascii="Arial" w:eastAsia="Arial" w:hAnsi="Arial" w:cs="Arial"/>
          <w:color w:val="000000"/>
        </w:rPr>
        <w:t>se encuentr</w:t>
      </w:r>
      <w:sdt>
        <w:sdtPr>
          <w:rPr>
            <w:rFonts w:ascii="Arial" w:hAnsi="Arial" w:cs="Arial"/>
          </w:rPr>
          <w:tag w:val="goog_rdk_111"/>
          <w:id w:val="1475259623"/>
        </w:sdtPr>
        <w:sdtContent>
          <w:r w:rsidRPr="00422E86">
            <w:rPr>
              <w:rFonts w:ascii="Arial" w:eastAsia="Arial" w:hAnsi="Arial" w:cs="Arial"/>
              <w:color w:val="000000"/>
            </w:rPr>
            <w:t>e</w:t>
          </w:r>
        </w:sdtContent>
      </w:sdt>
      <w:r w:rsidR="00B73173" w:rsidRPr="00422E86">
        <w:rPr>
          <w:rFonts w:ascii="Arial" w:hAnsi="Arial" w:cs="Arial"/>
        </w:rPr>
        <w:t xml:space="preserve"> </w:t>
      </w:r>
      <w:r w:rsidRPr="00422E86">
        <w:rPr>
          <w:rFonts w:ascii="Arial" w:eastAsia="Arial" w:hAnsi="Arial" w:cs="Arial"/>
          <w:color w:val="000000"/>
        </w:rPr>
        <w:t xml:space="preserve">al día con el pago de las obligaciones con la Caja Costarricense de Seguro Social (CCSS) y con el Fondo de Desarrollo Social y Asignaciones Familiares (FODESAF), tal y como lo establecen los artículos </w:t>
      </w:r>
      <w:r w:rsidR="0057355F" w:rsidRPr="00422E86">
        <w:rPr>
          <w:rFonts w:ascii="Arial" w:eastAsia="Arial" w:hAnsi="Arial" w:cs="Arial"/>
          <w:color w:val="000000"/>
        </w:rPr>
        <w:t xml:space="preserve">30, 51 y </w:t>
      </w:r>
      <w:r w:rsidRPr="00422E86">
        <w:rPr>
          <w:rFonts w:ascii="Arial" w:eastAsia="Arial" w:hAnsi="Arial" w:cs="Arial"/>
          <w:color w:val="000000"/>
        </w:rPr>
        <w:t xml:space="preserve">74 inciso 1) de la </w:t>
      </w:r>
      <w:r w:rsidR="0057355F" w:rsidRPr="00422E86">
        <w:rPr>
          <w:rFonts w:ascii="Arial" w:eastAsia="Arial" w:hAnsi="Arial" w:cs="Arial"/>
          <w:color w:val="000000"/>
        </w:rPr>
        <w:t>“</w:t>
      </w:r>
      <w:r w:rsidRPr="00422E86">
        <w:rPr>
          <w:rFonts w:ascii="Arial" w:eastAsia="Arial" w:hAnsi="Arial" w:cs="Arial"/>
          <w:color w:val="000000"/>
        </w:rPr>
        <w:t xml:space="preserve">Ley Constitutiva de </w:t>
      </w:r>
      <w:r w:rsidR="009D45F1" w:rsidRPr="00422E86">
        <w:rPr>
          <w:rFonts w:ascii="Arial" w:eastAsia="Arial" w:hAnsi="Arial" w:cs="Arial"/>
          <w:color w:val="000000"/>
        </w:rPr>
        <w:t>l</w:t>
      </w:r>
      <w:r w:rsidRPr="00422E86">
        <w:rPr>
          <w:rFonts w:ascii="Arial" w:eastAsia="Arial" w:hAnsi="Arial" w:cs="Arial"/>
          <w:color w:val="000000"/>
        </w:rPr>
        <w:t>a Caja Costarricense de Seguro Social</w:t>
      </w:r>
      <w:r w:rsidR="0057355F" w:rsidRPr="00422E86">
        <w:rPr>
          <w:rFonts w:ascii="Arial" w:eastAsia="Arial" w:hAnsi="Arial" w:cs="Arial"/>
          <w:color w:val="000000"/>
        </w:rPr>
        <w:t xml:space="preserve"> CCSS”</w:t>
      </w:r>
      <w:r w:rsidRPr="00422E86">
        <w:rPr>
          <w:rFonts w:ascii="Arial" w:eastAsia="Arial" w:hAnsi="Arial" w:cs="Arial"/>
          <w:color w:val="000000"/>
        </w:rPr>
        <w:t xml:space="preserve">, Ley N° 17, y el artículo 22 inciso a) de la </w:t>
      </w:r>
      <w:r w:rsidR="0057355F" w:rsidRPr="00422E86">
        <w:rPr>
          <w:rFonts w:ascii="Arial" w:eastAsia="Arial" w:hAnsi="Arial" w:cs="Arial"/>
          <w:color w:val="000000"/>
        </w:rPr>
        <w:t>“</w:t>
      </w:r>
      <w:r w:rsidRPr="00422E86">
        <w:rPr>
          <w:rFonts w:ascii="Arial" w:eastAsia="Arial" w:hAnsi="Arial" w:cs="Arial"/>
          <w:color w:val="000000"/>
        </w:rPr>
        <w:t>Ley de Desarrollo Social y Asignaciones Familiares</w:t>
      </w:r>
      <w:r w:rsidR="0057355F" w:rsidRPr="00422E86">
        <w:rPr>
          <w:rFonts w:ascii="Arial" w:eastAsia="Arial" w:hAnsi="Arial" w:cs="Arial"/>
          <w:color w:val="000000"/>
        </w:rPr>
        <w:t>”</w:t>
      </w:r>
      <w:r w:rsidRPr="00422E86">
        <w:rPr>
          <w:rFonts w:ascii="Arial" w:eastAsia="Arial" w:hAnsi="Arial" w:cs="Arial"/>
          <w:color w:val="000000"/>
        </w:rPr>
        <w:t xml:space="preserve">, Ley </w:t>
      </w:r>
      <w:r w:rsidR="0007615C" w:rsidRPr="00422E86">
        <w:rPr>
          <w:rFonts w:ascii="Arial" w:eastAsia="Arial" w:hAnsi="Arial" w:cs="Arial"/>
          <w:color w:val="000000"/>
        </w:rPr>
        <w:t>Nº</w:t>
      </w:r>
      <w:r w:rsidRPr="00422E86">
        <w:rPr>
          <w:rFonts w:ascii="Arial" w:eastAsia="Arial" w:hAnsi="Arial" w:cs="Arial"/>
          <w:color w:val="000000"/>
        </w:rPr>
        <w:t xml:space="preserve"> 5662</w:t>
      </w:r>
      <w:r w:rsidR="0057355F" w:rsidRPr="00422E86">
        <w:rPr>
          <w:rFonts w:ascii="Arial" w:eastAsia="Arial" w:hAnsi="Arial" w:cs="Arial"/>
          <w:color w:val="000000"/>
        </w:rPr>
        <w:t xml:space="preserve">, información que será verificada por </w:t>
      </w:r>
      <w:r w:rsidR="00E32A2F" w:rsidRPr="00422E86">
        <w:rPr>
          <w:rFonts w:ascii="Arial" w:eastAsia="Arial" w:hAnsi="Arial" w:cs="Arial"/>
          <w:color w:val="000000"/>
        </w:rPr>
        <w:t>personas funcionarias del Viceministerio de Telecomunicaciones</w:t>
      </w:r>
      <w:r w:rsidRPr="00422E86">
        <w:rPr>
          <w:rFonts w:ascii="Arial" w:eastAsia="Arial" w:hAnsi="Arial" w:cs="Arial"/>
          <w:color w:val="000000"/>
        </w:rPr>
        <w:t>.</w:t>
      </w:r>
    </w:p>
    <w:p w14:paraId="00000179" w14:textId="77777777" w:rsidR="00F17DB8" w:rsidRPr="00422E86" w:rsidRDefault="00F17DB8" w:rsidP="00422E86">
      <w:pPr>
        <w:spacing w:line="360" w:lineRule="auto"/>
        <w:ind w:left="567" w:right="566"/>
        <w:jc w:val="both"/>
        <w:rPr>
          <w:rFonts w:ascii="Arial" w:eastAsia="Arial" w:hAnsi="Arial" w:cs="Arial"/>
        </w:rPr>
      </w:pPr>
    </w:p>
    <w:p w14:paraId="0000017A" w14:textId="2795C866"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rPr>
        <w:t xml:space="preserve">Cuando se trate de anuncios de origen extranjero, la solicitud deberá acompañarse por los documentos que </w:t>
      </w:r>
      <w:sdt>
        <w:sdtPr>
          <w:rPr>
            <w:rFonts w:ascii="Arial" w:hAnsi="Arial" w:cs="Arial"/>
          </w:rPr>
          <w:tag w:val="goog_rdk_114"/>
          <w:id w:val="-2017906407"/>
        </w:sdtPr>
        <w:sdtContent>
          <w:r w:rsidRPr="00422E86">
            <w:rPr>
              <w:rFonts w:ascii="Arial" w:eastAsia="Arial" w:hAnsi="Arial" w:cs="Arial"/>
            </w:rPr>
            <w:t>acrediten</w:t>
          </w:r>
        </w:sdtContent>
      </w:sdt>
      <w:sdt>
        <w:sdtPr>
          <w:rPr>
            <w:rFonts w:ascii="Arial" w:hAnsi="Arial" w:cs="Arial"/>
          </w:rPr>
          <w:tag w:val="goog_rdk_115"/>
          <w:id w:val="-561874558"/>
        </w:sdtPr>
        <w:sdtContent>
          <w:r w:rsidR="0007615C" w:rsidRPr="00422E86">
            <w:rPr>
              <w:rFonts w:ascii="Arial" w:hAnsi="Arial" w:cs="Arial"/>
            </w:rPr>
            <w:t xml:space="preserve"> </w:t>
          </w:r>
        </w:sdtContent>
      </w:sdt>
      <w:r w:rsidRPr="00422E86">
        <w:rPr>
          <w:rFonts w:ascii="Arial" w:eastAsia="Arial" w:hAnsi="Arial" w:cs="Arial"/>
        </w:rPr>
        <w:t xml:space="preserve">que el impuesto que se establece en el inciso d) del artículo 11 de la </w:t>
      </w:r>
      <w:r w:rsidR="002B7CDC" w:rsidRPr="00422E86">
        <w:rPr>
          <w:rFonts w:ascii="Arial" w:eastAsia="Arial" w:hAnsi="Arial" w:cs="Arial"/>
        </w:rPr>
        <w:t>“</w:t>
      </w:r>
      <w:r w:rsidRPr="00422E86">
        <w:rPr>
          <w:rFonts w:ascii="Arial" w:eastAsia="Arial" w:hAnsi="Arial" w:cs="Arial"/>
        </w:rPr>
        <w:t>Ley de Radio (Servicios Inalámbricos)</w:t>
      </w:r>
      <w:r w:rsidR="002B7CDC" w:rsidRPr="00422E86">
        <w:rPr>
          <w:rFonts w:ascii="Arial" w:eastAsia="Arial" w:hAnsi="Arial" w:cs="Arial"/>
        </w:rPr>
        <w:t>”</w:t>
      </w:r>
      <w:r w:rsidRPr="00422E86">
        <w:rPr>
          <w:rFonts w:ascii="Arial" w:eastAsia="Arial" w:hAnsi="Arial" w:cs="Arial"/>
        </w:rPr>
        <w:t xml:space="preserve">, Ley </w:t>
      </w:r>
      <w:r w:rsidR="0007615C" w:rsidRPr="00422E86">
        <w:rPr>
          <w:rFonts w:ascii="Arial" w:eastAsia="Arial" w:hAnsi="Arial" w:cs="Arial"/>
        </w:rPr>
        <w:t>Nº</w:t>
      </w:r>
      <w:r w:rsidRPr="00422E86">
        <w:rPr>
          <w:rFonts w:ascii="Arial" w:eastAsia="Arial" w:hAnsi="Arial" w:cs="Arial"/>
        </w:rPr>
        <w:t xml:space="preserve"> 1758, ha sido debidamente cancelado.</w:t>
      </w:r>
    </w:p>
    <w:p w14:paraId="0000017B" w14:textId="77777777" w:rsidR="00F17DB8" w:rsidRPr="00422E86" w:rsidRDefault="00F17DB8" w:rsidP="00422E86">
      <w:pPr>
        <w:spacing w:line="360" w:lineRule="auto"/>
        <w:ind w:left="567" w:right="566"/>
        <w:jc w:val="both"/>
        <w:rPr>
          <w:rFonts w:ascii="Arial" w:eastAsia="Arial" w:hAnsi="Arial" w:cs="Arial"/>
        </w:rPr>
      </w:pPr>
    </w:p>
    <w:p w14:paraId="0000017C" w14:textId="77777777"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rPr>
        <w:t>Cuando se trate de un anuncio</w:t>
      </w:r>
      <w:sdt>
        <w:sdtPr>
          <w:rPr>
            <w:rFonts w:ascii="Arial" w:hAnsi="Arial" w:cs="Arial"/>
          </w:rPr>
          <w:tag w:val="goog_rdk_116"/>
          <w:id w:val="-1185288702"/>
        </w:sdtPr>
        <w:sdtContent/>
      </w:sdt>
      <w:r w:rsidRPr="00422E86">
        <w:rPr>
          <w:rFonts w:ascii="Arial" w:eastAsia="Arial" w:hAnsi="Arial" w:cs="Arial"/>
        </w:rPr>
        <w:t xml:space="preserve"> publicitario informativo, dicha pauta no se encuentra sujeta a las disposiciones establecidas en el presente artículo.</w:t>
      </w:r>
    </w:p>
    <w:p w14:paraId="0000017D" w14:textId="77777777" w:rsidR="00F17DB8" w:rsidRPr="00422E86" w:rsidRDefault="00F17DB8" w:rsidP="00422E86">
      <w:pPr>
        <w:spacing w:line="360" w:lineRule="auto"/>
        <w:ind w:left="567" w:right="566"/>
        <w:jc w:val="both"/>
        <w:rPr>
          <w:rFonts w:ascii="Arial" w:eastAsia="Arial" w:hAnsi="Arial" w:cs="Arial"/>
        </w:rPr>
      </w:pPr>
    </w:p>
    <w:p w14:paraId="0000017E" w14:textId="40A42525"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b/>
        </w:rPr>
        <w:t>Artículo 129.-</w:t>
      </w:r>
      <w:r w:rsidR="00F21DB4" w:rsidRPr="00422E86">
        <w:rPr>
          <w:rFonts w:ascii="Arial" w:eastAsia="Arial" w:hAnsi="Arial" w:cs="Arial"/>
          <w:b/>
        </w:rPr>
        <w:t xml:space="preserve"> </w:t>
      </w:r>
      <w:r w:rsidRPr="00422E86">
        <w:rPr>
          <w:rFonts w:ascii="Arial" w:eastAsia="Arial" w:hAnsi="Arial" w:cs="Arial"/>
          <w:b/>
        </w:rPr>
        <w:t>Del control de la transmisión de anuncios publicitarios comerciales y programación</w:t>
      </w:r>
      <w:r w:rsidRPr="00422E86">
        <w:rPr>
          <w:rFonts w:ascii="Arial" w:eastAsia="Arial" w:hAnsi="Arial" w:cs="Arial"/>
        </w:rPr>
        <w:t xml:space="preserve">. </w:t>
      </w:r>
      <w:sdt>
        <w:sdtPr>
          <w:rPr>
            <w:rFonts w:ascii="Arial" w:hAnsi="Arial" w:cs="Arial"/>
          </w:rPr>
          <w:tag w:val="goog_rdk_117"/>
          <w:id w:val="1489286645"/>
        </w:sdtPr>
        <w:sdtContent/>
      </w:sdt>
      <w:r w:rsidRPr="00422E86">
        <w:rPr>
          <w:rFonts w:ascii="Arial" w:eastAsia="Arial" w:hAnsi="Arial" w:cs="Arial"/>
        </w:rPr>
        <w:t xml:space="preserve">El Ministerio de Ciencia, Innovación, Tecnología y Telecomunicaciones vigilará que la transmisión de anuncios comerciales se sujete a lo establecido en la </w:t>
      </w:r>
      <w:r w:rsidR="008F4ABE" w:rsidRPr="00422E86">
        <w:rPr>
          <w:rFonts w:ascii="Arial" w:eastAsia="Arial" w:hAnsi="Arial" w:cs="Arial"/>
        </w:rPr>
        <w:t>“</w:t>
      </w:r>
      <w:r w:rsidRPr="00422E86">
        <w:rPr>
          <w:rFonts w:ascii="Arial" w:eastAsia="Arial" w:hAnsi="Arial" w:cs="Arial"/>
        </w:rPr>
        <w:t>Ley de Radio (Servicios Inalámbricos)</w:t>
      </w:r>
      <w:r w:rsidR="008F4ABE" w:rsidRPr="00422E86">
        <w:rPr>
          <w:rFonts w:ascii="Arial" w:eastAsia="Arial" w:hAnsi="Arial" w:cs="Arial"/>
        </w:rPr>
        <w:t>”</w:t>
      </w:r>
      <w:r w:rsidRPr="00422E86">
        <w:rPr>
          <w:rFonts w:ascii="Arial" w:eastAsia="Arial" w:hAnsi="Arial" w:cs="Arial"/>
        </w:rPr>
        <w:t xml:space="preserve">, Ley </w:t>
      </w:r>
      <w:r w:rsidR="0007615C" w:rsidRPr="00422E86">
        <w:rPr>
          <w:rFonts w:ascii="Arial" w:eastAsia="Arial" w:hAnsi="Arial" w:cs="Arial"/>
        </w:rPr>
        <w:t>Nº</w:t>
      </w:r>
      <w:r w:rsidRPr="00422E86">
        <w:rPr>
          <w:rFonts w:ascii="Arial" w:eastAsia="Arial" w:hAnsi="Arial" w:cs="Arial"/>
        </w:rPr>
        <w:t xml:space="preserve"> 1758 y el presente Reglamento. Para tal efecto, se podrá solicitar a las estaciones de radio y televisión, tomar copia de sus pautas diarias de programación y anuncios para que sean remitidas a este Ministerio en un plazo de cinco (5) días hábiles, contados a partir del día hábil siguiente </w:t>
      </w:r>
      <w:r w:rsidRPr="00422E86">
        <w:rPr>
          <w:rFonts w:ascii="Arial" w:eastAsia="Arial" w:hAnsi="Arial" w:cs="Arial"/>
        </w:rPr>
        <w:lastRenderedPageBreak/>
        <w:t>posterior a la solicitud por parte del MICITT. Para estos efectos, las estaciones de radio y televisión deberán conservar en sus archivos copias de las pautas diarias de programación por lo menos durante el plazo de un (1) mes.</w:t>
      </w:r>
    </w:p>
    <w:p w14:paraId="10FF0231" w14:textId="5D589D3E" w:rsidR="005B3D90" w:rsidRPr="00422E86" w:rsidRDefault="005B3D90" w:rsidP="00422E86">
      <w:pPr>
        <w:pStyle w:val="Ttulo2"/>
        <w:spacing w:before="0" w:beforeAutospacing="0" w:after="0" w:afterAutospacing="0" w:line="360" w:lineRule="auto"/>
        <w:ind w:left="567" w:right="566"/>
        <w:jc w:val="both"/>
        <w:rPr>
          <w:rFonts w:ascii="Arial" w:eastAsia="Arial" w:hAnsi="Arial" w:cs="Arial"/>
          <w:sz w:val="24"/>
          <w:szCs w:val="24"/>
        </w:rPr>
      </w:pPr>
    </w:p>
    <w:p w14:paraId="000001A0" w14:textId="116CAB94" w:rsidR="00F17DB8" w:rsidRPr="00422E86" w:rsidRDefault="00892373" w:rsidP="00422E86">
      <w:pPr>
        <w:pStyle w:val="Ttulo2"/>
        <w:spacing w:before="0" w:beforeAutospacing="0" w:after="0" w:afterAutospacing="0" w:line="360" w:lineRule="auto"/>
        <w:ind w:left="567" w:right="566"/>
        <w:jc w:val="both"/>
        <w:rPr>
          <w:rFonts w:ascii="Arial" w:eastAsia="Arial" w:hAnsi="Arial" w:cs="Arial"/>
          <w:b w:val="0"/>
          <w:sz w:val="24"/>
          <w:szCs w:val="24"/>
        </w:rPr>
      </w:pPr>
      <w:r w:rsidRPr="00422E86">
        <w:rPr>
          <w:rFonts w:ascii="Arial" w:eastAsia="Arial" w:hAnsi="Arial" w:cs="Arial"/>
          <w:b w:val="0"/>
          <w:sz w:val="24"/>
          <w:szCs w:val="24"/>
        </w:rPr>
        <w:t>(…)</w:t>
      </w:r>
    </w:p>
    <w:p w14:paraId="72CF540E" w14:textId="77777777" w:rsidR="005B3D90" w:rsidRPr="00422E86" w:rsidRDefault="005B3D90" w:rsidP="00422E86">
      <w:pPr>
        <w:pStyle w:val="Ttulo2"/>
        <w:spacing w:before="0" w:beforeAutospacing="0" w:after="0" w:afterAutospacing="0" w:line="360" w:lineRule="auto"/>
        <w:ind w:left="567" w:right="566"/>
        <w:jc w:val="both"/>
        <w:rPr>
          <w:rFonts w:ascii="Arial" w:eastAsia="Arial" w:hAnsi="Arial" w:cs="Arial"/>
          <w:sz w:val="24"/>
          <w:szCs w:val="24"/>
        </w:rPr>
      </w:pPr>
    </w:p>
    <w:p w14:paraId="000001A9" w14:textId="77777777" w:rsidR="00F17DB8" w:rsidRPr="00422E86" w:rsidRDefault="00892373" w:rsidP="00422E86">
      <w:pPr>
        <w:spacing w:line="360" w:lineRule="auto"/>
        <w:ind w:left="567" w:right="566"/>
        <w:jc w:val="both"/>
        <w:rPr>
          <w:rFonts w:ascii="Arial" w:eastAsia="Arial" w:hAnsi="Arial" w:cs="Arial"/>
          <w:b/>
        </w:rPr>
      </w:pPr>
      <w:r w:rsidRPr="00422E86">
        <w:rPr>
          <w:rFonts w:ascii="Arial" w:eastAsia="Arial" w:hAnsi="Arial" w:cs="Arial"/>
          <w:b/>
        </w:rPr>
        <w:t>Artículo 134.-De la Concesión.</w:t>
      </w:r>
    </w:p>
    <w:p w14:paraId="000001AA" w14:textId="77777777" w:rsidR="00F17DB8" w:rsidRPr="00422E86" w:rsidRDefault="00F17DB8" w:rsidP="00422E86">
      <w:pPr>
        <w:spacing w:line="360" w:lineRule="auto"/>
        <w:ind w:left="567" w:right="566"/>
        <w:jc w:val="both"/>
        <w:rPr>
          <w:rFonts w:ascii="Arial" w:eastAsia="Arial" w:hAnsi="Arial" w:cs="Arial"/>
        </w:rPr>
      </w:pPr>
    </w:p>
    <w:p w14:paraId="000001AB" w14:textId="5BD8FAB6" w:rsidR="00F17DB8" w:rsidRPr="00422E86" w:rsidRDefault="00C05B6B" w:rsidP="00422E86">
      <w:pPr>
        <w:numPr>
          <w:ilvl w:val="2"/>
          <w:numId w:val="18"/>
        </w:numPr>
        <w:pBdr>
          <w:top w:val="nil"/>
          <w:left w:val="nil"/>
          <w:bottom w:val="nil"/>
          <w:right w:val="nil"/>
          <w:between w:val="nil"/>
        </w:pBdr>
        <w:spacing w:line="360" w:lineRule="auto"/>
        <w:ind w:left="1134" w:right="566" w:hanging="425"/>
        <w:jc w:val="both"/>
        <w:rPr>
          <w:rFonts w:ascii="Arial" w:eastAsia="Arial" w:hAnsi="Arial" w:cs="Arial"/>
          <w:color w:val="000000"/>
        </w:rPr>
      </w:pPr>
      <w:r w:rsidRPr="00422E86">
        <w:rPr>
          <w:rFonts w:ascii="Arial" w:eastAsia="Arial" w:hAnsi="Arial" w:cs="Arial"/>
          <w:b/>
          <w:bCs/>
          <w:color w:val="000000"/>
        </w:rPr>
        <w:t>Procedimiento para el otorgamiento de frecuencias relativas a la prestación del servicio de televisión y audio por suscripción vía terrestre</w:t>
      </w:r>
      <w:r w:rsidR="00C77BBF" w:rsidRPr="00422E86">
        <w:rPr>
          <w:rFonts w:ascii="Arial" w:eastAsia="Arial" w:hAnsi="Arial" w:cs="Arial"/>
          <w:b/>
          <w:bCs/>
          <w:color w:val="000000"/>
        </w:rPr>
        <w:t>.</w:t>
      </w:r>
      <w:r w:rsidRPr="00422E86">
        <w:rPr>
          <w:rFonts w:ascii="Arial" w:eastAsia="Arial" w:hAnsi="Arial" w:cs="Arial"/>
          <w:color w:val="000000"/>
        </w:rPr>
        <w:t xml:space="preserve"> </w:t>
      </w:r>
      <w:r w:rsidR="00892373" w:rsidRPr="00422E86">
        <w:rPr>
          <w:rFonts w:ascii="Arial" w:eastAsia="Arial" w:hAnsi="Arial" w:cs="Arial"/>
          <w:color w:val="000000"/>
        </w:rPr>
        <w:t xml:space="preserve">Todo otorgamiento de frecuencias que el </w:t>
      </w:r>
      <w:r w:rsidR="00C77BBF" w:rsidRPr="00422E86">
        <w:rPr>
          <w:rFonts w:ascii="Arial" w:eastAsia="Arial" w:hAnsi="Arial" w:cs="Arial"/>
          <w:color w:val="000000"/>
        </w:rPr>
        <w:t>“</w:t>
      </w:r>
      <w:r w:rsidR="00892373" w:rsidRPr="00422E86">
        <w:rPr>
          <w:rFonts w:ascii="Arial" w:eastAsia="Arial" w:hAnsi="Arial" w:cs="Arial"/>
          <w:color w:val="000000"/>
        </w:rPr>
        <w:t>Plan Nacional de Atribución de Frecuencias</w:t>
      </w:r>
      <w:r w:rsidR="00C77BBF" w:rsidRPr="00422E86">
        <w:rPr>
          <w:rFonts w:ascii="Arial" w:eastAsia="Arial" w:hAnsi="Arial" w:cs="Arial"/>
          <w:color w:val="000000"/>
        </w:rPr>
        <w:t>”</w:t>
      </w:r>
      <w:r w:rsidR="00892373" w:rsidRPr="00422E86">
        <w:rPr>
          <w:rFonts w:ascii="Arial" w:eastAsia="Arial" w:hAnsi="Arial" w:cs="Arial"/>
          <w:color w:val="000000"/>
        </w:rPr>
        <w:t xml:space="preserve"> (PNAF) determine como de </w:t>
      </w:r>
      <w:r w:rsidR="00FF4D64" w:rsidRPr="00422E86">
        <w:rPr>
          <w:rFonts w:ascii="Arial" w:eastAsia="Arial" w:hAnsi="Arial" w:cs="Arial"/>
          <w:color w:val="000000"/>
        </w:rPr>
        <w:t>“</w:t>
      </w:r>
      <w:r w:rsidR="00892373" w:rsidRPr="00422E86">
        <w:rPr>
          <w:rFonts w:ascii="Arial" w:eastAsia="Arial" w:hAnsi="Arial" w:cs="Arial"/>
          <w:color w:val="000000"/>
        </w:rPr>
        <w:t>asignación exclusiva</w:t>
      </w:r>
      <w:r w:rsidR="00FF4D64" w:rsidRPr="00422E86">
        <w:rPr>
          <w:rFonts w:ascii="Arial" w:eastAsia="Arial" w:hAnsi="Arial" w:cs="Arial"/>
          <w:color w:val="000000"/>
        </w:rPr>
        <w:t>”</w:t>
      </w:r>
      <w:r w:rsidR="00892373" w:rsidRPr="00422E86">
        <w:rPr>
          <w:rFonts w:ascii="Arial" w:eastAsia="Arial" w:hAnsi="Arial" w:cs="Arial"/>
          <w:color w:val="000000"/>
        </w:rPr>
        <w:t>, deberá tramitarse mediante concurso público conforme lo establece</w:t>
      </w:r>
      <w:r w:rsidR="00C06FF5" w:rsidRPr="00422E86">
        <w:rPr>
          <w:rFonts w:ascii="Arial" w:eastAsia="Arial" w:hAnsi="Arial" w:cs="Arial"/>
          <w:color w:val="000000"/>
        </w:rPr>
        <w:t>n</w:t>
      </w:r>
      <w:r w:rsidR="00892373" w:rsidRPr="00422E86">
        <w:rPr>
          <w:rFonts w:ascii="Arial" w:eastAsia="Arial" w:hAnsi="Arial" w:cs="Arial"/>
          <w:color w:val="000000"/>
        </w:rPr>
        <w:t xml:space="preserve"> l</w:t>
      </w:r>
      <w:r w:rsidR="00C06FF5" w:rsidRPr="00422E86">
        <w:rPr>
          <w:rFonts w:ascii="Arial" w:eastAsia="Arial" w:hAnsi="Arial" w:cs="Arial"/>
          <w:color w:val="000000"/>
        </w:rPr>
        <w:t>os</w:t>
      </w:r>
      <w:r w:rsidR="00892373" w:rsidRPr="00422E86">
        <w:rPr>
          <w:rFonts w:ascii="Arial" w:eastAsia="Arial" w:hAnsi="Arial" w:cs="Arial"/>
          <w:color w:val="000000"/>
        </w:rPr>
        <w:t xml:space="preserve"> artículo</w:t>
      </w:r>
      <w:r w:rsidR="00C06FF5" w:rsidRPr="00422E86">
        <w:rPr>
          <w:rFonts w:ascii="Arial" w:eastAsia="Arial" w:hAnsi="Arial" w:cs="Arial"/>
          <w:color w:val="000000"/>
        </w:rPr>
        <w:t>s</w:t>
      </w:r>
      <w:r w:rsidR="00892373" w:rsidRPr="00422E86">
        <w:rPr>
          <w:rFonts w:ascii="Arial" w:eastAsia="Arial" w:hAnsi="Arial" w:cs="Arial"/>
          <w:color w:val="000000"/>
        </w:rPr>
        <w:t xml:space="preserve"> 12 </w:t>
      </w:r>
      <w:r w:rsidR="00F21DB4" w:rsidRPr="00422E86">
        <w:rPr>
          <w:rFonts w:ascii="Arial" w:eastAsia="Arial" w:hAnsi="Arial" w:cs="Arial"/>
          <w:color w:val="000000"/>
        </w:rPr>
        <w:t xml:space="preserve">al 18 de </w:t>
      </w:r>
      <w:r w:rsidR="00892373" w:rsidRPr="00422E86">
        <w:rPr>
          <w:rFonts w:ascii="Arial" w:eastAsia="Arial" w:hAnsi="Arial" w:cs="Arial"/>
          <w:color w:val="000000"/>
        </w:rPr>
        <w:t xml:space="preserve">la </w:t>
      </w:r>
      <w:r w:rsidR="00C06FF5" w:rsidRPr="00422E86">
        <w:rPr>
          <w:rFonts w:ascii="Arial" w:eastAsia="Arial" w:hAnsi="Arial" w:cs="Arial"/>
          <w:color w:val="000000"/>
        </w:rPr>
        <w:t>“</w:t>
      </w:r>
      <w:r w:rsidR="00892373" w:rsidRPr="00422E86">
        <w:rPr>
          <w:rFonts w:ascii="Arial" w:eastAsia="Arial" w:hAnsi="Arial" w:cs="Arial"/>
          <w:color w:val="000000"/>
        </w:rPr>
        <w:t>Ley General de Telecomunicaciones</w:t>
      </w:r>
      <w:r w:rsidR="00C06FF5" w:rsidRPr="00422E86">
        <w:rPr>
          <w:rFonts w:ascii="Arial" w:eastAsia="Arial" w:hAnsi="Arial" w:cs="Arial"/>
          <w:color w:val="000000"/>
        </w:rPr>
        <w:t>”</w:t>
      </w:r>
      <w:r w:rsidR="00892373" w:rsidRPr="00422E86">
        <w:rPr>
          <w:rFonts w:ascii="Arial" w:eastAsia="Arial" w:hAnsi="Arial" w:cs="Arial"/>
          <w:color w:val="000000"/>
        </w:rPr>
        <w:t xml:space="preserve">, Ley </w:t>
      </w:r>
      <w:r w:rsidR="0007615C" w:rsidRPr="00422E86">
        <w:rPr>
          <w:rFonts w:ascii="Arial" w:eastAsia="Arial" w:hAnsi="Arial" w:cs="Arial"/>
          <w:color w:val="000000"/>
        </w:rPr>
        <w:t>Nº</w:t>
      </w:r>
      <w:r w:rsidR="00892373" w:rsidRPr="00422E86">
        <w:rPr>
          <w:rFonts w:ascii="Arial" w:eastAsia="Arial" w:hAnsi="Arial" w:cs="Arial"/>
          <w:color w:val="000000"/>
        </w:rPr>
        <w:t xml:space="preserve"> 8642, y los artículos 21 al 33 del presente Reglamento.</w:t>
      </w:r>
    </w:p>
    <w:p w14:paraId="000001AC" w14:textId="77777777" w:rsidR="00F17DB8" w:rsidRPr="00422E86" w:rsidRDefault="00F17DB8" w:rsidP="00422E86">
      <w:pPr>
        <w:pBdr>
          <w:top w:val="nil"/>
          <w:left w:val="nil"/>
          <w:bottom w:val="nil"/>
          <w:right w:val="nil"/>
          <w:between w:val="nil"/>
        </w:pBdr>
        <w:spacing w:line="360" w:lineRule="auto"/>
        <w:ind w:left="1134" w:right="566" w:hanging="425"/>
        <w:jc w:val="both"/>
        <w:rPr>
          <w:rFonts w:ascii="Arial" w:eastAsia="Arial" w:hAnsi="Arial" w:cs="Arial"/>
          <w:color w:val="000000"/>
        </w:rPr>
      </w:pPr>
    </w:p>
    <w:p w14:paraId="000001AE" w14:textId="77777777" w:rsidR="00F17DB8" w:rsidRPr="00422E86" w:rsidRDefault="00F17DB8" w:rsidP="00422E86">
      <w:pPr>
        <w:pBdr>
          <w:top w:val="nil"/>
          <w:left w:val="nil"/>
          <w:bottom w:val="nil"/>
          <w:right w:val="nil"/>
          <w:between w:val="nil"/>
        </w:pBdr>
        <w:spacing w:line="360" w:lineRule="auto"/>
        <w:ind w:left="1134" w:right="566" w:hanging="425"/>
        <w:jc w:val="both"/>
        <w:rPr>
          <w:rFonts w:ascii="Arial" w:eastAsia="Arial" w:hAnsi="Arial" w:cs="Arial"/>
          <w:color w:val="000000"/>
        </w:rPr>
      </w:pPr>
    </w:p>
    <w:p w14:paraId="000001AF" w14:textId="23E00E53" w:rsidR="00F17DB8" w:rsidRPr="00422E86" w:rsidRDefault="00892373" w:rsidP="00422E86">
      <w:pPr>
        <w:numPr>
          <w:ilvl w:val="2"/>
          <w:numId w:val="18"/>
        </w:numPr>
        <w:pBdr>
          <w:top w:val="nil"/>
          <w:left w:val="nil"/>
          <w:bottom w:val="nil"/>
          <w:right w:val="nil"/>
          <w:between w:val="nil"/>
        </w:pBdr>
        <w:spacing w:line="360" w:lineRule="auto"/>
        <w:ind w:left="1134" w:right="566" w:hanging="425"/>
        <w:jc w:val="both"/>
        <w:rPr>
          <w:rFonts w:ascii="Arial" w:eastAsia="Arial" w:hAnsi="Arial" w:cs="Arial"/>
          <w:color w:val="000000"/>
        </w:rPr>
      </w:pPr>
      <w:r w:rsidRPr="00422E86">
        <w:rPr>
          <w:rFonts w:ascii="Arial" w:eastAsia="Arial" w:hAnsi="Arial" w:cs="Arial"/>
          <w:b/>
          <w:bCs/>
          <w:color w:val="000000"/>
        </w:rPr>
        <w:t>Requisitos.</w:t>
      </w:r>
      <w:r w:rsidRPr="00422E86">
        <w:rPr>
          <w:rFonts w:ascii="Arial" w:eastAsia="Arial" w:hAnsi="Arial" w:cs="Arial"/>
          <w:color w:val="000000"/>
        </w:rPr>
        <w:t xml:space="preserve"> Para el caso de concesión mediante concurso público para la prestación del servicio de televisión y audio por suscripción vía terrestre los requisitos serán establecidos en el respectivo pliego de condiciones de la licitación correspondiente de conformidad con el artículo 13 de la </w:t>
      </w:r>
      <w:r w:rsidR="00F15A15" w:rsidRPr="00422E86">
        <w:rPr>
          <w:rFonts w:ascii="Arial" w:eastAsia="Arial" w:hAnsi="Arial" w:cs="Arial"/>
          <w:color w:val="000000"/>
        </w:rPr>
        <w:t>“</w:t>
      </w:r>
      <w:r w:rsidRPr="00422E86">
        <w:rPr>
          <w:rFonts w:ascii="Arial" w:eastAsia="Arial" w:hAnsi="Arial" w:cs="Arial"/>
          <w:color w:val="000000"/>
        </w:rPr>
        <w:t>Ley General de Telecomunicaciones</w:t>
      </w:r>
      <w:r w:rsidR="00F15A15" w:rsidRPr="00422E86">
        <w:rPr>
          <w:rFonts w:ascii="Arial" w:eastAsia="Arial" w:hAnsi="Arial" w:cs="Arial"/>
          <w:color w:val="000000"/>
        </w:rPr>
        <w:t>”</w:t>
      </w:r>
      <w:r w:rsidRPr="00422E86">
        <w:rPr>
          <w:rFonts w:ascii="Arial" w:eastAsia="Arial" w:hAnsi="Arial" w:cs="Arial"/>
          <w:color w:val="000000"/>
        </w:rPr>
        <w:t xml:space="preserve">, Ley N° 8642, este Reglamento y lo dispuesto en la </w:t>
      </w:r>
      <w:r w:rsidR="00F15A15" w:rsidRPr="00422E86">
        <w:rPr>
          <w:rFonts w:ascii="Arial" w:eastAsia="Arial" w:hAnsi="Arial" w:cs="Arial"/>
          <w:color w:val="000000"/>
        </w:rPr>
        <w:t>“</w:t>
      </w:r>
      <w:r w:rsidRPr="00422E86">
        <w:rPr>
          <w:rFonts w:ascii="Arial" w:eastAsia="Arial" w:hAnsi="Arial" w:cs="Arial"/>
          <w:color w:val="000000"/>
        </w:rPr>
        <w:t>Ley General de Contratación Pública</w:t>
      </w:r>
      <w:r w:rsidR="007A5E80" w:rsidRPr="00422E86">
        <w:rPr>
          <w:rFonts w:ascii="Arial" w:eastAsia="Arial" w:hAnsi="Arial" w:cs="Arial"/>
          <w:color w:val="000000"/>
        </w:rPr>
        <w:t>”</w:t>
      </w:r>
      <w:r w:rsidRPr="00422E86">
        <w:rPr>
          <w:rFonts w:ascii="Arial" w:eastAsia="Arial" w:hAnsi="Arial" w:cs="Arial"/>
          <w:color w:val="000000"/>
        </w:rPr>
        <w:t>, Ley Nº 9986, y su Reglamento. </w:t>
      </w:r>
    </w:p>
    <w:p w14:paraId="000001B0" w14:textId="77777777" w:rsidR="00F17DB8" w:rsidRPr="00422E86" w:rsidRDefault="00F17DB8" w:rsidP="00422E86">
      <w:pPr>
        <w:spacing w:line="360" w:lineRule="auto"/>
        <w:ind w:left="1134" w:right="566"/>
        <w:jc w:val="both"/>
        <w:rPr>
          <w:rFonts w:ascii="Arial" w:eastAsia="Arial" w:hAnsi="Arial" w:cs="Arial"/>
        </w:rPr>
      </w:pPr>
    </w:p>
    <w:p w14:paraId="07C0A653" w14:textId="77777777" w:rsidR="00B25AE9" w:rsidRPr="00422E86" w:rsidRDefault="00B25AE9" w:rsidP="00422E86">
      <w:pPr>
        <w:numPr>
          <w:ilvl w:val="2"/>
          <w:numId w:val="18"/>
        </w:numPr>
        <w:pBdr>
          <w:top w:val="nil"/>
          <w:left w:val="nil"/>
          <w:bottom w:val="nil"/>
          <w:right w:val="nil"/>
          <w:between w:val="nil"/>
        </w:pBdr>
        <w:spacing w:line="360" w:lineRule="auto"/>
        <w:ind w:left="1134" w:right="566" w:hanging="425"/>
        <w:jc w:val="both"/>
        <w:rPr>
          <w:rFonts w:ascii="Arial" w:eastAsia="Arial" w:hAnsi="Arial" w:cs="Arial"/>
          <w:color w:val="000000"/>
        </w:rPr>
      </w:pPr>
      <w:r w:rsidRPr="00422E86">
        <w:rPr>
          <w:rFonts w:ascii="Arial" w:eastAsia="Arial" w:hAnsi="Arial" w:cs="Arial"/>
          <w:b/>
          <w:bCs/>
          <w:color w:val="000000"/>
        </w:rPr>
        <w:t>Procedimiento para el otorgamiento de frecuencias relativas a la prestación del servicio de televisión y audio por suscripción vía satélite</w:t>
      </w:r>
      <w:r w:rsidRPr="00422E86">
        <w:rPr>
          <w:rFonts w:ascii="Arial" w:eastAsia="Arial" w:hAnsi="Arial" w:cs="Arial"/>
          <w:color w:val="000000"/>
        </w:rPr>
        <w:t xml:space="preserve">. Todo otorgamiento de frecuencias que al respecto el “Plan Nacional de Atribución de Frecuencias” (PNAF) determine como de “asignación no exclusiva” deberá tramitarse por medio del procedimiento </w:t>
      </w:r>
      <w:r w:rsidRPr="00422E86">
        <w:rPr>
          <w:rFonts w:ascii="Arial" w:eastAsia="Arial" w:hAnsi="Arial" w:cs="Arial"/>
          <w:color w:val="000000"/>
        </w:rPr>
        <w:lastRenderedPageBreak/>
        <w:t>de concesión directa conforme lo establece el artículo 19 de la Ley General de Telecomunicaciones, Ley Nº 8642 y el artículo 34 del presente Reglamento.</w:t>
      </w:r>
    </w:p>
    <w:p w14:paraId="49E4129F" w14:textId="77777777" w:rsidR="00324E5B" w:rsidRPr="00422E86" w:rsidRDefault="00324E5B" w:rsidP="00422E86">
      <w:pPr>
        <w:spacing w:line="360" w:lineRule="auto"/>
        <w:ind w:left="1134" w:right="566"/>
        <w:jc w:val="both"/>
        <w:rPr>
          <w:rFonts w:ascii="Arial" w:eastAsia="Arial" w:hAnsi="Arial" w:cs="Arial"/>
        </w:rPr>
      </w:pPr>
    </w:p>
    <w:p w14:paraId="000001B1" w14:textId="4D261AEF" w:rsidR="00F17DB8" w:rsidRPr="00422E86" w:rsidRDefault="00892373" w:rsidP="00422E86">
      <w:pPr>
        <w:spacing w:line="360" w:lineRule="auto"/>
        <w:ind w:left="1134" w:right="566"/>
        <w:jc w:val="both"/>
        <w:rPr>
          <w:rFonts w:ascii="Arial" w:eastAsia="Arial" w:hAnsi="Arial" w:cs="Arial"/>
        </w:rPr>
      </w:pPr>
      <w:r w:rsidRPr="00422E86">
        <w:rPr>
          <w:rFonts w:ascii="Arial" w:eastAsia="Arial" w:hAnsi="Arial" w:cs="Arial"/>
        </w:rPr>
        <w:t xml:space="preserve">Para el caso de una concesión directa para la prestación del servicio de televisión y audio por suscripción vía satélite, aplicarán los requisitos establecidos en el artículo 34 de este Reglamento. </w:t>
      </w:r>
    </w:p>
    <w:p w14:paraId="000001B2" w14:textId="77777777" w:rsidR="00F17DB8" w:rsidRPr="00422E86" w:rsidRDefault="00F17DB8" w:rsidP="00422E86">
      <w:pPr>
        <w:spacing w:line="360" w:lineRule="auto"/>
        <w:ind w:left="1134" w:right="566"/>
        <w:jc w:val="both"/>
        <w:rPr>
          <w:rFonts w:ascii="Arial" w:eastAsia="Arial" w:hAnsi="Arial" w:cs="Arial"/>
        </w:rPr>
      </w:pPr>
    </w:p>
    <w:p w14:paraId="000001B3" w14:textId="77777777" w:rsidR="00F17DB8" w:rsidRPr="00422E86" w:rsidRDefault="00892373" w:rsidP="00422E86">
      <w:pPr>
        <w:spacing w:line="360" w:lineRule="auto"/>
        <w:ind w:left="1134" w:right="566"/>
        <w:jc w:val="both"/>
        <w:rPr>
          <w:rFonts w:ascii="Arial" w:eastAsia="Arial" w:hAnsi="Arial" w:cs="Arial"/>
        </w:rPr>
      </w:pPr>
      <w:r w:rsidRPr="00422E86">
        <w:rPr>
          <w:rFonts w:ascii="Arial" w:eastAsia="Arial" w:hAnsi="Arial" w:cs="Arial"/>
        </w:rPr>
        <w:t>Sin detrimento de lo anterior, se deberán cumplir para ambos casos, además los siguientes:</w:t>
      </w:r>
    </w:p>
    <w:p w14:paraId="000001B4" w14:textId="77777777" w:rsidR="00F17DB8" w:rsidRPr="00422E86" w:rsidRDefault="00892373" w:rsidP="00422E86">
      <w:pPr>
        <w:spacing w:line="360" w:lineRule="auto"/>
        <w:ind w:left="1134" w:right="566"/>
        <w:jc w:val="both"/>
        <w:rPr>
          <w:rFonts w:ascii="Arial" w:eastAsia="Arial" w:hAnsi="Arial" w:cs="Arial"/>
        </w:rPr>
      </w:pPr>
      <w:r w:rsidRPr="00422E86">
        <w:rPr>
          <w:rFonts w:ascii="Arial" w:eastAsia="Arial" w:hAnsi="Arial" w:cs="Arial"/>
        </w:rPr>
        <w:t> </w:t>
      </w:r>
    </w:p>
    <w:p w14:paraId="000001B5" w14:textId="478A412D" w:rsidR="00F17DB8" w:rsidRPr="00422E86" w:rsidRDefault="00892373" w:rsidP="00422E86">
      <w:pPr>
        <w:numPr>
          <w:ilvl w:val="1"/>
          <w:numId w:val="13"/>
        </w:numPr>
        <w:pBdr>
          <w:top w:val="nil"/>
          <w:left w:val="nil"/>
          <w:bottom w:val="nil"/>
          <w:right w:val="nil"/>
          <w:between w:val="nil"/>
        </w:pBdr>
        <w:spacing w:line="360" w:lineRule="auto"/>
        <w:ind w:left="1701" w:right="566" w:hanging="425"/>
        <w:jc w:val="both"/>
        <w:rPr>
          <w:rFonts w:ascii="Arial" w:eastAsia="Arial" w:hAnsi="Arial" w:cs="Arial"/>
          <w:color w:val="000000"/>
        </w:rPr>
      </w:pPr>
      <w:r w:rsidRPr="00422E86">
        <w:rPr>
          <w:rFonts w:ascii="Arial" w:eastAsia="Arial" w:hAnsi="Arial" w:cs="Arial"/>
          <w:color w:val="000000"/>
        </w:rPr>
        <w:t xml:space="preserve">En caso de ser operador de sistema satelital, deberá de cumplir con los requisitos establecidos en el artículo 30 de la </w:t>
      </w:r>
      <w:r w:rsidR="00576398" w:rsidRPr="00422E86">
        <w:rPr>
          <w:rFonts w:ascii="Arial" w:eastAsia="Arial" w:hAnsi="Arial" w:cs="Arial"/>
          <w:color w:val="000000"/>
        </w:rPr>
        <w:t>“</w:t>
      </w:r>
      <w:r w:rsidRPr="00422E86">
        <w:rPr>
          <w:rFonts w:ascii="Arial" w:eastAsia="Arial" w:hAnsi="Arial" w:cs="Arial"/>
          <w:color w:val="000000"/>
        </w:rPr>
        <w:t>Ley General de Telecomunicaciones</w:t>
      </w:r>
      <w:r w:rsidR="00576398" w:rsidRPr="00422E86">
        <w:rPr>
          <w:rFonts w:ascii="Arial" w:eastAsia="Arial" w:hAnsi="Arial" w:cs="Arial"/>
          <w:color w:val="000000"/>
        </w:rPr>
        <w:t>”</w:t>
      </w:r>
      <w:r w:rsidRPr="00422E86">
        <w:rPr>
          <w:rFonts w:ascii="Arial" w:eastAsia="Arial" w:hAnsi="Arial" w:cs="Arial"/>
          <w:color w:val="000000"/>
        </w:rPr>
        <w:t>, Ley N° 8642.</w:t>
      </w:r>
    </w:p>
    <w:p w14:paraId="000001B6" w14:textId="77777777" w:rsidR="00F17DB8" w:rsidRPr="00422E86" w:rsidRDefault="00F17DB8" w:rsidP="00422E86">
      <w:pPr>
        <w:pBdr>
          <w:top w:val="nil"/>
          <w:left w:val="nil"/>
          <w:bottom w:val="nil"/>
          <w:right w:val="nil"/>
          <w:between w:val="nil"/>
        </w:pBdr>
        <w:spacing w:line="360" w:lineRule="auto"/>
        <w:ind w:left="1701" w:right="566" w:hanging="425"/>
        <w:jc w:val="both"/>
        <w:rPr>
          <w:rFonts w:ascii="Arial" w:eastAsia="Arial" w:hAnsi="Arial" w:cs="Arial"/>
          <w:color w:val="000000"/>
        </w:rPr>
      </w:pPr>
    </w:p>
    <w:p w14:paraId="25CCCEF6" w14:textId="3C5FF7C7" w:rsidR="00C05B6B" w:rsidRPr="00422E86" w:rsidRDefault="00892373" w:rsidP="00422E86">
      <w:pPr>
        <w:numPr>
          <w:ilvl w:val="1"/>
          <w:numId w:val="13"/>
        </w:numPr>
        <w:pBdr>
          <w:top w:val="nil"/>
          <w:left w:val="nil"/>
          <w:bottom w:val="nil"/>
          <w:right w:val="nil"/>
          <w:between w:val="nil"/>
        </w:pBdr>
        <w:spacing w:line="360" w:lineRule="auto"/>
        <w:ind w:left="1701" w:right="566" w:hanging="425"/>
        <w:jc w:val="both"/>
        <w:rPr>
          <w:rFonts w:ascii="Arial" w:eastAsia="Arial" w:hAnsi="Arial" w:cs="Arial"/>
          <w:color w:val="000000"/>
        </w:rPr>
      </w:pPr>
      <w:r w:rsidRPr="00422E86">
        <w:rPr>
          <w:rFonts w:ascii="Arial" w:eastAsia="Arial" w:hAnsi="Arial" w:cs="Arial"/>
          <w:color w:val="000000"/>
        </w:rPr>
        <w:t xml:space="preserve">Declaración jurada autenticada en la que se indique que se cuenta con los contratos de la programación a transmitir o comercializar en estricto apego a la normativa que rige la propiedad intelectual o </w:t>
      </w:r>
      <w:r w:rsidR="00C05B6B" w:rsidRPr="00422E86">
        <w:rPr>
          <w:rFonts w:ascii="Arial" w:eastAsia="Arial" w:hAnsi="Arial" w:cs="Arial"/>
          <w:color w:val="000000"/>
        </w:rPr>
        <w:t xml:space="preserve">en su defecto un documento formal firmado por el operador a quien se le pretenda alquilar su capacidad satelital (entendido como el operador que explota las posiciones orbitales asignadas por la </w:t>
      </w:r>
      <w:r w:rsidR="00057507" w:rsidRPr="00422E86">
        <w:rPr>
          <w:rFonts w:ascii="Arial" w:eastAsia="Arial" w:hAnsi="Arial" w:cs="Arial"/>
          <w:color w:val="000000"/>
        </w:rPr>
        <w:t xml:space="preserve">Unión Internacional de Telecomunicaciones </w:t>
      </w:r>
      <w:r w:rsidR="00687215" w:rsidRPr="00422E86">
        <w:rPr>
          <w:rFonts w:ascii="Arial" w:eastAsia="Arial" w:hAnsi="Arial" w:cs="Arial"/>
          <w:color w:val="000000"/>
        </w:rPr>
        <w:t xml:space="preserve">- </w:t>
      </w:r>
      <w:r w:rsidR="00C05B6B" w:rsidRPr="00422E86">
        <w:rPr>
          <w:rFonts w:ascii="Arial" w:eastAsia="Arial" w:hAnsi="Arial" w:cs="Arial"/>
          <w:color w:val="000000"/>
        </w:rPr>
        <w:t xml:space="preserve">UIT), o firmado por el proveedor de contenido que explote la capacidad satelital, </w:t>
      </w:r>
      <w:r w:rsidRPr="00422E86">
        <w:rPr>
          <w:rFonts w:ascii="Arial" w:eastAsia="Arial" w:hAnsi="Arial" w:cs="Arial"/>
          <w:color w:val="000000"/>
        </w:rPr>
        <w:t xml:space="preserve">y que asumen las condiciones establecidas en su solicitud de acuerdo con lo dispuesto en el artículo 19 de la </w:t>
      </w:r>
      <w:r w:rsidR="00687215" w:rsidRPr="00422E86">
        <w:rPr>
          <w:rFonts w:ascii="Arial" w:eastAsia="Arial" w:hAnsi="Arial" w:cs="Arial"/>
          <w:color w:val="000000"/>
        </w:rPr>
        <w:t>“</w:t>
      </w:r>
      <w:r w:rsidRPr="00422E86">
        <w:rPr>
          <w:rFonts w:ascii="Arial" w:eastAsia="Arial" w:hAnsi="Arial" w:cs="Arial"/>
          <w:color w:val="000000"/>
        </w:rPr>
        <w:t>Ley General de Telecomunicaciones</w:t>
      </w:r>
      <w:r w:rsidR="00687215" w:rsidRPr="00422E86">
        <w:rPr>
          <w:rFonts w:ascii="Arial" w:eastAsia="Arial" w:hAnsi="Arial" w:cs="Arial"/>
          <w:color w:val="000000"/>
        </w:rPr>
        <w:t>”</w:t>
      </w:r>
      <w:r w:rsidRPr="00422E86">
        <w:rPr>
          <w:rFonts w:ascii="Arial" w:eastAsia="Arial" w:hAnsi="Arial" w:cs="Arial"/>
          <w:color w:val="000000"/>
        </w:rPr>
        <w:t xml:space="preserve">, Ley </w:t>
      </w:r>
      <w:r w:rsidR="0007615C" w:rsidRPr="00422E86">
        <w:rPr>
          <w:rFonts w:ascii="Arial" w:eastAsia="Arial" w:hAnsi="Arial" w:cs="Arial"/>
          <w:color w:val="000000"/>
        </w:rPr>
        <w:t>Nº</w:t>
      </w:r>
      <w:r w:rsidRPr="00422E86">
        <w:rPr>
          <w:rFonts w:ascii="Arial" w:eastAsia="Arial" w:hAnsi="Arial" w:cs="Arial"/>
          <w:color w:val="000000"/>
        </w:rPr>
        <w:t xml:space="preserve"> 8642, lo dispuesto en este Reglamento y en el </w:t>
      </w:r>
      <w:r w:rsidR="00687215" w:rsidRPr="00422E86">
        <w:rPr>
          <w:rFonts w:ascii="Arial" w:eastAsia="Arial" w:hAnsi="Arial" w:cs="Arial"/>
          <w:color w:val="000000"/>
        </w:rPr>
        <w:t>“</w:t>
      </w:r>
      <w:r w:rsidRPr="00422E86">
        <w:rPr>
          <w:rFonts w:ascii="Arial" w:eastAsia="Arial" w:hAnsi="Arial" w:cs="Arial"/>
          <w:color w:val="000000"/>
        </w:rPr>
        <w:t>Plan Nacional de Atribución de Frecuencias</w:t>
      </w:r>
      <w:r w:rsidR="00687215" w:rsidRPr="00422E86">
        <w:rPr>
          <w:rFonts w:ascii="Arial" w:eastAsia="Arial" w:hAnsi="Arial" w:cs="Arial"/>
          <w:color w:val="000000"/>
        </w:rPr>
        <w:t>”</w:t>
      </w:r>
      <w:r w:rsidRPr="00422E86">
        <w:rPr>
          <w:rFonts w:ascii="Arial" w:eastAsia="Arial" w:hAnsi="Arial" w:cs="Arial"/>
          <w:color w:val="000000"/>
        </w:rPr>
        <w:t xml:space="preserve"> (PNAF). </w:t>
      </w:r>
    </w:p>
    <w:p w14:paraId="5E34EA0C" w14:textId="77777777" w:rsidR="009C1297" w:rsidRPr="00422E86" w:rsidRDefault="009C1297" w:rsidP="00422E86">
      <w:pPr>
        <w:pBdr>
          <w:top w:val="nil"/>
          <w:left w:val="nil"/>
          <w:bottom w:val="nil"/>
          <w:right w:val="nil"/>
          <w:between w:val="nil"/>
        </w:pBdr>
        <w:spacing w:line="360" w:lineRule="auto"/>
        <w:ind w:left="1701"/>
        <w:jc w:val="both"/>
        <w:rPr>
          <w:rFonts w:ascii="Arial" w:eastAsia="Arial" w:hAnsi="Arial" w:cs="Arial"/>
          <w:color w:val="000000"/>
        </w:rPr>
      </w:pPr>
    </w:p>
    <w:p w14:paraId="000001B9" w14:textId="0084FC27" w:rsidR="00F17DB8" w:rsidRPr="00422E86" w:rsidRDefault="00892373" w:rsidP="00422E86">
      <w:pPr>
        <w:pBdr>
          <w:top w:val="nil"/>
          <w:left w:val="nil"/>
          <w:bottom w:val="nil"/>
          <w:right w:val="nil"/>
          <w:between w:val="nil"/>
        </w:pBdr>
        <w:spacing w:line="360" w:lineRule="auto"/>
        <w:ind w:left="1701" w:right="566"/>
        <w:jc w:val="both"/>
        <w:rPr>
          <w:rFonts w:ascii="Arial" w:eastAsia="Arial" w:hAnsi="Arial" w:cs="Arial"/>
          <w:color w:val="000000"/>
        </w:rPr>
      </w:pPr>
      <w:r w:rsidRPr="00422E86">
        <w:rPr>
          <w:rFonts w:ascii="Arial" w:eastAsia="Arial" w:hAnsi="Arial" w:cs="Arial"/>
          <w:color w:val="000000"/>
        </w:rPr>
        <w:t xml:space="preserve">La declaración será presentada ante </w:t>
      </w:r>
      <w:r w:rsidR="00C05B6B" w:rsidRPr="00422E86">
        <w:rPr>
          <w:rFonts w:ascii="Arial" w:eastAsia="Arial" w:hAnsi="Arial" w:cs="Arial"/>
          <w:color w:val="000000"/>
        </w:rPr>
        <w:t xml:space="preserve">el </w:t>
      </w:r>
      <w:r w:rsidRPr="00422E86">
        <w:rPr>
          <w:rFonts w:ascii="Arial" w:eastAsia="Arial" w:hAnsi="Arial" w:cs="Arial"/>
          <w:color w:val="000000"/>
        </w:rPr>
        <w:t xml:space="preserve">MICITT junto con la solicitud inicial la cual deberá ser otorgada en escritura pública ante Notario </w:t>
      </w:r>
      <w:r w:rsidRPr="00422E86">
        <w:rPr>
          <w:rFonts w:ascii="Arial" w:eastAsia="Arial" w:hAnsi="Arial" w:cs="Arial"/>
          <w:color w:val="000000"/>
        </w:rPr>
        <w:lastRenderedPageBreak/>
        <w:t>Público, en este caso deberá presentarse el testimonio físico o en su caso el testimonio digital de conformidad con el artículo 16 del Reglamento N° 14</w:t>
      </w:r>
      <w:r w:rsidR="002D6034" w:rsidRPr="00422E86">
        <w:rPr>
          <w:rFonts w:ascii="Arial" w:eastAsia="Arial" w:hAnsi="Arial" w:cs="Arial"/>
          <w:color w:val="000000"/>
        </w:rPr>
        <w:t>,</w:t>
      </w:r>
      <w:r w:rsidRPr="00422E86">
        <w:rPr>
          <w:rFonts w:ascii="Arial" w:eastAsia="Arial" w:hAnsi="Arial" w:cs="Arial"/>
          <w:color w:val="000000"/>
        </w:rPr>
        <w:t xml:space="preserve"> </w:t>
      </w:r>
      <w:r w:rsidR="00FF4D64" w:rsidRPr="00422E86">
        <w:rPr>
          <w:rFonts w:ascii="Arial" w:eastAsia="Arial" w:hAnsi="Arial" w:cs="Arial"/>
          <w:color w:val="000000"/>
        </w:rPr>
        <w:t>“</w:t>
      </w:r>
      <w:r w:rsidRPr="00422E86">
        <w:rPr>
          <w:rFonts w:ascii="Arial" w:eastAsia="Arial" w:hAnsi="Arial" w:cs="Arial"/>
          <w:color w:val="000000"/>
        </w:rPr>
        <w:t>Reglamento de Documentos Notariales Extraprotocolares en Soporte Electrónico</w:t>
      </w:r>
      <w:r w:rsidR="00FF4D64" w:rsidRPr="00422E86">
        <w:rPr>
          <w:rFonts w:ascii="Arial" w:eastAsia="Arial" w:hAnsi="Arial" w:cs="Arial"/>
          <w:color w:val="000000"/>
        </w:rPr>
        <w:t>”</w:t>
      </w:r>
      <w:r w:rsidRPr="00422E86">
        <w:rPr>
          <w:rFonts w:ascii="Arial" w:eastAsia="Arial" w:hAnsi="Arial" w:cs="Arial"/>
          <w:color w:val="000000"/>
        </w:rPr>
        <w:t xml:space="preserve"> de la Dirección Nacional de Notariado. </w:t>
      </w:r>
    </w:p>
    <w:p w14:paraId="72E36AA7" w14:textId="77777777" w:rsidR="009C1297" w:rsidRPr="00422E86" w:rsidRDefault="009C1297" w:rsidP="00422E86">
      <w:pPr>
        <w:pBdr>
          <w:top w:val="nil"/>
          <w:left w:val="nil"/>
          <w:bottom w:val="nil"/>
          <w:right w:val="nil"/>
          <w:between w:val="nil"/>
        </w:pBdr>
        <w:spacing w:line="360" w:lineRule="auto"/>
        <w:ind w:left="1701"/>
        <w:jc w:val="both"/>
        <w:rPr>
          <w:rFonts w:ascii="Arial" w:eastAsia="Arial" w:hAnsi="Arial" w:cs="Arial"/>
          <w:color w:val="000000"/>
        </w:rPr>
      </w:pPr>
    </w:p>
    <w:p w14:paraId="000001BC" w14:textId="59189632" w:rsidR="00F17DB8" w:rsidRPr="00422E86" w:rsidRDefault="00892373" w:rsidP="00422E86">
      <w:pPr>
        <w:numPr>
          <w:ilvl w:val="1"/>
          <w:numId w:val="13"/>
        </w:numPr>
        <w:pBdr>
          <w:top w:val="nil"/>
          <w:left w:val="nil"/>
          <w:bottom w:val="nil"/>
          <w:right w:val="nil"/>
          <w:between w:val="nil"/>
        </w:pBdr>
        <w:spacing w:line="360" w:lineRule="auto"/>
        <w:ind w:left="1701" w:right="566" w:hanging="425"/>
        <w:jc w:val="both"/>
        <w:rPr>
          <w:rFonts w:ascii="Arial" w:eastAsia="Arial" w:hAnsi="Arial" w:cs="Arial"/>
          <w:color w:val="000000"/>
        </w:rPr>
      </w:pPr>
      <w:r w:rsidRPr="00422E86">
        <w:rPr>
          <w:rFonts w:ascii="Arial" w:eastAsia="Arial" w:hAnsi="Arial" w:cs="Arial"/>
          <w:color w:val="000000"/>
        </w:rPr>
        <w:t xml:space="preserve">Los demás requisitos específicos para cada proceso de concesión que la Superintendencia de Telecomunicaciones (SUTEL) determine por medio de resolución que emita al efecto. Lo anterior, junto con los instructivos, manuales, formularios y demás documentos correspondientes que el Órgano Regulador señale como necesarios. Una vez determinados por la Superintendencia los requisitos indicados, deberá publicarlos para efectos de información general de todo administrado, según lo dispuesto en el artículo 4 de la </w:t>
      </w:r>
      <w:r w:rsidR="00A6398F" w:rsidRPr="00422E86">
        <w:rPr>
          <w:rFonts w:ascii="Arial" w:eastAsia="Arial" w:hAnsi="Arial" w:cs="Arial"/>
          <w:color w:val="000000"/>
        </w:rPr>
        <w:t>“</w:t>
      </w:r>
      <w:r w:rsidRPr="00422E86">
        <w:rPr>
          <w:rFonts w:ascii="Arial" w:eastAsia="Arial" w:hAnsi="Arial" w:cs="Arial"/>
          <w:color w:val="000000"/>
        </w:rPr>
        <w:t>Ley de protección al ciudadano del exceso de requisitos y trámites administrativos</w:t>
      </w:r>
      <w:r w:rsidR="00A6398F" w:rsidRPr="00422E86">
        <w:rPr>
          <w:rFonts w:ascii="Arial" w:eastAsia="Arial" w:hAnsi="Arial" w:cs="Arial"/>
          <w:color w:val="000000"/>
        </w:rPr>
        <w:t>”</w:t>
      </w:r>
      <w:r w:rsidRPr="00422E86">
        <w:rPr>
          <w:rFonts w:ascii="Arial" w:eastAsia="Arial" w:hAnsi="Arial" w:cs="Arial"/>
          <w:color w:val="000000"/>
        </w:rPr>
        <w:t xml:space="preserve">, Ley </w:t>
      </w:r>
      <w:r w:rsidR="0007615C" w:rsidRPr="00422E86">
        <w:rPr>
          <w:rFonts w:ascii="Arial" w:eastAsia="Arial" w:hAnsi="Arial" w:cs="Arial"/>
          <w:color w:val="000000"/>
        </w:rPr>
        <w:t>Nº</w:t>
      </w:r>
      <w:r w:rsidRPr="00422E86">
        <w:rPr>
          <w:rFonts w:ascii="Arial" w:eastAsia="Arial" w:hAnsi="Arial" w:cs="Arial"/>
          <w:color w:val="000000"/>
        </w:rPr>
        <w:t xml:space="preserve"> 8220.</w:t>
      </w:r>
    </w:p>
    <w:p w14:paraId="7B888FD6" w14:textId="77777777" w:rsidR="005B3D90" w:rsidRPr="00422E86" w:rsidRDefault="005B3D90" w:rsidP="00422E86">
      <w:pPr>
        <w:pStyle w:val="Ttulo2"/>
        <w:spacing w:before="0" w:beforeAutospacing="0" w:after="0" w:afterAutospacing="0" w:line="360" w:lineRule="auto"/>
        <w:ind w:left="567" w:right="566"/>
        <w:jc w:val="both"/>
        <w:rPr>
          <w:rFonts w:ascii="Arial" w:eastAsia="Arial" w:hAnsi="Arial" w:cs="Arial"/>
          <w:b w:val="0"/>
          <w:sz w:val="24"/>
          <w:szCs w:val="24"/>
        </w:rPr>
      </w:pPr>
    </w:p>
    <w:p w14:paraId="000001C1" w14:textId="56404AF5" w:rsidR="00F17DB8" w:rsidRPr="00422E86" w:rsidRDefault="00892373" w:rsidP="00422E86">
      <w:pPr>
        <w:pStyle w:val="Ttulo2"/>
        <w:spacing w:before="0" w:beforeAutospacing="0" w:after="0" w:afterAutospacing="0" w:line="360" w:lineRule="auto"/>
        <w:ind w:left="567" w:right="566"/>
        <w:jc w:val="both"/>
        <w:rPr>
          <w:rFonts w:ascii="Arial" w:eastAsia="Arial" w:hAnsi="Arial" w:cs="Arial"/>
          <w:b w:val="0"/>
          <w:sz w:val="24"/>
          <w:szCs w:val="24"/>
        </w:rPr>
      </w:pPr>
      <w:r w:rsidRPr="00422E86">
        <w:rPr>
          <w:rFonts w:ascii="Arial" w:eastAsia="Arial" w:hAnsi="Arial" w:cs="Arial"/>
          <w:b w:val="0"/>
          <w:sz w:val="24"/>
          <w:szCs w:val="24"/>
        </w:rPr>
        <w:t>(…)</w:t>
      </w:r>
    </w:p>
    <w:p w14:paraId="67CF7D5C" w14:textId="77777777" w:rsidR="005B3D90" w:rsidRPr="00422E86" w:rsidRDefault="005B3D90" w:rsidP="00422E86">
      <w:pPr>
        <w:pStyle w:val="Ttulo2"/>
        <w:spacing w:before="0" w:beforeAutospacing="0" w:after="0" w:afterAutospacing="0" w:line="360" w:lineRule="auto"/>
        <w:ind w:left="567" w:right="566"/>
        <w:jc w:val="both"/>
        <w:rPr>
          <w:rFonts w:ascii="Arial" w:eastAsia="Arial" w:hAnsi="Arial" w:cs="Arial"/>
          <w:b w:val="0"/>
          <w:sz w:val="24"/>
          <w:szCs w:val="24"/>
        </w:rPr>
      </w:pPr>
    </w:p>
    <w:p w14:paraId="000001C2" w14:textId="478CB760"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b/>
        </w:rPr>
        <w:t>Artículo</w:t>
      </w:r>
      <w:r w:rsidR="008109D2" w:rsidRPr="00422E86">
        <w:rPr>
          <w:rFonts w:ascii="Arial" w:eastAsia="Arial" w:hAnsi="Arial" w:cs="Arial"/>
          <w:b/>
        </w:rPr>
        <w:t xml:space="preserve"> </w:t>
      </w:r>
      <w:r w:rsidRPr="00422E86">
        <w:rPr>
          <w:rFonts w:ascii="Arial" w:eastAsia="Arial" w:hAnsi="Arial" w:cs="Arial"/>
          <w:b/>
        </w:rPr>
        <w:t>144.-</w:t>
      </w:r>
      <w:r w:rsidR="008109D2" w:rsidRPr="00422E86">
        <w:rPr>
          <w:rFonts w:ascii="Arial" w:eastAsia="Arial" w:hAnsi="Arial" w:cs="Arial"/>
          <w:b/>
        </w:rPr>
        <w:t xml:space="preserve"> </w:t>
      </w:r>
      <w:r w:rsidRPr="00422E86">
        <w:rPr>
          <w:rFonts w:ascii="Arial" w:eastAsia="Arial" w:hAnsi="Arial" w:cs="Arial"/>
          <w:b/>
        </w:rPr>
        <w:t>Operaciones.</w:t>
      </w:r>
      <w:r w:rsidR="002F0D2D" w:rsidRPr="00422E86">
        <w:rPr>
          <w:rFonts w:ascii="Arial" w:eastAsia="Arial" w:hAnsi="Arial" w:cs="Arial"/>
          <w:b/>
        </w:rPr>
        <w:t xml:space="preserve"> </w:t>
      </w:r>
      <w:r w:rsidRPr="00422E86">
        <w:rPr>
          <w:rFonts w:ascii="Arial" w:eastAsia="Arial" w:hAnsi="Arial" w:cs="Arial"/>
        </w:rPr>
        <w:t>El</w:t>
      </w:r>
      <w:r w:rsidR="008109D2" w:rsidRPr="00422E86">
        <w:rPr>
          <w:rFonts w:ascii="Arial" w:eastAsia="Arial" w:hAnsi="Arial" w:cs="Arial"/>
        </w:rPr>
        <w:t xml:space="preserve"> </w:t>
      </w:r>
      <w:r w:rsidRPr="00422E86">
        <w:rPr>
          <w:rFonts w:ascii="Arial" w:eastAsia="Arial" w:hAnsi="Arial" w:cs="Arial"/>
        </w:rPr>
        <w:t>concesionario deberá informar a la Superintendencia de Telecomunicaciones (SUTEL) el inicio de las operaciones. Los concesionarios que utilicen el espectro radioeléctrico mediante la transmisión de la señal para la prestación del servicio de televisión o audio por suscripción, en el entendido que ésta no se trate del servicio de televisión por cable, fibra óptica o directa por satélite, sólo podrán cambiar la ubicación del centro de transmisión con la autorización previa de la SUTEL, tal solicitud deberá ser resuelta en un plazo no mayor a dos (2) meses.</w:t>
      </w:r>
    </w:p>
    <w:p w14:paraId="000001C3" w14:textId="77777777" w:rsidR="00F17DB8" w:rsidRPr="00422E86" w:rsidRDefault="00F17DB8" w:rsidP="00422E86">
      <w:pPr>
        <w:spacing w:line="360" w:lineRule="auto"/>
        <w:ind w:left="567" w:right="566"/>
        <w:jc w:val="both"/>
        <w:rPr>
          <w:rFonts w:ascii="Arial" w:eastAsia="Arial" w:hAnsi="Arial" w:cs="Arial"/>
        </w:rPr>
      </w:pPr>
    </w:p>
    <w:p w14:paraId="000001C4" w14:textId="3226FE05" w:rsidR="00F17DB8"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rPr>
        <w:t xml:space="preserve">Los concesionarios que presten el servicio por cable, o fibra óptica, únicamente deberán informar por escrito a la SUTEL sobre la ubicación del centro de recepción con al menos treinta (30) días </w:t>
      </w:r>
      <w:r w:rsidR="00BC5714" w:rsidRPr="00422E86">
        <w:rPr>
          <w:rFonts w:ascii="Arial" w:eastAsia="Arial" w:hAnsi="Arial" w:cs="Arial"/>
        </w:rPr>
        <w:t>hábiles</w:t>
      </w:r>
      <w:r w:rsidRPr="00422E86">
        <w:rPr>
          <w:rFonts w:ascii="Arial" w:eastAsia="Arial" w:hAnsi="Arial" w:cs="Arial"/>
        </w:rPr>
        <w:t xml:space="preserve"> de anticipación.</w:t>
      </w:r>
    </w:p>
    <w:p w14:paraId="000001C5" w14:textId="77777777" w:rsidR="00F17DB8" w:rsidRPr="00422E86" w:rsidRDefault="00F17DB8" w:rsidP="00422E86">
      <w:pPr>
        <w:spacing w:line="360" w:lineRule="auto"/>
        <w:ind w:left="567" w:right="566"/>
        <w:jc w:val="both"/>
        <w:rPr>
          <w:rFonts w:ascii="Arial" w:eastAsia="Arial" w:hAnsi="Arial" w:cs="Arial"/>
        </w:rPr>
      </w:pPr>
    </w:p>
    <w:p w14:paraId="4648B109" w14:textId="06D68BA7" w:rsidR="00BA6B3D" w:rsidRPr="00422E86" w:rsidRDefault="00892373" w:rsidP="00422E86">
      <w:pPr>
        <w:spacing w:line="360" w:lineRule="auto"/>
        <w:ind w:left="567" w:right="566"/>
        <w:jc w:val="both"/>
        <w:rPr>
          <w:rFonts w:ascii="Arial" w:eastAsia="Arial" w:hAnsi="Arial" w:cs="Arial"/>
        </w:rPr>
      </w:pPr>
      <w:r w:rsidRPr="00422E86">
        <w:rPr>
          <w:rFonts w:ascii="Arial" w:eastAsia="Arial" w:hAnsi="Arial" w:cs="Arial"/>
        </w:rPr>
        <w:t>La SUTEL</w:t>
      </w:r>
      <w:r w:rsidR="007B0E77" w:rsidRPr="00422E86">
        <w:rPr>
          <w:rFonts w:ascii="Arial" w:eastAsia="Arial" w:hAnsi="Arial" w:cs="Arial"/>
        </w:rPr>
        <w:t xml:space="preserve"> </w:t>
      </w:r>
      <w:r w:rsidRPr="00422E86">
        <w:rPr>
          <w:rFonts w:ascii="Arial" w:eastAsia="Arial" w:hAnsi="Arial" w:cs="Arial"/>
        </w:rPr>
        <w:t>podrá ordenar el cambio de ubicación del centro de transmisión y control, o modificaciones a su instalación, si se observan interferencias a servicios de telecomunicaciones establecidos con anterioridad</w:t>
      </w:r>
      <w:r w:rsidR="005B3D90" w:rsidRPr="00422E86">
        <w:rPr>
          <w:rFonts w:ascii="Arial" w:eastAsia="Arial" w:hAnsi="Arial" w:cs="Arial"/>
        </w:rPr>
        <w:t>”</w:t>
      </w:r>
      <w:r w:rsidRPr="00422E86">
        <w:rPr>
          <w:rFonts w:ascii="Arial" w:eastAsia="Arial" w:hAnsi="Arial" w:cs="Arial"/>
        </w:rPr>
        <w:t>.</w:t>
      </w:r>
    </w:p>
    <w:p w14:paraId="297A4919" w14:textId="77777777" w:rsidR="00754C42" w:rsidRPr="00422E86" w:rsidRDefault="00754C42" w:rsidP="00422E86">
      <w:pPr>
        <w:spacing w:line="360" w:lineRule="auto"/>
        <w:jc w:val="both"/>
        <w:rPr>
          <w:rFonts w:ascii="Arial" w:eastAsia="Arial" w:hAnsi="Arial" w:cs="Arial"/>
          <w:b/>
        </w:rPr>
      </w:pPr>
    </w:p>
    <w:p w14:paraId="4D51C8D1" w14:textId="1210E4BD" w:rsidR="00754C42" w:rsidRPr="00422E86" w:rsidRDefault="00892373" w:rsidP="00422E86">
      <w:pPr>
        <w:spacing w:line="360" w:lineRule="auto"/>
        <w:jc w:val="both"/>
        <w:rPr>
          <w:rFonts w:ascii="Arial" w:eastAsia="Arial" w:hAnsi="Arial" w:cs="Arial"/>
        </w:rPr>
      </w:pPr>
      <w:r w:rsidRPr="00422E86">
        <w:rPr>
          <w:rFonts w:ascii="Arial" w:eastAsia="Arial" w:hAnsi="Arial" w:cs="Arial"/>
          <w:b/>
        </w:rPr>
        <w:t>ART</w:t>
      </w:r>
      <w:r w:rsidR="00F61B0D" w:rsidRPr="00422E86">
        <w:rPr>
          <w:rFonts w:ascii="Arial" w:eastAsia="Arial" w:hAnsi="Arial" w:cs="Arial"/>
          <w:b/>
        </w:rPr>
        <w:t>Í</w:t>
      </w:r>
      <w:r w:rsidRPr="00422E86">
        <w:rPr>
          <w:rFonts w:ascii="Arial" w:eastAsia="Arial" w:hAnsi="Arial" w:cs="Arial"/>
          <w:b/>
        </w:rPr>
        <w:t xml:space="preserve">CULO </w:t>
      </w:r>
      <w:r w:rsidR="00F25C3F" w:rsidRPr="00422E86">
        <w:rPr>
          <w:rFonts w:ascii="Arial" w:eastAsia="Arial" w:hAnsi="Arial" w:cs="Arial"/>
          <w:b/>
        </w:rPr>
        <w:t>2</w:t>
      </w:r>
      <w:r w:rsidRPr="00422E86">
        <w:rPr>
          <w:rFonts w:ascii="Arial" w:eastAsia="Arial" w:hAnsi="Arial" w:cs="Arial"/>
          <w:b/>
        </w:rPr>
        <w:t xml:space="preserve">.- </w:t>
      </w:r>
      <w:r w:rsidR="00754C42" w:rsidRPr="00422E86">
        <w:rPr>
          <w:rFonts w:ascii="Arial" w:eastAsia="Arial" w:hAnsi="Arial" w:cs="Arial"/>
        </w:rPr>
        <w:t>Adiciónese</w:t>
      </w:r>
      <w:r w:rsidR="00FF4D64" w:rsidRPr="00422E86">
        <w:rPr>
          <w:rFonts w:ascii="Arial" w:eastAsia="Arial" w:hAnsi="Arial" w:cs="Arial"/>
        </w:rPr>
        <w:t xml:space="preserve"> al Decreto Ejecutivo Nº 34765-MINAET, “Reglamento a la Ley General de Telecomunicaciones”, emitido en fecha 22 de setiembre de 2008 y publicado en el Diario Oficial La Gaceta N° 186 de fecha 26 de setiembre de 2008 y sus reformas, </w:t>
      </w:r>
      <w:r w:rsidR="00754C42" w:rsidRPr="00422E86">
        <w:rPr>
          <w:rFonts w:ascii="Arial" w:eastAsia="Arial" w:hAnsi="Arial" w:cs="Arial"/>
        </w:rPr>
        <w:t>los artículos 4</w:t>
      </w:r>
      <w:r w:rsidR="000A14AC" w:rsidRPr="00422E86">
        <w:rPr>
          <w:rFonts w:ascii="Arial" w:eastAsia="Arial" w:hAnsi="Arial" w:cs="Arial"/>
        </w:rPr>
        <w:t>6</w:t>
      </w:r>
      <w:r w:rsidR="00754C42" w:rsidRPr="00422E86">
        <w:rPr>
          <w:rFonts w:ascii="Arial" w:eastAsia="Arial" w:hAnsi="Arial" w:cs="Arial"/>
        </w:rPr>
        <w:t xml:space="preserve"> Bis., 101 Bis., y 128 Bis., para que se lean de la siguiente manera:</w:t>
      </w:r>
    </w:p>
    <w:p w14:paraId="144FCCA9" w14:textId="77777777" w:rsidR="00FF4D64" w:rsidRPr="00422E86" w:rsidRDefault="00FF4D64" w:rsidP="00422E86">
      <w:pPr>
        <w:spacing w:line="360" w:lineRule="auto"/>
        <w:jc w:val="both"/>
        <w:rPr>
          <w:rFonts w:ascii="Arial" w:eastAsia="Arial" w:hAnsi="Arial" w:cs="Arial"/>
        </w:rPr>
      </w:pPr>
    </w:p>
    <w:p w14:paraId="57E2E773" w14:textId="36495764" w:rsidR="00754C42" w:rsidRPr="00422E86" w:rsidRDefault="00BB75D0" w:rsidP="00422E86">
      <w:pPr>
        <w:spacing w:line="360" w:lineRule="auto"/>
        <w:ind w:left="567" w:right="566"/>
        <w:jc w:val="both"/>
        <w:rPr>
          <w:rFonts w:ascii="Arial" w:eastAsia="Arial" w:hAnsi="Arial" w:cs="Arial"/>
        </w:rPr>
      </w:pPr>
      <w:r w:rsidRPr="00422E86">
        <w:rPr>
          <w:rFonts w:ascii="Arial" w:eastAsia="Arial" w:hAnsi="Arial" w:cs="Arial"/>
          <w:b/>
          <w:bCs/>
        </w:rPr>
        <w:t>“</w:t>
      </w:r>
      <w:r w:rsidR="00754C42" w:rsidRPr="00422E86">
        <w:rPr>
          <w:rFonts w:ascii="Arial" w:eastAsia="Arial" w:hAnsi="Arial" w:cs="Arial"/>
          <w:b/>
        </w:rPr>
        <w:t>Artículo 4</w:t>
      </w:r>
      <w:r w:rsidR="000A14AC" w:rsidRPr="00422E86">
        <w:rPr>
          <w:rFonts w:ascii="Arial" w:eastAsia="Arial" w:hAnsi="Arial" w:cs="Arial"/>
          <w:b/>
        </w:rPr>
        <w:t>6</w:t>
      </w:r>
      <w:r w:rsidR="00754C42" w:rsidRPr="00422E86">
        <w:rPr>
          <w:rFonts w:ascii="Arial" w:eastAsia="Arial" w:hAnsi="Arial" w:cs="Arial"/>
          <w:b/>
        </w:rPr>
        <w:t xml:space="preserve"> Bis.</w:t>
      </w:r>
      <w:r w:rsidR="00754C42" w:rsidRPr="00422E86">
        <w:rPr>
          <w:rFonts w:ascii="Arial" w:eastAsia="Arial" w:hAnsi="Arial" w:cs="Arial"/>
        </w:rPr>
        <w:t xml:space="preserve"> - De los permisos </w:t>
      </w:r>
      <w:bookmarkStart w:id="1" w:name="_Hlk158714019"/>
      <w:r w:rsidR="00754C42" w:rsidRPr="00422E86">
        <w:rPr>
          <w:rFonts w:ascii="Arial" w:eastAsia="Arial" w:hAnsi="Arial" w:cs="Arial"/>
        </w:rPr>
        <w:t>para fines científicos o experimentales</w:t>
      </w:r>
      <w:bookmarkEnd w:id="1"/>
      <w:r w:rsidR="00754C42" w:rsidRPr="00422E86">
        <w:rPr>
          <w:rFonts w:ascii="Arial" w:eastAsia="Arial" w:hAnsi="Arial" w:cs="Arial"/>
        </w:rPr>
        <w:t xml:space="preserve">. Para los fines científicos o experimentales a que se refieren los artículos 9 y 26 de la Ley General de Telecomunicaciones, Ley </w:t>
      </w:r>
      <w:r w:rsidR="00754C42" w:rsidRPr="00422E86">
        <w:rPr>
          <w:rFonts w:ascii="Arial" w:eastAsia="Arial" w:hAnsi="Arial" w:cs="Arial"/>
          <w:color w:val="000000"/>
        </w:rPr>
        <w:t xml:space="preserve">Nº </w:t>
      </w:r>
      <w:r w:rsidR="00754C42" w:rsidRPr="00422E86">
        <w:rPr>
          <w:rFonts w:ascii="Arial" w:eastAsia="Arial" w:hAnsi="Arial" w:cs="Arial"/>
        </w:rPr>
        <w:t>8642, el Poder Ejecutivo podrá otorgar permisos de uso de frecuencias, por una sola vez y por un plazo máximo de cinco años.</w:t>
      </w:r>
    </w:p>
    <w:p w14:paraId="36D60DE1" w14:textId="77777777" w:rsidR="00754C42" w:rsidRPr="00422E86" w:rsidRDefault="00754C42" w:rsidP="00422E86">
      <w:pPr>
        <w:spacing w:line="360" w:lineRule="auto"/>
        <w:ind w:left="567" w:right="566"/>
        <w:jc w:val="both"/>
        <w:rPr>
          <w:rFonts w:ascii="Arial" w:eastAsia="Arial" w:hAnsi="Arial" w:cs="Arial"/>
        </w:rPr>
      </w:pPr>
    </w:p>
    <w:p w14:paraId="4CDF482E" w14:textId="77856D14" w:rsidR="00754C42" w:rsidRPr="00422E86" w:rsidRDefault="00754C42" w:rsidP="00422E86">
      <w:pPr>
        <w:spacing w:line="360" w:lineRule="auto"/>
        <w:ind w:left="567" w:right="566"/>
        <w:jc w:val="both"/>
        <w:rPr>
          <w:rFonts w:ascii="Arial" w:eastAsia="Arial" w:hAnsi="Arial" w:cs="Arial"/>
        </w:rPr>
      </w:pPr>
      <w:r w:rsidRPr="00422E86">
        <w:rPr>
          <w:rFonts w:ascii="Arial" w:eastAsia="Arial" w:hAnsi="Arial" w:cs="Arial"/>
        </w:rPr>
        <w:t>Para el otorgamiento de dichos permisos l</w:t>
      </w:r>
      <w:r w:rsidR="008C2F54" w:rsidRPr="00422E86">
        <w:rPr>
          <w:rFonts w:ascii="Arial" w:eastAsia="Arial" w:hAnsi="Arial" w:cs="Arial"/>
        </w:rPr>
        <w:t>a persona</w:t>
      </w:r>
      <w:r w:rsidRPr="00422E86">
        <w:rPr>
          <w:rFonts w:ascii="Arial" w:eastAsia="Arial" w:hAnsi="Arial" w:cs="Arial"/>
        </w:rPr>
        <w:t xml:space="preserve"> </w:t>
      </w:r>
      <w:r w:rsidR="00226282" w:rsidRPr="00422E86">
        <w:rPr>
          <w:rFonts w:ascii="Arial" w:eastAsia="Arial" w:hAnsi="Arial" w:cs="Arial"/>
        </w:rPr>
        <w:t xml:space="preserve">física o jurídica </w:t>
      </w:r>
      <w:r w:rsidRPr="00422E86">
        <w:rPr>
          <w:rFonts w:ascii="Arial" w:eastAsia="Arial" w:hAnsi="Arial" w:cs="Arial"/>
        </w:rPr>
        <w:t>interesad</w:t>
      </w:r>
      <w:r w:rsidR="008C2F54" w:rsidRPr="00422E86">
        <w:rPr>
          <w:rFonts w:ascii="Arial" w:eastAsia="Arial" w:hAnsi="Arial" w:cs="Arial"/>
        </w:rPr>
        <w:t>a</w:t>
      </w:r>
      <w:r w:rsidRPr="00422E86">
        <w:rPr>
          <w:rFonts w:ascii="Arial" w:eastAsia="Arial" w:hAnsi="Arial" w:cs="Arial"/>
        </w:rPr>
        <w:t xml:space="preserve"> deberá presentar ante el Poder Ejecutivo, específicamente, ante el Viceministerio de Telecomunicaciones del MICITT, formal solicitud a través del </w:t>
      </w:r>
      <w:r w:rsidR="00226282" w:rsidRPr="00422E86">
        <w:rPr>
          <w:rFonts w:ascii="Arial" w:eastAsia="Arial" w:hAnsi="Arial" w:cs="Arial"/>
        </w:rPr>
        <w:t xml:space="preserve">formulario </w:t>
      </w:r>
      <w:r w:rsidR="00C57D2B" w:rsidRPr="00422E86">
        <w:rPr>
          <w:rFonts w:ascii="Arial" w:eastAsia="Arial" w:hAnsi="Arial" w:cs="Arial"/>
        </w:rPr>
        <w:t>correspondiente</w:t>
      </w:r>
      <w:r w:rsidRPr="00422E86">
        <w:rPr>
          <w:rFonts w:ascii="Arial" w:eastAsia="Arial" w:hAnsi="Arial" w:cs="Arial"/>
        </w:rPr>
        <w:t xml:space="preserve"> disponible en el sitio web</w:t>
      </w:r>
      <w:r w:rsidR="00C57D2B" w:rsidRPr="00422E86">
        <w:rPr>
          <w:rFonts w:ascii="Arial" w:eastAsia="Arial" w:hAnsi="Arial" w:cs="Arial"/>
        </w:rPr>
        <w:t xml:space="preserve"> del MICITT</w:t>
      </w:r>
      <w:r w:rsidRPr="00422E86">
        <w:rPr>
          <w:rFonts w:ascii="Arial" w:eastAsia="Arial" w:hAnsi="Arial" w:cs="Arial"/>
        </w:rPr>
        <w:t>, y según el artículo 17 del presente Reglamento en lo que resulte aplicable, junto con los requisitos que el efecto determine la Superintendencia de Telecomunicaciones (SUTEL), los cuales deberán ser publicados de acuerdo a lo establecido en el artículo 4 d</w:t>
      </w:r>
      <w:r w:rsidR="00C57D2B" w:rsidRPr="00422E86">
        <w:rPr>
          <w:rFonts w:ascii="Arial" w:eastAsia="Arial" w:hAnsi="Arial" w:cs="Arial"/>
        </w:rPr>
        <w:t>e</w:t>
      </w:r>
      <w:r w:rsidRPr="00422E86">
        <w:rPr>
          <w:rFonts w:ascii="Arial" w:eastAsia="Arial" w:hAnsi="Arial" w:cs="Arial"/>
        </w:rPr>
        <w:t xml:space="preserve"> la </w:t>
      </w:r>
      <w:r w:rsidR="00403818" w:rsidRPr="00422E86">
        <w:rPr>
          <w:rFonts w:ascii="Arial" w:eastAsia="Arial" w:hAnsi="Arial" w:cs="Arial"/>
        </w:rPr>
        <w:t>"</w:t>
      </w:r>
      <w:r w:rsidRPr="00422E86">
        <w:rPr>
          <w:rFonts w:ascii="Arial" w:eastAsia="Arial" w:hAnsi="Arial" w:cs="Arial"/>
        </w:rPr>
        <w:t>Ley de protección al ciudadano del exceso de requisitos y trámites administrativos</w:t>
      </w:r>
      <w:r w:rsidR="009D45F1" w:rsidRPr="00422E86">
        <w:rPr>
          <w:rFonts w:ascii="Arial" w:eastAsia="Arial" w:hAnsi="Arial" w:cs="Arial"/>
        </w:rPr>
        <w:t>–</w:t>
      </w:r>
      <w:r w:rsidRPr="00422E86">
        <w:rPr>
          <w:rFonts w:ascii="Arial" w:eastAsia="Arial" w:hAnsi="Arial" w:cs="Arial"/>
        </w:rPr>
        <w:t xml:space="preserve">, Ley </w:t>
      </w:r>
      <w:r w:rsidRPr="00422E86">
        <w:rPr>
          <w:rFonts w:ascii="Arial" w:eastAsia="Arial" w:hAnsi="Arial" w:cs="Arial"/>
          <w:color w:val="000000"/>
        </w:rPr>
        <w:t xml:space="preserve">Nº </w:t>
      </w:r>
      <w:r w:rsidRPr="00422E86">
        <w:rPr>
          <w:rFonts w:ascii="Arial" w:eastAsia="Arial" w:hAnsi="Arial" w:cs="Arial"/>
        </w:rPr>
        <w:t xml:space="preserve">8220, </w:t>
      </w:r>
      <w:r w:rsidR="00403818" w:rsidRPr="00422E86">
        <w:rPr>
          <w:rFonts w:ascii="Arial" w:eastAsia="Arial" w:hAnsi="Arial" w:cs="Arial"/>
        </w:rPr>
        <w:t>y sus reformas</w:t>
      </w:r>
      <w:r w:rsidRPr="00422E86">
        <w:rPr>
          <w:rFonts w:ascii="Arial" w:eastAsia="Arial" w:hAnsi="Arial" w:cs="Arial"/>
        </w:rPr>
        <w:t>, y lo siguiente:</w:t>
      </w:r>
    </w:p>
    <w:p w14:paraId="2CE0E594" w14:textId="77777777" w:rsidR="00754C42" w:rsidRPr="00422E86" w:rsidRDefault="00754C42" w:rsidP="00422E86">
      <w:pPr>
        <w:spacing w:line="360" w:lineRule="auto"/>
        <w:ind w:left="567" w:right="566"/>
        <w:jc w:val="both"/>
        <w:rPr>
          <w:rFonts w:ascii="Arial" w:eastAsia="Arial" w:hAnsi="Arial" w:cs="Arial"/>
        </w:rPr>
      </w:pPr>
    </w:p>
    <w:p w14:paraId="4AD42293" w14:textId="628C679F" w:rsidR="00754C42" w:rsidRPr="00422E86" w:rsidRDefault="00754C42" w:rsidP="00422E86">
      <w:pPr>
        <w:numPr>
          <w:ilvl w:val="0"/>
          <w:numId w:val="22"/>
        </w:numPr>
        <w:pBdr>
          <w:top w:val="nil"/>
          <w:left w:val="nil"/>
          <w:bottom w:val="nil"/>
          <w:right w:val="nil"/>
          <w:between w:val="nil"/>
        </w:pBdr>
        <w:spacing w:line="360" w:lineRule="auto"/>
        <w:ind w:left="1134" w:right="566" w:hanging="425"/>
        <w:jc w:val="both"/>
        <w:rPr>
          <w:rFonts w:ascii="Arial" w:eastAsia="Arial" w:hAnsi="Arial" w:cs="Arial"/>
          <w:color w:val="000000"/>
        </w:rPr>
      </w:pPr>
      <w:r w:rsidRPr="00422E86">
        <w:rPr>
          <w:rFonts w:ascii="Arial" w:eastAsia="Arial" w:hAnsi="Arial" w:cs="Arial"/>
          <w:color w:val="000000"/>
        </w:rPr>
        <w:t>Nombre y calidades de</w:t>
      </w:r>
      <w:r w:rsidR="00CC2914" w:rsidRPr="00422E86">
        <w:rPr>
          <w:rFonts w:ascii="Arial" w:eastAsia="Arial" w:hAnsi="Arial" w:cs="Arial"/>
          <w:color w:val="000000"/>
        </w:rPr>
        <w:t xml:space="preserve"> </w:t>
      </w:r>
      <w:r w:rsidRPr="00422E86">
        <w:rPr>
          <w:rFonts w:ascii="Arial" w:eastAsia="Arial" w:hAnsi="Arial" w:cs="Arial"/>
          <w:color w:val="000000"/>
        </w:rPr>
        <w:t>l</w:t>
      </w:r>
      <w:r w:rsidR="00CC2914" w:rsidRPr="00422E86">
        <w:rPr>
          <w:rFonts w:ascii="Arial" w:eastAsia="Arial" w:hAnsi="Arial" w:cs="Arial"/>
          <w:color w:val="000000"/>
        </w:rPr>
        <w:t>a persona</w:t>
      </w:r>
      <w:r w:rsidRPr="00422E86">
        <w:rPr>
          <w:rFonts w:ascii="Arial" w:eastAsia="Arial" w:hAnsi="Arial" w:cs="Arial"/>
          <w:color w:val="000000"/>
        </w:rPr>
        <w:t xml:space="preserve"> solicitante del permiso. Si se tratare de personas físicas deberá indicar el número del documento de identificación oficial (cédula de identidad, Documento de Identidad Migratorio para Extranjeros - DIMEX, o pasaporte). En caso de personas </w:t>
      </w:r>
      <w:r w:rsidRPr="00422E86">
        <w:rPr>
          <w:rFonts w:ascii="Arial" w:eastAsia="Arial" w:hAnsi="Arial" w:cs="Arial"/>
          <w:color w:val="000000"/>
        </w:rPr>
        <w:lastRenderedPageBreak/>
        <w:t xml:space="preserve">jurídicas </w:t>
      </w:r>
      <w:r w:rsidR="009E7BA9" w:rsidRPr="00422E86">
        <w:rPr>
          <w:rFonts w:ascii="Arial" w:eastAsia="Arial" w:hAnsi="Arial" w:cs="Arial"/>
          <w:color w:val="000000"/>
        </w:rPr>
        <w:t>quien</w:t>
      </w:r>
      <w:r w:rsidR="009C649A" w:rsidRPr="00422E86">
        <w:rPr>
          <w:rFonts w:ascii="Arial" w:eastAsia="Arial" w:hAnsi="Arial" w:cs="Arial"/>
          <w:color w:val="000000"/>
        </w:rPr>
        <w:t>es</w:t>
      </w:r>
      <w:r w:rsidR="009E7BA9" w:rsidRPr="00422E86">
        <w:rPr>
          <w:rFonts w:ascii="Arial" w:eastAsia="Arial" w:hAnsi="Arial" w:cs="Arial"/>
          <w:color w:val="000000"/>
        </w:rPr>
        <w:t xml:space="preserve"> </w:t>
      </w:r>
      <w:r w:rsidRPr="00422E86">
        <w:rPr>
          <w:rFonts w:ascii="Arial" w:eastAsia="Arial" w:hAnsi="Arial" w:cs="Arial"/>
          <w:color w:val="000000"/>
        </w:rPr>
        <w:t>solicite</w:t>
      </w:r>
      <w:r w:rsidR="000E7C5C" w:rsidRPr="00422E86">
        <w:rPr>
          <w:rFonts w:ascii="Arial" w:eastAsia="Arial" w:hAnsi="Arial" w:cs="Arial"/>
          <w:color w:val="000000"/>
        </w:rPr>
        <w:t>n</w:t>
      </w:r>
      <w:r w:rsidRPr="00422E86">
        <w:rPr>
          <w:rFonts w:ascii="Arial" w:eastAsia="Arial" w:hAnsi="Arial" w:cs="Arial"/>
          <w:color w:val="000000"/>
        </w:rPr>
        <w:t xml:space="preserve"> deberá</w:t>
      </w:r>
      <w:r w:rsidR="000E7C5C" w:rsidRPr="00422E86">
        <w:rPr>
          <w:rFonts w:ascii="Arial" w:eastAsia="Arial" w:hAnsi="Arial" w:cs="Arial"/>
          <w:color w:val="000000"/>
        </w:rPr>
        <w:t>n</w:t>
      </w:r>
      <w:r w:rsidRPr="00422E86">
        <w:rPr>
          <w:rFonts w:ascii="Arial" w:eastAsia="Arial" w:hAnsi="Arial" w:cs="Arial"/>
          <w:color w:val="000000"/>
        </w:rPr>
        <w:t xml:space="preserve"> indicar el número de cédula jurídica, domicilio social e indicar el nombre y número de identificación oficial de</w:t>
      </w:r>
      <w:r w:rsidR="009E7BA9" w:rsidRPr="00422E86">
        <w:rPr>
          <w:rFonts w:ascii="Arial" w:eastAsia="Arial" w:hAnsi="Arial" w:cs="Arial"/>
          <w:color w:val="000000"/>
        </w:rPr>
        <w:t xml:space="preserve"> </w:t>
      </w:r>
      <w:r w:rsidRPr="00422E86">
        <w:rPr>
          <w:rFonts w:ascii="Arial" w:eastAsia="Arial" w:hAnsi="Arial" w:cs="Arial"/>
          <w:color w:val="000000"/>
        </w:rPr>
        <w:t>l</w:t>
      </w:r>
      <w:r w:rsidR="009E7BA9" w:rsidRPr="00422E86">
        <w:rPr>
          <w:rFonts w:ascii="Arial" w:eastAsia="Arial" w:hAnsi="Arial" w:cs="Arial"/>
          <w:color w:val="000000"/>
        </w:rPr>
        <w:t>a</w:t>
      </w:r>
      <w:r w:rsidRPr="00422E86">
        <w:rPr>
          <w:rFonts w:ascii="Arial" w:eastAsia="Arial" w:hAnsi="Arial" w:cs="Arial"/>
          <w:color w:val="000000"/>
        </w:rPr>
        <w:t xml:space="preserve"> </w:t>
      </w:r>
      <w:r w:rsidR="009E7BA9" w:rsidRPr="00422E86">
        <w:rPr>
          <w:rFonts w:ascii="Arial" w:eastAsia="Arial" w:hAnsi="Arial" w:cs="Arial"/>
          <w:color w:val="000000"/>
        </w:rPr>
        <w:t xml:space="preserve">persona </w:t>
      </w:r>
      <w:r w:rsidRPr="00422E86">
        <w:rPr>
          <w:rFonts w:ascii="Arial" w:eastAsia="Arial" w:hAnsi="Arial" w:cs="Arial"/>
          <w:color w:val="000000"/>
        </w:rPr>
        <w:t>representante legal que suscribe la solicitud.</w:t>
      </w:r>
    </w:p>
    <w:p w14:paraId="473F4A01" w14:textId="77777777" w:rsidR="00754C42" w:rsidRPr="00422E86" w:rsidRDefault="00754C42" w:rsidP="00422E86">
      <w:pPr>
        <w:numPr>
          <w:ilvl w:val="0"/>
          <w:numId w:val="22"/>
        </w:numPr>
        <w:pBdr>
          <w:top w:val="nil"/>
          <w:left w:val="nil"/>
          <w:bottom w:val="nil"/>
          <w:right w:val="nil"/>
          <w:between w:val="nil"/>
        </w:pBdr>
        <w:spacing w:line="360" w:lineRule="auto"/>
        <w:ind w:left="1134" w:right="566" w:hanging="425"/>
        <w:jc w:val="both"/>
        <w:rPr>
          <w:rFonts w:ascii="Arial" w:eastAsia="Arial" w:hAnsi="Arial" w:cs="Arial"/>
          <w:color w:val="000000"/>
        </w:rPr>
      </w:pPr>
      <w:r w:rsidRPr="00422E86">
        <w:rPr>
          <w:rFonts w:ascii="Arial" w:eastAsia="Arial" w:hAnsi="Arial" w:cs="Arial"/>
          <w:color w:val="000000"/>
        </w:rPr>
        <w:t>Dirección de correo electrónico para recibir notificaciones</w:t>
      </w:r>
    </w:p>
    <w:sdt>
      <w:sdtPr>
        <w:rPr>
          <w:rFonts w:ascii="Arial" w:hAnsi="Arial" w:cs="Arial"/>
        </w:rPr>
        <w:tag w:val="goog_rdk_178"/>
        <w:id w:val="-895121891"/>
      </w:sdtPr>
      <w:sdtContent>
        <w:p w14:paraId="6206D1B7" w14:textId="77777777" w:rsidR="00754C42" w:rsidRPr="00422E86" w:rsidRDefault="00754C42" w:rsidP="00422E86">
          <w:pPr>
            <w:numPr>
              <w:ilvl w:val="0"/>
              <w:numId w:val="22"/>
            </w:numPr>
            <w:pBdr>
              <w:top w:val="nil"/>
              <w:left w:val="nil"/>
              <w:bottom w:val="nil"/>
              <w:right w:val="nil"/>
              <w:between w:val="nil"/>
            </w:pBdr>
            <w:spacing w:line="360" w:lineRule="auto"/>
            <w:ind w:left="1134" w:right="566" w:hanging="425"/>
            <w:jc w:val="both"/>
            <w:rPr>
              <w:rFonts w:ascii="Arial" w:eastAsia="Arial" w:hAnsi="Arial" w:cs="Arial"/>
              <w:color w:val="000000"/>
            </w:rPr>
          </w:pPr>
          <w:r w:rsidRPr="00422E86">
            <w:rPr>
              <w:rFonts w:ascii="Arial" w:eastAsia="Arial" w:hAnsi="Arial" w:cs="Arial"/>
              <w:color w:val="000000"/>
            </w:rPr>
            <w:t>Dirección exacta del domicilio.</w:t>
          </w:r>
          <w:sdt>
            <w:sdtPr>
              <w:rPr>
                <w:rFonts w:ascii="Arial" w:hAnsi="Arial" w:cs="Arial"/>
              </w:rPr>
              <w:tag w:val="goog_rdk_177"/>
              <w:id w:val="850370936"/>
            </w:sdtPr>
            <w:sdtContent/>
          </w:sdt>
        </w:p>
      </w:sdtContent>
    </w:sdt>
    <w:sdt>
      <w:sdtPr>
        <w:rPr>
          <w:rFonts w:ascii="Arial" w:hAnsi="Arial" w:cs="Arial"/>
        </w:rPr>
        <w:tag w:val="goog_rdk_180"/>
        <w:id w:val="784934304"/>
      </w:sdtPr>
      <w:sdtContent>
        <w:p w14:paraId="3AA85304" w14:textId="77777777" w:rsidR="00754C42" w:rsidRPr="00422E86" w:rsidRDefault="00000000" w:rsidP="00422E86">
          <w:pPr>
            <w:numPr>
              <w:ilvl w:val="0"/>
              <w:numId w:val="22"/>
            </w:numPr>
            <w:spacing w:line="360" w:lineRule="auto"/>
            <w:ind w:left="1134" w:right="566" w:hanging="425"/>
            <w:jc w:val="both"/>
            <w:rPr>
              <w:rFonts w:ascii="Arial" w:eastAsia="Arial" w:hAnsi="Arial" w:cs="Arial"/>
            </w:rPr>
          </w:pPr>
          <w:sdt>
            <w:sdtPr>
              <w:rPr>
                <w:rFonts w:ascii="Arial" w:hAnsi="Arial" w:cs="Arial"/>
              </w:rPr>
              <w:tag w:val="goog_rdk_179"/>
              <w:id w:val="1909641491"/>
            </w:sdtPr>
            <w:sdtContent>
              <w:r w:rsidR="00754C42" w:rsidRPr="00422E86">
                <w:rPr>
                  <w:rFonts w:ascii="Arial" w:eastAsia="Arial" w:hAnsi="Arial" w:cs="Arial"/>
                  <w:color w:val="000000"/>
                </w:rPr>
                <w:t>Nombre y contacto del técnico responsable de la red de radiocomunicaciones.</w:t>
              </w:r>
            </w:sdtContent>
          </w:sdt>
        </w:p>
      </w:sdtContent>
    </w:sdt>
    <w:sdt>
      <w:sdtPr>
        <w:rPr>
          <w:rFonts w:ascii="Arial" w:hAnsi="Arial" w:cs="Arial"/>
        </w:rPr>
        <w:tag w:val="goog_rdk_182"/>
        <w:id w:val="-38512063"/>
      </w:sdtPr>
      <w:sdtContent>
        <w:p w14:paraId="66858BC1" w14:textId="6BDFA517" w:rsidR="00754C42" w:rsidRPr="00422E86" w:rsidRDefault="00000000" w:rsidP="00422E86">
          <w:pPr>
            <w:numPr>
              <w:ilvl w:val="0"/>
              <w:numId w:val="22"/>
            </w:numPr>
            <w:spacing w:line="360" w:lineRule="auto"/>
            <w:ind w:left="1134" w:right="566" w:hanging="425"/>
            <w:jc w:val="both"/>
            <w:rPr>
              <w:rFonts w:ascii="Arial" w:eastAsia="Arial" w:hAnsi="Arial" w:cs="Arial"/>
            </w:rPr>
          </w:pPr>
          <w:sdt>
            <w:sdtPr>
              <w:rPr>
                <w:rFonts w:ascii="Arial" w:hAnsi="Arial" w:cs="Arial"/>
              </w:rPr>
              <w:tag w:val="goog_rdk_181"/>
              <w:id w:val="-885944712"/>
            </w:sdtPr>
            <w:sdtContent>
              <w:r w:rsidR="00754C42" w:rsidRPr="00422E86">
                <w:rPr>
                  <w:rFonts w:ascii="Arial" w:eastAsia="Arial" w:hAnsi="Arial" w:cs="Arial"/>
                  <w:color w:val="000000"/>
                </w:rPr>
                <w:t>Clasificación de</w:t>
              </w:r>
              <w:r w:rsidR="00FA4417" w:rsidRPr="00422E86">
                <w:rPr>
                  <w:rFonts w:ascii="Arial" w:eastAsia="Arial" w:hAnsi="Arial" w:cs="Arial"/>
                  <w:color w:val="000000"/>
                </w:rPr>
                <w:t>l</w:t>
              </w:r>
              <w:r w:rsidR="00754C42" w:rsidRPr="00422E86">
                <w:rPr>
                  <w:rFonts w:ascii="Arial" w:eastAsia="Arial" w:hAnsi="Arial" w:cs="Arial"/>
                  <w:color w:val="000000"/>
                </w:rPr>
                <w:t xml:space="preserve"> tipo de uso: no comercial, uso oficial y/o seguridad, socorro y emergencia.</w:t>
              </w:r>
            </w:sdtContent>
          </w:sdt>
        </w:p>
      </w:sdtContent>
    </w:sdt>
    <w:p w14:paraId="14AC5F27" w14:textId="77777777" w:rsidR="005238ED" w:rsidRPr="00422E86" w:rsidRDefault="00000000" w:rsidP="00422E86">
      <w:pPr>
        <w:numPr>
          <w:ilvl w:val="0"/>
          <w:numId w:val="22"/>
        </w:numPr>
        <w:spacing w:line="360" w:lineRule="auto"/>
        <w:ind w:left="1134" w:right="566" w:hanging="425"/>
        <w:jc w:val="both"/>
        <w:rPr>
          <w:rFonts w:ascii="Arial" w:eastAsia="Arial" w:hAnsi="Arial" w:cs="Arial"/>
        </w:rPr>
      </w:pPr>
      <w:sdt>
        <w:sdtPr>
          <w:rPr>
            <w:rFonts w:ascii="Arial" w:hAnsi="Arial" w:cs="Arial"/>
          </w:rPr>
          <w:tag w:val="goog_rdk_184"/>
          <w:id w:val="604389169"/>
        </w:sdtPr>
        <w:sdtContent>
          <w:sdt>
            <w:sdtPr>
              <w:rPr>
                <w:rFonts w:ascii="Arial" w:hAnsi="Arial" w:cs="Arial"/>
              </w:rPr>
              <w:tag w:val="goog_rdk_183"/>
              <w:id w:val="-1092702383"/>
            </w:sdtPr>
            <w:sdtContent>
              <w:r w:rsidR="00754C42" w:rsidRPr="00422E86">
                <w:rPr>
                  <w:rFonts w:ascii="Arial" w:eastAsia="Arial" w:hAnsi="Arial" w:cs="Arial"/>
                  <w:color w:val="000000"/>
                </w:rPr>
                <w:t>Diagrama completo y detallado de la red de radiocomunicaciones.</w:t>
              </w:r>
            </w:sdtContent>
          </w:sdt>
        </w:sdtContent>
      </w:sdt>
    </w:p>
    <w:p w14:paraId="7B3CD1F8" w14:textId="722F1E5A" w:rsidR="00754C42" w:rsidRPr="00422E86" w:rsidRDefault="00754C42" w:rsidP="00422E86">
      <w:pPr>
        <w:numPr>
          <w:ilvl w:val="0"/>
          <w:numId w:val="22"/>
        </w:numPr>
        <w:spacing w:line="360" w:lineRule="auto"/>
        <w:ind w:left="1134" w:right="566" w:hanging="425"/>
        <w:jc w:val="both"/>
        <w:rPr>
          <w:rFonts w:ascii="Arial" w:eastAsia="Arial" w:hAnsi="Arial" w:cs="Arial"/>
        </w:rPr>
      </w:pPr>
      <w:r w:rsidRPr="00422E86">
        <w:rPr>
          <w:rFonts w:ascii="Arial" w:eastAsia="Arial" w:hAnsi="Arial" w:cs="Arial"/>
          <w:color w:val="000000"/>
        </w:rPr>
        <w:t>Características técnicas de los equipos.</w:t>
      </w:r>
    </w:p>
    <w:sdt>
      <w:sdtPr>
        <w:rPr>
          <w:rFonts w:ascii="Arial" w:hAnsi="Arial" w:cs="Arial"/>
        </w:rPr>
        <w:tag w:val="goog_rdk_189"/>
        <w:id w:val="-1688128356"/>
      </w:sdtPr>
      <w:sdtContent>
        <w:p w14:paraId="67500FBA" w14:textId="77777777" w:rsidR="00754C42" w:rsidRPr="00422E86" w:rsidRDefault="00754C42" w:rsidP="00422E86">
          <w:pPr>
            <w:numPr>
              <w:ilvl w:val="0"/>
              <w:numId w:val="22"/>
            </w:numPr>
            <w:pBdr>
              <w:top w:val="nil"/>
              <w:left w:val="nil"/>
              <w:bottom w:val="nil"/>
              <w:right w:val="nil"/>
              <w:between w:val="nil"/>
            </w:pBdr>
            <w:spacing w:line="360" w:lineRule="auto"/>
            <w:ind w:left="1134" w:right="566" w:hanging="425"/>
            <w:jc w:val="both"/>
            <w:rPr>
              <w:rFonts w:ascii="Arial" w:eastAsia="Arial" w:hAnsi="Arial" w:cs="Arial"/>
              <w:color w:val="000000"/>
            </w:rPr>
          </w:pPr>
          <w:r w:rsidRPr="00422E86">
            <w:rPr>
              <w:rFonts w:ascii="Arial" w:eastAsia="Arial" w:hAnsi="Arial" w:cs="Arial"/>
              <w:color w:val="000000"/>
            </w:rPr>
            <w:t>Rango de frecuencias a utilizar.</w:t>
          </w:r>
          <w:sdt>
            <w:sdtPr>
              <w:rPr>
                <w:rFonts w:ascii="Arial" w:hAnsi="Arial" w:cs="Arial"/>
              </w:rPr>
              <w:tag w:val="goog_rdk_188"/>
              <w:id w:val="-28803634"/>
            </w:sdtPr>
            <w:sdtContent/>
          </w:sdt>
        </w:p>
      </w:sdtContent>
    </w:sdt>
    <w:sdt>
      <w:sdtPr>
        <w:rPr>
          <w:rFonts w:ascii="Arial" w:hAnsi="Arial" w:cs="Arial"/>
        </w:rPr>
        <w:tag w:val="goog_rdk_191"/>
        <w:id w:val="-530029404"/>
      </w:sdtPr>
      <w:sdtContent>
        <w:p w14:paraId="05783D7F" w14:textId="77777777" w:rsidR="00754C42" w:rsidRPr="00422E86" w:rsidRDefault="00000000" w:rsidP="00422E86">
          <w:pPr>
            <w:numPr>
              <w:ilvl w:val="0"/>
              <w:numId w:val="22"/>
            </w:numPr>
            <w:spacing w:line="360" w:lineRule="auto"/>
            <w:ind w:left="1134" w:right="566" w:hanging="425"/>
            <w:jc w:val="both"/>
            <w:rPr>
              <w:rFonts w:ascii="Arial" w:eastAsia="Arial" w:hAnsi="Arial" w:cs="Arial"/>
            </w:rPr>
          </w:pPr>
          <w:sdt>
            <w:sdtPr>
              <w:rPr>
                <w:rFonts w:ascii="Arial" w:hAnsi="Arial" w:cs="Arial"/>
              </w:rPr>
              <w:tag w:val="goog_rdk_190"/>
              <w:id w:val="-1799300126"/>
            </w:sdtPr>
            <w:sdtContent>
              <w:r w:rsidR="00754C42" w:rsidRPr="00422E86">
                <w:rPr>
                  <w:rFonts w:ascii="Arial" w:eastAsia="Arial" w:hAnsi="Arial" w:cs="Arial"/>
                  <w:color w:val="000000"/>
                </w:rPr>
                <w:t>Copia de las hojas de especificaciones técnicas de los equipos y antenas a utilizar en el sistema de radiocomunicaciones.</w:t>
              </w:r>
            </w:sdtContent>
          </w:sdt>
        </w:p>
      </w:sdtContent>
    </w:sdt>
    <w:sdt>
      <w:sdtPr>
        <w:rPr>
          <w:rFonts w:ascii="Arial" w:hAnsi="Arial" w:cs="Arial"/>
        </w:rPr>
        <w:tag w:val="goog_rdk_194"/>
        <w:id w:val="-1376225593"/>
      </w:sdtPr>
      <w:sdtContent>
        <w:p w14:paraId="70DBEC54" w14:textId="2B08FA19" w:rsidR="00754C42" w:rsidRPr="00422E86" w:rsidRDefault="00000000" w:rsidP="00422E86">
          <w:pPr>
            <w:numPr>
              <w:ilvl w:val="0"/>
              <w:numId w:val="22"/>
            </w:numPr>
            <w:spacing w:line="360" w:lineRule="auto"/>
            <w:ind w:left="1134" w:right="566" w:hanging="425"/>
            <w:jc w:val="both"/>
            <w:rPr>
              <w:rFonts w:ascii="Arial" w:eastAsia="Arial" w:hAnsi="Arial" w:cs="Arial"/>
            </w:rPr>
          </w:pPr>
          <w:sdt>
            <w:sdtPr>
              <w:rPr>
                <w:rFonts w:ascii="Arial" w:hAnsi="Arial" w:cs="Arial"/>
              </w:rPr>
              <w:tag w:val="goog_rdk_192"/>
              <w:id w:val="998696632"/>
            </w:sdtPr>
            <w:sdtContent>
              <w:r w:rsidR="00754C42" w:rsidRPr="00422E86">
                <w:rPr>
                  <w:rFonts w:ascii="Arial" w:eastAsia="Arial" w:hAnsi="Arial" w:cs="Arial"/>
                  <w:color w:val="000000"/>
                </w:rPr>
                <w:t xml:space="preserve">Presentar los requisitos técnicos solicitados según el formulario correspondiente emitido por el MICITT, junto con los requisitos que al efecto establezca la SUTEL, los cuales deberán de haber sido publicados previamente de acuerdo </w:t>
              </w:r>
              <w:r w:rsidR="005063B9" w:rsidRPr="00422E86">
                <w:rPr>
                  <w:rFonts w:ascii="Arial" w:eastAsia="Arial" w:hAnsi="Arial" w:cs="Arial"/>
                  <w:color w:val="000000"/>
                </w:rPr>
                <w:t>con</w:t>
              </w:r>
              <w:r w:rsidR="00754C42" w:rsidRPr="00422E86">
                <w:rPr>
                  <w:rFonts w:ascii="Arial" w:eastAsia="Arial" w:hAnsi="Arial" w:cs="Arial"/>
                  <w:color w:val="000000"/>
                </w:rPr>
                <w:t xml:space="preserve"> lo establecido en el artículo 4 de la </w:t>
              </w:r>
              <w:r w:rsidR="005063B9" w:rsidRPr="00422E86">
                <w:rPr>
                  <w:rFonts w:ascii="Arial" w:eastAsia="Arial" w:hAnsi="Arial" w:cs="Arial"/>
                  <w:color w:val="000000"/>
                </w:rPr>
                <w:t>“</w:t>
              </w:r>
              <w:r w:rsidR="00754C42" w:rsidRPr="00422E86">
                <w:rPr>
                  <w:rFonts w:ascii="Arial" w:eastAsia="Arial" w:hAnsi="Arial" w:cs="Arial"/>
                  <w:color w:val="000000"/>
                </w:rPr>
                <w:t>Ley de Protección al ciudadano del exceso de requisitos y trámites administrativos</w:t>
              </w:r>
              <w:r w:rsidR="005063B9" w:rsidRPr="00422E86">
                <w:rPr>
                  <w:rFonts w:ascii="Arial" w:eastAsia="Arial" w:hAnsi="Arial" w:cs="Arial"/>
                  <w:color w:val="000000"/>
                </w:rPr>
                <w:t>”</w:t>
              </w:r>
              <w:r w:rsidR="00754C42" w:rsidRPr="00422E86">
                <w:rPr>
                  <w:rFonts w:ascii="Arial" w:eastAsia="Arial" w:hAnsi="Arial" w:cs="Arial"/>
                  <w:color w:val="000000"/>
                </w:rPr>
                <w:t>, Ley Nº 8220.</w:t>
              </w:r>
            </w:sdtContent>
          </w:sdt>
          <w:sdt>
            <w:sdtPr>
              <w:rPr>
                <w:rFonts w:ascii="Arial" w:hAnsi="Arial" w:cs="Arial"/>
              </w:rPr>
              <w:tag w:val="goog_rdk_193"/>
              <w:id w:val="-1806775395"/>
            </w:sdtPr>
            <w:sdtContent/>
          </w:sdt>
        </w:p>
      </w:sdtContent>
    </w:sdt>
    <w:p w14:paraId="40063F63" w14:textId="0ABD8069" w:rsidR="00754C42" w:rsidRPr="00422E86" w:rsidRDefault="00754C42" w:rsidP="00422E86">
      <w:pPr>
        <w:numPr>
          <w:ilvl w:val="0"/>
          <w:numId w:val="22"/>
        </w:numPr>
        <w:pBdr>
          <w:top w:val="nil"/>
          <w:left w:val="nil"/>
          <w:bottom w:val="nil"/>
          <w:right w:val="nil"/>
          <w:between w:val="nil"/>
        </w:pBdr>
        <w:spacing w:line="360" w:lineRule="auto"/>
        <w:ind w:left="1134" w:right="566" w:hanging="425"/>
        <w:jc w:val="both"/>
        <w:rPr>
          <w:rFonts w:ascii="Arial" w:eastAsia="Arial" w:hAnsi="Arial" w:cs="Arial"/>
          <w:color w:val="000000"/>
        </w:rPr>
      </w:pPr>
      <w:r w:rsidRPr="00422E86">
        <w:rPr>
          <w:rFonts w:ascii="Arial" w:eastAsia="Arial" w:hAnsi="Arial" w:cs="Arial"/>
          <w:color w:val="000000"/>
        </w:rPr>
        <w:t>La firma de</w:t>
      </w:r>
      <w:r w:rsidR="005063B9" w:rsidRPr="00422E86">
        <w:rPr>
          <w:rFonts w:ascii="Arial" w:eastAsia="Arial" w:hAnsi="Arial" w:cs="Arial"/>
          <w:color w:val="000000"/>
        </w:rPr>
        <w:t xml:space="preserve"> </w:t>
      </w:r>
      <w:r w:rsidRPr="00422E86">
        <w:rPr>
          <w:rFonts w:ascii="Arial" w:eastAsia="Arial" w:hAnsi="Arial" w:cs="Arial"/>
          <w:color w:val="000000"/>
        </w:rPr>
        <w:t>l</w:t>
      </w:r>
      <w:r w:rsidR="005063B9" w:rsidRPr="00422E86">
        <w:rPr>
          <w:rFonts w:ascii="Arial" w:eastAsia="Arial" w:hAnsi="Arial" w:cs="Arial"/>
          <w:color w:val="000000"/>
        </w:rPr>
        <w:t>a persona</w:t>
      </w:r>
      <w:r w:rsidRPr="00422E86">
        <w:rPr>
          <w:rFonts w:ascii="Arial" w:eastAsia="Arial" w:hAnsi="Arial" w:cs="Arial"/>
          <w:color w:val="000000"/>
        </w:rPr>
        <w:t xml:space="preserve"> solicitante </w:t>
      </w:r>
      <w:r w:rsidR="00280A67" w:rsidRPr="00422E86">
        <w:rPr>
          <w:rFonts w:ascii="Arial" w:eastAsia="Arial" w:hAnsi="Arial" w:cs="Arial"/>
          <w:color w:val="000000"/>
        </w:rPr>
        <w:t xml:space="preserve">que conste </w:t>
      </w:r>
      <w:r w:rsidRPr="00422E86">
        <w:rPr>
          <w:rFonts w:ascii="Arial" w:eastAsia="Arial" w:hAnsi="Arial" w:cs="Arial"/>
          <w:color w:val="000000"/>
        </w:rPr>
        <w:t>en la solicitud debe de estar autenticada por Notario Público o firmada digitalmente, según se indica en el artículo 17 del presente Reglamento.</w:t>
      </w:r>
      <w:r w:rsidR="00280A67" w:rsidRPr="00422E86">
        <w:rPr>
          <w:rFonts w:ascii="Arial" w:eastAsia="Arial" w:hAnsi="Arial" w:cs="Arial"/>
          <w:color w:val="000000"/>
        </w:rPr>
        <w:t xml:space="preserve"> De igual manera si la persona solicitante o representante legal la presenta de forma presencial, podrá firmar ante la persona funcionaria que le reciba la solicitud, la cual dará fe de la autenticidad de la firma.</w:t>
      </w:r>
      <w:r w:rsidR="007B6EBF" w:rsidRPr="00422E86">
        <w:rPr>
          <w:rFonts w:ascii="Arial" w:eastAsia="Arial" w:hAnsi="Arial" w:cs="Arial"/>
          <w:color w:val="000000"/>
        </w:rPr>
        <w:t xml:space="preserve"> En caso de presentarse en digital (con firma digital) y con el resto de </w:t>
      </w:r>
      <w:r w:rsidR="001754CC" w:rsidRPr="00422E86">
        <w:rPr>
          <w:rFonts w:ascii="Arial" w:eastAsia="Arial" w:hAnsi="Arial" w:cs="Arial"/>
          <w:color w:val="000000"/>
        </w:rPr>
        <w:t>los requisitos</w:t>
      </w:r>
      <w:r w:rsidR="009D45F1" w:rsidRPr="00422E86">
        <w:rPr>
          <w:rFonts w:ascii="Arial" w:eastAsia="Arial" w:hAnsi="Arial" w:cs="Arial"/>
          <w:color w:val="000000"/>
        </w:rPr>
        <w:t>,</w:t>
      </w:r>
      <w:r w:rsidR="007B6EBF" w:rsidRPr="00422E86">
        <w:rPr>
          <w:rFonts w:ascii="Arial" w:eastAsia="Arial" w:hAnsi="Arial" w:cs="Arial"/>
          <w:color w:val="000000"/>
        </w:rPr>
        <w:t xml:space="preserve"> también de forma digital deberá enviar la documentación al correo electrónico: </w:t>
      </w:r>
      <w:hyperlink r:id="rId14" w:history="1">
        <w:r w:rsidR="007B6EBF" w:rsidRPr="00422E86">
          <w:rPr>
            <w:rStyle w:val="Hipervnculo"/>
            <w:rFonts w:ascii="Arial" w:eastAsia="Arial" w:hAnsi="Arial" w:cs="Arial"/>
          </w:rPr>
          <w:t>notificaciones.telecom@micitt.go.cr</w:t>
        </w:r>
      </w:hyperlink>
      <w:r w:rsidR="007B6EBF" w:rsidRPr="00422E86">
        <w:rPr>
          <w:rFonts w:ascii="Arial" w:eastAsia="Arial" w:hAnsi="Arial" w:cs="Arial"/>
          <w:color w:val="000000"/>
        </w:rPr>
        <w:t xml:space="preserve"> </w:t>
      </w:r>
    </w:p>
    <w:p w14:paraId="4ABA8FF5" w14:textId="77777777" w:rsidR="00754C42" w:rsidRPr="00422E86" w:rsidRDefault="00754C42" w:rsidP="00422E86">
      <w:pPr>
        <w:numPr>
          <w:ilvl w:val="0"/>
          <w:numId w:val="22"/>
        </w:numPr>
        <w:pBdr>
          <w:top w:val="nil"/>
          <w:left w:val="nil"/>
          <w:bottom w:val="nil"/>
          <w:right w:val="nil"/>
          <w:between w:val="nil"/>
        </w:pBdr>
        <w:spacing w:line="360" w:lineRule="auto"/>
        <w:ind w:left="1134" w:right="566" w:hanging="425"/>
        <w:jc w:val="both"/>
        <w:rPr>
          <w:rFonts w:ascii="Arial" w:eastAsia="Arial" w:hAnsi="Arial" w:cs="Arial"/>
          <w:color w:val="000000"/>
        </w:rPr>
      </w:pPr>
      <w:r w:rsidRPr="00422E86">
        <w:rPr>
          <w:rFonts w:ascii="Arial" w:eastAsia="Arial" w:hAnsi="Arial" w:cs="Arial"/>
          <w:color w:val="000000"/>
        </w:rPr>
        <w:t>Lugar y fecha de la solicitud.</w:t>
      </w:r>
    </w:p>
    <w:p w14:paraId="72317F6B" w14:textId="77777777" w:rsidR="00754C42" w:rsidRPr="00422E86" w:rsidRDefault="00754C42" w:rsidP="00422E86">
      <w:pPr>
        <w:numPr>
          <w:ilvl w:val="0"/>
          <w:numId w:val="22"/>
        </w:numPr>
        <w:pBdr>
          <w:top w:val="nil"/>
          <w:left w:val="nil"/>
          <w:bottom w:val="nil"/>
          <w:right w:val="nil"/>
          <w:between w:val="nil"/>
        </w:pBdr>
        <w:spacing w:line="360" w:lineRule="auto"/>
        <w:ind w:left="1134" w:right="566" w:hanging="425"/>
        <w:jc w:val="both"/>
        <w:rPr>
          <w:rFonts w:ascii="Arial" w:eastAsia="Arial" w:hAnsi="Arial" w:cs="Arial"/>
          <w:color w:val="000000"/>
        </w:rPr>
      </w:pPr>
      <w:r w:rsidRPr="00422E86">
        <w:rPr>
          <w:rFonts w:ascii="Arial" w:eastAsia="Arial" w:hAnsi="Arial" w:cs="Arial"/>
          <w:color w:val="000000"/>
        </w:rPr>
        <w:t xml:space="preserve">Plazo por el que desea que se otorgue el </w:t>
      </w:r>
      <w:sdt>
        <w:sdtPr>
          <w:rPr>
            <w:rFonts w:ascii="Arial" w:hAnsi="Arial" w:cs="Arial"/>
          </w:rPr>
          <w:tag w:val="goog_rdk_195"/>
          <w:id w:val="9882787"/>
        </w:sdtPr>
        <w:sdtContent/>
      </w:sdt>
      <w:sdt>
        <w:sdtPr>
          <w:rPr>
            <w:rFonts w:ascii="Arial" w:hAnsi="Arial" w:cs="Arial"/>
          </w:rPr>
          <w:tag w:val="goog_rdk_196"/>
          <w:id w:val="-174348881"/>
        </w:sdtPr>
        <w:sdtContent/>
      </w:sdt>
      <w:r w:rsidRPr="00422E86">
        <w:rPr>
          <w:rFonts w:ascii="Arial" w:eastAsia="Arial" w:hAnsi="Arial" w:cs="Arial"/>
          <w:color w:val="000000"/>
        </w:rPr>
        <w:t>permiso.</w:t>
      </w:r>
    </w:p>
    <w:p w14:paraId="6FF22EC5" w14:textId="77777777" w:rsidR="00754C42" w:rsidRPr="00422E86" w:rsidRDefault="00754C42" w:rsidP="00422E86">
      <w:pPr>
        <w:spacing w:line="360" w:lineRule="auto"/>
        <w:ind w:left="567" w:right="566"/>
        <w:jc w:val="both"/>
        <w:rPr>
          <w:rFonts w:ascii="Arial" w:eastAsia="Arial" w:hAnsi="Arial" w:cs="Arial"/>
        </w:rPr>
      </w:pPr>
    </w:p>
    <w:p w14:paraId="38F921FF" w14:textId="128621FE" w:rsidR="00754C42" w:rsidRPr="00422E86" w:rsidRDefault="00754C42" w:rsidP="00422E86">
      <w:pPr>
        <w:spacing w:line="360" w:lineRule="auto"/>
        <w:ind w:left="567" w:right="566"/>
        <w:jc w:val="both"/>
        <w:rPr>
          <w:rFonts w:ascii="Arial" w:eastAsia="Arial" w:hAnsi="Arial" w:cs="Arial"/>
        </w:rPr>
      </w:pPr>
      <w:r w:rsidRPr="00422E86">
        <w:rPr>
          <w:rFonts w:ascii="Arial" w:eastAsia="Arial" w:hAnsi="Arial" w:cs="Arial"/>
        </w:rPr>
        <w:t xml:space="preserve">Una vez presentada la solicitud, el Viceministerio de Telecomunicaciones dentro de los tres (3) días hábiles siguientes, solicitará </w:t>
      </w:r>
      <w:r w:rsidR="009A04F8" w:rsidRPr="00422E86">
        <w:rPr>
          <w:rFonts w:ascii="Arial" w:eastAsia="Arial" w:hAnsi="Arial" w:cs="Arial"/>
        </w:rPr>
        <w:t xml:space="preserve">dictamen </w:t>
      </w:r>
      <w:r w:rsidRPr="00422E86">
        <w:rPr>
          <w:rFonts w:ascii="Arial" w:eastAsia="Arial" w:hAnsi="Arial" w:cs="Arial"/>
        </w:rPr>
        <w:t xml:space="preserve">técnico a la SUTEL, la cual dentro de los </w:t>
      </w:r>
      <w:r w:rsidR="00D03924" w:rsidRPr="00422E86">
        <w:rPr>
          <w:rFonts w:ascii="Arial" w:eastAsia="Arial" w:hAnsi="Arial" w:cs="Arial"/>
        </w:rPr>
        <w:t>treinta</w:t>
      </w:r>
      <w:r w:rsidRPr="00422E86">
        <w:rPr>
          <w:rFonts w:ascii="Arial" w:eastAsia="Arial" w:hAnsi="Arial" w:cs="Arial"/>
        </w:rPr>
        <w:t xml:space="preserve"> (</w:t>
      </w:r>
      <w:r w:rsidR="00D03924" w:rsidRPr="00422E86">
        <w:rPr>
          <w:rFonts w:ascii="Arial" w:eastAsia="Arial" w:hAnsi="Arial" w:cs="Arial"/>
        </w:rPr>
        <w:t>3</w:t>
      </w:r>
      <w:r w:rsidRPr="00422E86">
        <w:rPr>
          <w:rFonts w:ascii="Arial" w:eastAsia="Arial" w:hAnsi="Arial" w:cs="Arial"/>
        </w:rPr>
        <w:t xml:space="preserve">0) días </w:t>
      </w:r>
      <w:r w:rsidR="00BC5714" w:rsidRPr="00422E86">
        <w:rPr>
          <w:rFonts w:ascii="Arial" w:eastAsia="Arial" w:hAnsi="Arial" w:cs="Arial"/>
        </w:rPr>
        <w:t>hábiles</w:t>
      </w:r>
      <w:r w:rsidRPr="00422E86">
        <w:rPr>
          <w:rFonts w:ascii="Arial" w:eastAsia="Arial" w:hAnsi="Arial" w:cs="Arial"/>
        </w:rPr>
        <w:t xml:space="preserve"> contados a partir de la fecha de la recepción de la solicitud de </w:t>
      </w:r>
      <w:r w:rsidR="009A04F8" w:rsidRPr="00422E86">
        <w:rPr>
          <w:rFonts w:ascii="Arial" w:eastAsia="Arial" w:hAnsi="Arial" w:cs="Arial"/>
        </w:rPr>
        <w:t xml:space="preserve">dictamen </w:t>
      </w:r>
      <w:r w:rsidRPr="00422E86">
        <w:rPr>
          <w:rFonts w:ascii="Arial" w:eastAsia="Arial" w:hAnsi="Arial" w:cs="Arial"/>
        </w:rPr>
        <w:t>técnico, revisará la solicitud y notificará al Poder Ejecutivo su recomendación técnica. Una vez remitido dicho dictamen al Poder Ejecutivo</w:t>
      </w:r>
      <w:r w:rsidR="009A04F8" w:rsidRPr="00422E86">
        <w:rPr>
          <w:rFonts w:ascii="Arial" w:eastAsia="Arial" w:hAnsi="Arial" w:cs="Arial"/>
        </w:rPr>
        <w:t>,</w:t>
      </w:r>
      <w:r w:rsidRPr="00422E86">
        <w:rPr>
          <w:rFonts w:ascii="Arial" w:eastAsia="Arial" w:hAnsi="Arial" w:cs="Arial"/>
        </w:rPr>
        <w:t xml:space="preserve"> </w:t>
      </w:r>
      <w:r w:rsidR="009A04F8" w:rsidRPr="00422E86">
        <w:rPr>
          <w:rFonts w:ascii="Arial" w:eastAsia="Arial" w:hAnsi="Arial" w:cs="Arial"/>
        </w:rPr>
        <w:t xml:space="preserve">este </w:t>
      </w:r>
      <w:r w:rsidRPr="00422E86">
        <w:rPr>
          <w:rFonts w:ascii="Arial" w:eastAsia="Arial" w:hAnsi="Arial" w:cs="Arial"/>
        </w:rPr>
        <w:t xml:space="preserve">resolverá en un plazo no mayor </w:t>
      </w:r>
      <w:r w:rsidR="009A04F8" w:rsidRPr="00422E86">
        <w:rPr>
          <w:rFonts w:ascii="Arial" w:eastAsia="Arial" w:hAnsi="Arial" w:cs="Arial"/>
        </w:rPr>
        <w:t xml:space="preserve">a </w:t>
      </w:r>
      <w:r w:rsidR="008C28A4" w:rsidRPr="00422E86">
        <w:rPr>
          <w:rFonts w:ascii="Arial" w:eastAsia="Arial" w:hAnsi="Arial" w:cs="Arial"/>
        </w:rPr>
        <w:t>treinta</w:t>
      </w:r>
      <w:r w:rsidRPr="00422E86">
        <w:rPr>
          <w:rFonts w:ascii="Arial" w:eastAsia="Arial" w:hAnsi="Arial" w:cs="Arial"/>
        </w:rPr>
        <w:t xml:space="preserve"> (</w:t>
      </w:r>
      <w:r w:rsidR="008C28A4" w:rsidRPr="00422E86">
        <w:rPr>
          <w:rFonts w:ascii="Arial" w:eastAsia="Arial" w:hAnsi="Arial" w:cs="Arial"/>
        </w:rPr>
        <w:t>3</w:t>
      </w:r>
      <w:r w:rsidRPr="00422E86">
        <w:rPr>
          <w:rFonts w:ascii="Arial" w:eastAsia="Arial" w:hAnsi="Arial" w:cs="Arial"/>
        </w:rPr>
        <w:t xml:space="preserve">0) días </w:t>
      </w:r>
      <w:r w:rsidR="00BC5714" w:rsidRPr="00422E86">
        <w:rPr>
          <w:rFonts w:ascii="Arial" w:eastAsia="Arial" w:hAnsi="Arial" w:cs="Arial"/>
        </w:rPr>
        <w:t>hábiles</w:t>
      </w:r>
      <w:r w:rsidRPr="00422E86">
        <w:rPr>
          <w:rFonts w:ascii="Arial" w:eastAsia="Arial" w:hAnsi="Arial" w:cs="Arial"/>
        </w:rPr>
        <w:t>.</w:t>
      </w:r>
    </w:p>
    <w:p w14:paraId="4899F2CD" w14:textId="77777777" w:rsidR="00754C42" w:rsidRPr="00422E86" w:rsidRDefault="00754C42" w:rsidP="00422E86">
      <w:pPr>
        <w:spacing w:line="360" w:lineRule="auto"/>
        <w:ind w:left="567" w:right="566"/>
        <w:jc w:val="both"/>
        <w:rPr>
          <w:rFonts w:ascii="Arial" w:eastAsia="Arial" w:hAnsi="Arial" w:cs="Arial"/>
        </w:rPr>
      </w:pPr>
    </w:p>
    <w:p w14:paraId="10F115E6" w14:textId="7B5853C2" w:rsidR="00993C2B" w:rsidRPr="00422E86" w:rsidRDefault="00993C2B" w:rsidP="00422E86">
      <w:pPr>
        <w:spacing w:line="360" w:lineRule="auto"/>
        <w:ind w:left="567" w:right="566"/>
        <w:jc w:val="both"/>
        <w:rPr>
          <w:rFonts w:ascii="Arial" w:eastAsia="Arial" w:hAnsi="Arial" w:cs="Arial"/>
        </w:rPr>
      </w:pPr>
      <w:r w:rsidRPr="00422E86">
        <w:rPr>
          <w:rFonts w:ascii="Arial" w:eastAsia="Arial" w:hAnsi="Arial" w:cs="Arial"/>
        </w:rPr>
        <w:t>(…)</w:t>
      </w:r>
    </w:p>
    <w:p w14:paraId="317B83AA" w14:textId="77777777" w:rsidR="00993C2B" w:rsidRPr="00422E86" w:rsidRDefault="00993C2B" w:rsidP="00422E86">
      <w:pPr>
        <w:spacing w:line="360" w:lineRule="auto"/>
        <w:ind w:left="567" w:right="566"/>
        <w:jc w:val="both"/>
        <w:rPr>
          <w:rFonts w:ascii="Arial" w:eastAsia="Arial" w:hAnsi="Arial" w:cs="Arial"/>
        </w:rPr>
      </w:pPr>
    </w:p>
    <w:p w14:paraId="55048108" w14:textId="77777777" w:rsidR="00754C42" w:rsidRPr="00422E86" w:rsidRDefault="00754C42" w:rsidP="00422E86">
      <w:pPr>
        <w:spacing w:line="360" w:lineRule="auto"/>
        <w:ind w:left="567" w:right="566"/>
        <w:jc w:val="both"/>
        <w:rPr>
          <w:rFonts w:ascii="Arial" w:eastAsia="Arial" w:hAnsi="Arial" w:cs="Arial"/>
        </w:rPr>
      </w:pPr>
      <w:r w:rsidRPr="00422E86">
        <w:rPr>
          <w:rFonts w:ascii="Arial" w:eastAsia="Arial" w:hAnsi="Arial" w:cs="Arial"/>
          <w:b/>
        </w:rPr>
        <w:t>Artículo 101 Bis. -</w:t>
      </w:r>
      <w:r w:rsidRPr="00422E86">
        <w:rPr>
          <w:rFonts w:ascii="Arial" w:eastAsia="Arial" w:hAnsi="Arial" w:cs="Arial"/>
        </w:rPr>
        <w:t xml:space="preserve"> </w:t>
      </w:r>
      <w:r w:rsidRPr="00422E86">
        <w:rPr>
          <w:rFonts w:ascii="Arial" w:eastAsia="Arial" w:hAnsi="Arial" w:cs="Arial"/>
          <w:b/>
        </w:rPr>
        <w:t>Autorización de traslado de ubicación o solicitud de un punto nuevo de transmisor para el servicio de radiodifusión.</w:t>
      </w:r>
      <w:r w:rsidRPr="00422E86">
        <w:rPr>
          <w:rFonts w:ascii="Arial" w:eastAsia="Arial" w:hAnsi="Arial" w:cs="Arial"/>
        </w:rPr>
        <w:t xml:space="preserve"> Para el traslado de ubicación o la instalación de un punto nuevo de transmisor del servicio de radiodifusión sonora o televisiva de acceso libre y gratuito, se debe de contar con la previa autorización del Poder Ejecutivo, siempre y cuando sea técnicamente factible y no genere interferencias perjudiciales a otras frecuencias. </w:t>
      </w:r>
    </w:p>
    <w:p w14:paraId="28D6F297" w14:textId="77777777" w:rsidR="00754C42" w:rsidRPr="00422E86" w:rsidRDefault="00754C42" w:rsidP="00422E86">
      <w:pPr>
        <w:spacing w:line="360" w:lineRule="auto"/>
        <w:ind w:left="567" w:right="566"/>
        <w:jc w:val="both"/>
        <w:rPr>
          <w:rFonts w:ascii="Arial" w:eastAsia="Arial" w:hAnsi="Arial" w:cs="Arial"/>
        </w:rPr>
      </w:pPr>
    </w:p>
    <w:p w14:paraId="592546CC" w14:textId="6C73CC0E" w:rsidR="00754C42" w:rsidRPr="00422E86" w:rsidRDefault="00754C42" w:rsidP="00422E86">
      <w:pPr>
        <w:spacing w:line="360" w:lineRule="auto"/>
        <w:ind w:left="567" w:right="566"/>
        <w:jc w:val="both"/>
        <w:rPr>
          <w:rFonts w:ascii="Arial" w:eastAsia="Arial" w:hAnsi="Arial" w:cs="Arial"/>
        </w:rPr>
      </w:pPr>
      <w:r w:rsidRPr="00422E86">
        <w:rPr>
          <w:rFonts w:ascii="Arial" w:eastAsia="Arial" w:hAnsi="Arial" w:cs="Arial"/>
        </w:rPr>
        <w:t>El concesionario deberá presentar ante el Poder Ejecutivo, específicamente, ante el Viceministerio de Telecomunicaciones del MICITT, la solicitud correspondiente a través del formulario correspondiente según el trámite, disponibles en el sitio web</w:t>
      </w:r>
      <w:r w:rsidR="001A617F" w:rsidRPr="00422E86">
        <w:rPr>
          <w:rFonts w:ascii="Arial" w:eastAsia="Arial" w:hAnsi="Arial" w:cs="Arial"/>
        </w:rPr>
        <w:t xml:space="preserve"> del MICITT</w:t>
      </w:r>
      <w:r w:rsidRPr="00422E86">
        <w:rPr>
          <w:rFonts w:ascii="Arial" w:eastAsia="Arial" w:hAnsi="Arial" w:cs="Arial"/>
        </w:rPr>
        <w:t>, y según el artículo 17 del presente Reglamento en lo que resulte aplicable, junto con los siguientes requisitos:</w:t>
      </w:r>
    </w:p>
    <w:p w14:paraId="0619E5F1" w14:textId="6D27B39C" w:rsidR="00754C42" w:rsidRPr="00422E86" w:rsidRDefault="00754C42" w:rsidP="00422E86">
      <w:pPr>
        <w:spacing w:line="360" w:lineRule="auto"/>
        <w:ind w:left="567" w:right="566"/>
        <w:jc w:val="both"/>
        <w:rPr>
          <w:rFonts w:ascii="Arial" w:eastAsia="Arial" w:hAnsi="Arial" w:cs="Arial"/>
        </w:rPr>
      </w:pPr>
    </w:p>
    <w:p w14:paraId="2A96FC42" w14:textId="29ED4000" w:rsidR="00754C42" w:rsidRPr="00422E86" w:rsidRDefault="00754C42" w:rsidP="00422E86">
      <w:pPr>
        <w:numPr>
          <w:ilvl w:val="0"/>
          <w:numId w:val="4"/>
        </w:numPr>
        <w:pBdr>
          <w:top w:val="nil"/>
          <w:left w:val="nil"/>
          <w:bottom w:val="nil"/>
          <w:right w:val="nil"/>
          <w:between w:val="nil"/>
        </w:pBdr>
        <w:spacing w:line="360" w:lineRule="auto"/>
        <w:ind w:left="1134" w:right="566"/>
        <w:jc w:val="both"/>
        <w:rPr>
          <w:rFonts w:ascii="Arial" w:eastAsia="Arial" w:hAnsi="Arial" w:cs="Arial"/>
          <w:color w:val="000000"/>
        </w:rPr>
      </w:pPr>
      <w:r w:rsidRPr="00422E86">
        <w:rPr>
          <w:rFonts w:ascii="Arial" w:eastAsia="Arial" w:hAnsi="Arial" w:cs="Arial"/>
          <w:color w:val="000000"/>
        </w:rPr>
        <w:t>Nombre de la persona física solicitante o su apoderado, o nombre de la persona jurídica solicitante y de</w:t>
      </w:r>
      <w:r w:rsidR="00D221A9" w:rsidRPr="00422E86">
        <w:rPr>
          <w:rFonts w:ascii="Arial" w:eastAsia="Arial" w:hAnsi="Arial" w:cs="Arial"/>
          <w:color w:val="000000"/>
        </w:rPr>
        <w:t xml:space="preserve"> </w:t>
      </w:r>
      <w:r w:rsidRPr="00422E86">
        <w:rPr>
          <w:rFonts w:ascii="Arial" w:eastAsia="Arial" w:hAnsi="Arial" w:cs="Arial"/>
          <w:color w:val="000000"/>
        </w:rPr>
        <w:t>l</w:t>
      </w:r>
      <w:r w:rsidR="00D221A9" w:rsidRPr="00422E86">
        <w:rPr>
          <w:rFonts w:ascii="Arial" w:eastAsia="Arial" w:hAnsi="Arial" w:cs="Arial"/>
          <w:color w:val="000000"/>
        </w:rPr>
        <w:t>a</w:t>
      </w:r>
      <w:r w:rsidRPr="00422E86">
        <w:rPr>
          <w:rFonts w:ascii="Arial" w:eastAsia="Arial" w:hAnsi="Arial" w:cs="Arial"/>
          <w:color w:val="000000"/>
        </w:rPr>
        <w:t xml:space="preserve"> </w:t>
      </w:r>
      <w:r w:rsidR="00D221A9" w:rsidRPr="00422E86">
        <w:rPr>
          <w:rFonts w:ascii="Arial" w:eastAsia="Arial" w:hAnsi="Arial" w:cs="Arial"/>
          <w:color w:val="000000"/>
        </w:rPr>
        <w:t xml:space="preserve">persona </w:t>
      </w:r>
      <w:r w:rsidRPr="00422E86">
        <w:rPr>
          <w:rFonts w:ascii="Arial" w:eastAsia="Arial" w:hAnsi="Arial" w:cs="Arial"/>
          <w:color w:val="000000"/>
        </w:rPr>
        <w:t xml:space="preserve">representante legal de esta. </w:t>
      </w:r>
    </w:p>
    <w:p w14:paraId="7D58422B" w14:textId="77777777" w:rsidR="00754C42" w:rsidRPr="00422E86" w:rsidRDefault="00754C42" w:rsidP="00422E86">
      <w:pPr>
        <w:numPr>
          <w:ilvl w:val="0"/>
          <w:numId w:val="4"/>
        </w:numPr>
        <w:pBdr>
          <w:top w:val="nil"/>
          <w:left w:val="nil"/>
          <w:bottom w:val="nil"/>
          <w:right w:val="nil"/>
          <w:between w:val="nil"/>
        </w:pBdr>
        <w:spacing w:line="360" w:lineRule="auto"/>
        <w:ind w:left="1134" w:right="566"/>
        <w:jc w:val="both"/>
        <w:rPr>
          <w:rFonts w:ascii="Arial" w:eastAsia="Arial" w:hAnsi="Arial" w:cs="Arial"/>
          <w:color w:val="000000"/>
        </w:rPr>
      </w:pPr>
      <w:r w:rsidRPr="00422E86">
        <w:rPr>
          <w:rFonts w:ascii="Arial" w:eastAsia="Arial" w:hAnsi="Arial" w:cs="Arial"/>
          <w:color w:val="000000"/>
        </w:rPr>
        <w:t>Número del documento de identificación oficial (cédula de identidad, Documento de Identidad Migratorio para Extranjeros - DIMEX, o pasaporte), o número de cédula jurídica.</w:t>
      </w:r>
    </w:p>
    <w:p w14:paraId="3DEF75CA" w14:textId="77777777" w:rsidR="00754C42" w:rsidRPr="00422E86" w:rsidRDefault="00754C42" w:rsidP="00422E86">
      <w:pPr>
        <w:numPr>
          <w:ilvl w:val="0"/>
          <w:numId w:val="4"/>
        </w:numPr>
        <w:pBdr>
          <w:top w:val="nil"/>
          <w:left w:val="nil"/>
          <w:bottom w:val="nil"/>
          <w:right w:val="nil"/>
          <w:between w:val="nil"/>
        </w:pBdr>
        <w:spacing w:line="360" w:lineRule="auto"/>
        <w:ind w:left="1134" w:right="566"/>
        <w:jc w:val="both"/>
        <w:rPr>
          <w:rFonts w:ascii="Arial" w:eastAsia="Arial" w:hAnsi="Arial" w:cs="Arial"/>
          <w:color w:val="000000"/>
        </w:rPr>
      </w:pPr>
      <w:r w:rsidRPr="00422E86">
        <w:rPr>
          <w:rFonts w:ascii="Arial" w:eastAsia="Arial" w:hAnsi="Arial" w:cs="Arial"/>
          <w:color w:val="000000"/>
        </w:rPr>
        <w:t>Indicar dirección exacta del domicilio o domicilio social.</w:t>
      </w:r>
    </w:p>
    <w:p w14:paraId="26869E20" w14:textId="77777777" w:rsidR="00754C42" w:rsidRPr="00422E86" w:rsidRDefault="00754C42" w:rsidP="00422E86">
      <w:pPr>
        <w:numPr>
          <w:ilvl w:val="0"/>
          <w:numId w:val="4"/>
        </w:numPr>
        <w:pBdr>
          <w:top w:val="nil"/>
          <w:left w:val="nil"/>
          <w:bottom w:val="nil"/>
          <w:right w:val="nil"/>
          <w:between w:val="nil"/>
        </w:pBdr>
        <w:spacing w:line="360" w:lineRule="auto"/>
        <w:ind w:left="1134" w:right="566"/>
        <w:jc w:val="both"/>
        <w:rPr>
          <w:rFonts w:ascii="Arial" w:eastAsia="Arial" w:hAnsi="Arial" w:cs="Arial"/>
          <w:color w:val="000000"/>
        </w:rPr>
      </w:pPr>
      <w:r w:rsidRPr="00422E86">
        <w:rPr>
          <w:rFonts w:ascii="Arial" w:eastAsia="Arial" w:hAnsi="Arial" w:cs="Arial"/>
          <w:color w:val="000000"/>
        </w:rPr>
        <w:lastRenderedPageBreak/>
        <w:t>Correo electrónico para recibir notificaciones</w:t>
      </w:r>
    </w:p>
    <w:p w14:paraId="156D0001" w14:textId="77777777" w:rsidR="00754C42" w:rsidRPr="00422E86" w:rsidRDefault="00754C42" w:rsidP="00422E86">
      <w:pPr>
        <w:numPr>
          <w:ilvl w:val="0"/>
          <w:numId w:val="4"/>
        </w:numPr>
        <w:pBdr>
          <w:top w:val="nil"/>
          <w:left w:val="nil"/>
          <w:bottom w:val="nil"/>
          <w:right w:val="nil"/>
          <w:between w:val="nil"/>
        </w:pBdr>
        <w:spacing w:line="360" w:lineRule="auto"/>
        <w:ind w:left="1134" w:right="566"/>
        <w:jc w:val="both"/>
        <w:rPr>
          <w:rFonts w:ascii="Arial" w:eastAsia="Arial" w:hAnsi="Arial" w:cs="Arial"/>
          <w:color w:val="000000"/>
        </w:rPr>
      </w:pPr>
      <w:r w:rsidRPr="00422E86">
        <w:rPr>
          <w:rFonts w:ascii="Arial" w:eastAsia="Arial" w:hAnsi="Arial" w:cs="Arial"/>
          <w:color w:val="000000"/>
        </w:rPr>
        <w:t>Número de teléfono, y cualquier otro medio de contacto que considere necesario indicar.</w:t>
      </w:r>
    </w:p>
    <w:p w14:paraId="11A5D9B1" w14:textId="77777777" w:rsidR="00754C42" w:rsidRPr="00422E86" w:rsidRDefault="00754C42" w:rsidP="00422E86">
      <w:pPr>
        <w:numPr>
          <w:ilvl w:val="0"/>
          <w:numId w:val="4"/>
        </w:numPr>
        <w:pBdr>
          <w:top w:val="nil"/>
          <w:left w:val="nil"/>
          <w:bottom w:val="nil"/>
          <w:right w:val="nil"/>
          <w:between w:val="nil"/>
        </w:pBdr>
        <w:spacing w:line="360" w:lineRule="auto"/>
        <w:ind w:left="1134" w:right="566"/>
        <w:jc w:val="both"/>
        <w:rPr>
          <w:rFonts w:ascii="Arial" w:eastAsia="Arial" w:hAnsi="Arial" w:cs="Arial"/>
          <w:color w:val="000000"/>
        </w:rPr>
      </w:pPr>
      <w:r w:rsidRPr="00422E86">
        <w:rPr>
          <w:rFonts w:ascii="Arial" w:eastAsia="Arial" w:hAnsi="Arial" w:cs="Arial"/>
          <w:color w:val="000000"/>
        </w:rPr>
        <w:t>Lugar y Fecha de la solicitud.</w:t>
      </w:r>
    </w:p>
    <w:p w14:paraId="229D1F0A" w14:textId="11F2110D" w:rsidR="00754C42" w:rsidRPr="00422E86" w:rsidRDefault="00754C42" w:rsidP="00422E86">
      <w:pPr>
        <w:numPr>
          <w:ilvl w:val="0"/>
          <w:numId w:val="4"/>
        </w:numPr>
        <w:pBdr>
          <w:top w:val="nil"/>
          <w:left w:val="nil"/>
          <w:bottom w:val="nil"/>
          <w:right w:val="nil"/>
          <w:between w:val="nil"/>
        </w:pBdr>
        <w:spacing w:line="360" w:lineRule="auto"/>
        <w:ind w:left="1134" w:right="566"/>
        <w:jc w:val="both"/>
        <w:rPr>
          <w:rFonts w:ascii="Arial" w:eastAsia="Arial" w:hAnsi="Arial" w:cs="Arial"/>
          <w:color w:val="000000"/>
        </w:rPr>
      </w:pPr>
      <w:r w:rsidRPr="00422E86">
        <w:rPr>
          <w:rFonts w:ascii="Arial" w:eastAsia="Arial" w:hAnsi="Arial" w:cs="Arial"/>
          <w:color w:val="000000"/>
        </w:rPr>
        <w:t>Firma de</w:t>
      </w:r>
      <w:r w:rsidR="00201510" w:rsidRPr="00422E86">
        <w:rPr>
          <w:rFonts w:ascii="Arial" w:eastAsia="Arial" w:hAnsi="Arial" w:cs="Arial"/>
          <w:color w:val="000000"/>
        </w:rPr>
        <w:t xml:space="preserve"> </w:t>
      </w:r>
      <w:r w:rsidRPr="00422E86">
        <w:rPr>
          <w:rFonts w:ascii="Arial" w:eastAsia="Arial" w:hAnsi="Arial" w:cs="Arial"/>
          <w:color w:val="000000"/>
        </w:rPr>
        <w:t>l</w:t>
      </w:r>
      <w:r w:rsidR="00201510" w:rsidRPr="00422E86">
        <w:rPr>
          <w:rFonts w:ascii="Arial" w:eastAsia="Arial" w:hAnsi="Arial" w:cs="Arial"/>
          <w:color w:val="000000"/>
        </w:rPr>
        <w:t>a</w:t>
      </w:r>
      <w:r w:rsidRPr="00422E86">
        <w:rPr>
          <w:rFonts w:ascii="Arial" w:eastAsia="Arial" w:hAnsi="Arial" w:cs="Arial"/>
          <w:color w:val="000000"/>
        </w:rPr>
        <w:t xml:space="preserve"> </w:t>
      </w:r>
      <w:r w:rsidR="00201510" w:rsidRPr="00422E86">
        <w:rPr>
          <w:rFonts w:ascii="Arial" w:eastAsia="Arial" w:hAnsi="Arial" w:cs="Arial"/>
          <w:color w:val="000000"/>
        </w:rPr>
        <w:t xml:space="preserve">persona </w:t>
      </w:r>
      <w:r w:rsidRPr="00422E86">
        <w:rPr>
          <w:rFonts w:ascii="Arial" w:eastAsia="Arial" w:hAnsi="Arial" w:cs="Arial"/>
          <w:color w:val="000000"/>
        </w:rPr>
        <w:t xml:space="preserve">solicitante o de la </w:t>
      </w:r>
      <w:r w:rsidR="00201510" w:rsidRPr="00422E86">
        <w:rPr>
          <w:rFonts w:ascii="Arial" w:eastAsia="Arial" w:hAnsi="Arial" w:cs="Arial"/>
          <w:color w:val="000000"/>
        </w:rPr>
        <w:t xml:space="preserve">persona </w:t>
      </w:r>
      <w:r w:rsidRPr="00422E86">
        <w:rPr>
          <w:rFonts w:ascii="Arial" w:eastAsia="Arial" w:hAnsi="Arial" w:cs="Arial"/>
          <w:color w:val="000000"/>
        </w:rPr>
        <w:t xml:space="preserve">representante legal debidamente autenticada de acuerdo con lo establecido en el artículo 17 de este </w:t>
      </w:r>
      <w:r w:rsidR="00EA0EB1" w:rsidRPr="00422E86">
        <w:rPr>
          <w:rFonts w:ascii="Arial" w:eastAsia="Arial" w:hAnsi="Arial" w:cs="Arial"/>
          <w:color w:val="000000"/>
        </w:rPr>
        <w:t>R</w:t>
      </w:r>
      <w:r w:rsidRPr="00422E86">
        <w:rPr>
          <w:rFonts w:ascii="Arial" w:eastAsia="Arial" w:hAnsi="Arial" w:cs="Arial"/>
          <w:color w:val="000000"/>
        </w:rPr>
        <w:t>eglamento.</w:t>
      </w:r>
    </w:p>
    <w:p w14:paraId="00BC7DE8" w14:textId="77777777" w:rsidR="00754C42" w:rsidRPr="00422E86" w:rsidRDefault="00754C42" w:rsidP="00422E86">
      <w:pPr>
        <w:spacing w:line="360" w:lineRule="auto"/>
        <w:ind w:left="567" w:right="566"/>
        <w:jc w:val="both"/>
        <w:rPr>
          <w:rFonts w:ascii="Arial" w:eastAsia="Arial" w:hAnsi="Arial" w:cs="Arial"/>
        </w:rPr>
      </w:pPr>
    </w:p>
    <w:p w14:paraId="5A36D464" w14:textId="77777777" w:rsidR="00754C42" w:rsidRPr="00422E86" w:rsidRDefault="00754C42" w:rsidP="00422E86">
      <w:pPr>
        <w:spacing w:line="360" w:lineRule="auto"/>
        <w:ind w:left="567" w:right="566"/>
        <w:jc w:val="both"/>
        <w:rPr>
          <w:rFonts w:ascii="Arial" w:eastAsia="Arial" w:hAnsi="Arial" w:cs="Arial"/>
        </w:rPr>
      </w:pPr>
      <w:r w:rsidRPr="00422E86">
        <w:rPr>
          <w:rFonts w:ascii="Arial" w:eastAsia="Arial" w:hAnsi="Arial" w:cs="Arial"/>
        </w:rPr>
        <w:t>Además de completar debidamente el formulario anterior, deberá:</w:t>
      </w:r>
    </w:p>
    <w:p w14:paraId="047EF97E" w14:textId="77777777" w:rsidR="00754C42" w:rsidRPr="00422E86" w:rsidRDefault="00754C42" w:rsidP="00422E86">
      <w:pPr>
        <w:spacing w:line="360" w:lineRule="auto"/>
        <w:ind w:left="567" w:right="566"/>
        <w:jc w:val="both"/>
        <w:rPr>
          <w:rFonts w:ascii="Arial" w:eastAsia="Arial" w:hAnsi="Arial" w:cs="Arial"/>
        </w:rPr>
      </w:pPr>
    </w:p>
    <w:p w14:paraId="16360AB4" w14:textId="309DB1D5" w:rsidR="00754C42" w:rsidRPr="00422E86" w:rsidRDefault="00754C42" w:rsidP="00422E86">
      <w:pPr>
        <w:numPr>
          <w:ilvl w:val="0"/>
          <w:numId w:val="7"/>
        </w:numPr>
        <w:pBdr>
          <w:top w:val="nil"/>
          <w:left w:val="nil"/>
          <w:bottom w:val="nil"/>
          <w:right w:val="nil"/>
          <w:between w:val="nil"/>
        </w:pBdr>
        <w:spacing w:line="360" w:lineRule="auto"/>
        <w:ind w:left="1134" w:right="566"/>
        <w:jc w:val="both"/>
        <w:rPr>
          <w:rFonts w:ascii="Arial" w:eastAsia="Arial" w:hAnsi="Arial" w:cs="Arial"/>
          <w:color w:val="000000"/>
        </w:rPr>
      </w:pPr>
      <w:r w:rsidRPr="00422E86">
        <w:rPr>
          <w:rFonts w:ascii="Arial" w:eastAsia="Arial" w:hAnsi="Arial" w:cs="Arial"/>
          <w:color w:val="000000"/>
        </w:rPr>
        <w:t xml:space="preserve">Estar al día en el cumplimiento de las obligaciones obrero-patronales con la Caja Costarricense del Seguro Social, cuando corresponda, lo anterior de conformidad con el mandato impuesto por los artículos </w:t>
      </w:r>
      <w:r w:rsidR="007C03B2" w:rsidRPr="00422E86">
        <w:rPr>
          <w:rFonts w:ascii="Arial" w:eastAsia="Arial" w:hAnsi="Arial" w:cs="Arial"/>
          <w:color w:val="000000"/>
        </w:rPr>
        <w:t xml:space="preserve">30, 51 y </w:t>
      </w:r>
      <w:r w:rsidRPr="00422E86">
        <w:rPr>
          <w:rFonts w:ascii="Arial" w:eastAsia="Arial" w:hAnsi="Arial" w:cs="Arial"/>
          <w:color w:val="000000"/>
        </w:rPr>
        <w:t xml:space="preserve">74 inciso 1) de la </w:t>
      </w:r>
      <w:r w:rsidR="007C03B2" w:rsidRPr="00422E86">
        <w:rPr>
          <w:rFonts w:ascii="Arial" w:eastAsia="Arial" w:hAnsi="Arial" w:cs="Arial"/>
          <w:color w:val="000000"/>
        </w:rPr>
        <w:t>“</w:t>
      </w:r>
      <w:r w:rsidRPr="00422E86">
        <w:rPr>
          <w:rFonts w:ascii="Arial" w:eastAsia="Arial" w:hAnsi="Arial" w:cs="Arial"/>
          <w:color w:val="000000"/>
        </w:rPr>
        <w:t>Ley Constitutiva de la Caja Costarricense de Seguro Social</w:t>
      </w:r>
      <w:r w:rsidR="007C03B2" w:rsidRPr="00422E86">
        <w:rPr>
          <w:rFonts w:ascii="Arial" w:eastAsia="Arial" w:hAnsi="Arial" w:cs="Arial"/>
          <w:color w:val="000000"/>
        </w:rPr>
        <w:t xml:space="preserve"> CCSS”</w:t>
      </w:r>
      <w:r w:rsidRPr="00422E86">
        <w:rPr>
          <w:rFonts w:ascii="Arial" w:eastAsia="Arial" w:hAnsi="Arial" w:cs="Arial"/>
          <w:color w:val="000000"/>
        </w:rPr>
        <w:t xml:space="preserve">, Ley N° 17. </w:t>
      </w:r>
    </w:p>
    <w:p w14:paraId="32454A26" w14:textId="14EA1338" w:rsidR="00754C42" w:rsidRPr="00422E86" w:rsidRDefault="00754C42" w:rsidP="00422E86">
      <w:pPr>
        <w:numPr>
          <w:ilvl w:val="0"/>
          <w:numId w:val="7"/>
        </w:numPr>
        <w:pBdr>
          <w:top w:val="nil"/>
          <w:left w:val="nil"/>
          <w:bottom w:val="nil"/>
          <w:right w:val="nil"/>
          <w:between w:val="nil"/>
        </w:pBdr>
        <w:spacing w:line="360" w:lineRule="auto"/>
        <w:ind w:left="1134" w:right="566"/>
        <w:jc w:val="both"/>
        <w:rPr>
          <w:rFonts w:ascii="Arial" w:eastAsia="Arial" w:hAnsi="Arial" w:cs="Arial"/>
          <w:color w:val="000000"/>
        </w:rPr>
      </w:pPr>
      <w:r w:rsidRPr="00422E86">
        <w:rPr>
          <w:rFonts w:ascii="Arial" w:eastAsia="Arial" w:hAnsi="Arial" w:cs="Arial"/>
          <w:color w:val="000000"/>
        </w:rPr>
        <w:t xml:space="preserve">Estar al día en el cumplimiento de las obligaciones con el Fondo de Desarrollo Social y Asignaciones Familiares (FODESAF), cuando corresponda, según artículo 22 inciso a) de la </w:t>
      </w:r>
      <w:r w:rsidR="007C03B2" w:rsidRPr="00422E86">
        <w:rPr>
          <w:rFonts w:ascii="Arial" w:eastAsia="Arial" w:hAnsi="Arial" w:cs="Arial"/>
          <w:color w:val="000000"/>
        </w:rPr>
        <w:t>“</w:t>
      </w:r>
      <w:r w:rsidRPr="00422E86">
        <w:rPr>
          <w:rFonts w:ascii="Arial" w:eastAsia="Arial" w:hAnsi="Arial" w:cs="Arial"/>
          <w:color w:val="000000"/>
        </w:rPr>
        <w:t>Ley de Desarrollo Social y Asignaciones Familiares</w:t>
      </w:r>
      <w:r w:rsidR="007C03B2" w:rsidRPr="00422E86">
        <w:rPr>
          <w:rFonts w:ascii="Arial" w:eastAsia="Arial" w:hAnsi="Arial" w:cs="Arial"/>
          <w:color w:val="000000"/>
        </w:rPr>
        <w:t>”</w:t>
      </w:r>
      <w:r w:rsidRPr="00422E86">
        <w:rPr>
          <w:rFonts w:ascii="Arial" w:eastAsia="Arial" w:hAnsi="Arial" w:cs="Arial"/>
          <w:color w:val="000000"/>
        </w:rPr>
        <w:t>, Ley N° 5662.</w:t>
      </w:r>
    </w:p>
    <w:p w14:paraId="273A5478" w14:textId="0F361F9B" w:rsidR="00754C42" w:rsidRPr="00422E86" w:rsidRDefault="00754C42" w:rsidP="00422E86">
      <w:pPr>
        <w:numPr>
          <w:ilvl w:val="0"/>
          <w:numId w:val="7"/>
        </w:numPr>
        <w:pBdr>
          <w:top w:val="nil"/>
          <w:left w:val="nil"/>
          <w:bottom w:val="nil"/>
          <w:right w:val="nil"/>
          <w:between w:val="nil"/>
        </w:pBdr>
        <w:spacing w:line="360" w:lineRule="auto"/>
        <w:ind w:left="1134" w:right="566"/>
        <w:jc w:val="both"/>
        <w:rPr>
          <w:rFonts w:ascii="Arial" w:eastAsia="Arial" w:hAnsi="Arial" w:cs="Arial"/>
          <w:color w:val="000000"/>
        </w:rPr>
      </w:pPr>
      <w:r w:rsidRPr="00422E86">
        <w:rPr>
          <w:rFonts w:ascii="Arial" w:eastAsia="Arial" w:hAnsi="Arial" w:cs="Arial"/>
          <w:color w:val="000000"/>
        </w:rPr>
        <w:t xml:space="preserve">Estar al día en el cumplimiento de las obligaciones tributarias con el Ministerio de Hacienda, según el mandato impuesto por el artículo 18 bis del </w:t>
      </w:r>
      <w:r w:rsidR="007C03B2" w:rsidRPr="00422E86">
        <w:rPr>
          <w:rFonts w:ascii="Arial" w:eastAsia="Arial" w:hAnsi="Arial" w:cs="Arial"/>
          <w:color w:val="000000"/>
        </w:rPr>
        <w:t>“</w:t>
      </w:r>
      <w:r w:rsidRPr="00422E86">
        <w:rPr>
          <w:rFonts w:ascii="Arial" w:eastAsia="Arial" w:hAnsi="Arial" w:cs="Arial"/>
          <w:color w:val="000000"/>
        </w:rPr>
        <w:t>Código de Normas y Procedimientos Tributarios</w:t>
      </w:r>
      <w:r w:rsidR="007C03B2" w:rsidRPr="00422E86">
        <w:rPr>
          <w:rFonts w:ascii="Arial" w:eastAsia="Arial" w:hAnsi="Arial" w:cs="Arial"/>
          <w:color w:val="000000"/>
        </w:rPr>
        <w:t>”</w:t>
      </w:r>
      <w:r w:rsidRPr="00422E86">
        <w:rPr>
          <w:rFonts w:ascii="Arial" w:eastAsia="Arial" w:hAnsi="Arial" w:cs="Arial"/>
          <w:color w:val="000000"/>
        </w:rPr>
        <w:t xml:space="preserve"> (Código Tributario), Ley N° 4755, y la </w:t>
      </w:r>
      <w:r w:rsidR="007C03B2" w:rsidRPr="00422E86">
        <w:rPr>
          <w:rFonts w:ascii="Arial" w:eastAsia="Arial" w:hAnsi="Arial" w:cs="Arial"/>
          <w:color w:val="000000"/>
        </w:rPr>
        <w:t>“</w:t>
      </w:r>
      <w:r w:rsidRPr="00422E86">
        <w:rPr>
          <w:rFonts w:ascii="Arial" w:eastAsia="Arial" w:hAnsi="Arial" w:cs="Arial"/>
          <w:color w:val="000000"/>
        </w:rPr>
        <w:t>Ley para Mejorar la Lucha contra el Fraude Fiscal</w:t>
      </w:r>
      <w:r w:rsidR="007C03B2" w:rsidRPr="00422E86">
        <w:rPr>
          <w:rFonts w:ascii="Arial" w:eastAsia="Arial" w:hAnsi="Arial" w:cs="Arial"/>
          <w:color w:val="000000"/>
        </w:rPr>
        <w:t>”</w:t>
      </w:r>
      <w:r w:rsidRPr="00422E86">
        <w:rPr>
          <w:rFonts w:ascii="Arial" w:eastAsia="Arial" w:hAnsi="Arial" w:cs="Arial"/>
          <w:color w:val="000000"/>
        </w:rPr>
        <w:t xml:space="preserve">, Ley N° 9416. </w:t>
      </w:r>
    </w:p>
    <w:p w14:paraId="03C75012" w14:textId="7E27A077" w:rsidR="00754C42" w:rsidRPr="00422E86" w:rsidRDefault="00754C42" w:rsidP="00422E86">
      <w:pPr>
        <w:numPr>
          <w:ilvl w:val="0"/>
          <w:numId w:val="7"/>
        </w:numPr>
        <w:pBdr>
          <w:top w:val="nil"/>
          <w:left w:val="nil"/>
          <w:bottom w:val="nil"/>
          <w:right w:val="nil"/>
          <w:between w:val="nil"/>
        </w:pBdr>
        <w:spacing w:line="360" w:lineRule="auto"/>
        <w:ind w:left="1134" w:right="566"/>
        <w:jc w:val="both"/>
        <w:rPr>
          <w:rFonts w:ascii="Arial" w:eastAsia="Arial" w:hAnsi="Arial" w:cs="Arial"/>
          <w:color w:val="000000"/>
        </w:rPr>
      </w:pPr>
      <w:r w:rsidRPr="00422E86">
        <w:rPr>
          <w:rFonts w:ascii="Arial" w:eastAsia="Arial" w:hAnsi="Arial" w:cs="Arial"/>
          <w:color w:val="000000"/>
        </w:rPr>
        <w:t xml:space="preserve">Presentar los requisitos técnicos solicitados según el formulario </w:t>
      </w:r>
      <w:r w:rsidR="00E84647" w:rsidRPr="00422E86">
        <w:rPr>
          <w:rFonts w:ascii="Arial" w:eastAsia="Arial" w:hAnsi="Arial" w:cs="Arial"/>
          <w:color w:val="000000"/>
        </w:rPr>
        <w:t>correspondiente</w:t>
      </w:r>
      <w:r w:rsidRPr="00422E86">
        <w:rPr>
          <w:rFonts w:ascii="Arial" w:eastAsia="Arial" w:hAnsi="Arial" w:cs="Arial"/>
          <w:color w:val="000000"/>
        </w:rPr>
        <w:t xml:space="preserve"> indicado en este artículo. </w:t>
      </w:r>
    </w:p>
    <w:p w14:paraId="1057792A" w14:textId="77777777" w:rsidR="00754C42" w:rsidRPr="00422E86" w:rsidRDefault="00754C42" w:rsidP="00422E86">
      <w:pPr>
        <w:spacing w:line="360" w:lineRule="auto"/>
        <w:ind w:left="567" w:right="566"/>
        <w:jc w:val="both"/>
        <w:rPr>
          <w:rFonts w:ascii="Arial" w:eastAsia="Arial" w:hAnsi="Arial" w:cs="Arial"/>
        </w:rPr>
      </w:pPr>
    </w:p>
    <w:p w14:paraId="06D003B2" w14:textId="41A061DF" w:rsidR="00754C42" w:rsidRPr="00422E86" w:rsidRDefault="00754C42" w:rsidP="00422E86">
      <w:pPr>
        <w:spacing w:line="360" w:lineRule="auto"/>
        <w:ind w:left="567" w:right="566"/>
        <w:jc w:val="both"/>
        <w:rPr>
          <w:rFonts w:ascii="Arial" w:eastAsia="Arial" w:hAnsi="Arial" w:cs="Arial"/>
        </w:rPr>
      </w:pPr>
      <w:r w:rsidRPr="00422E86">
        <w:rPr>
          <w:rFonts w:ascii="Arial" w:eastAsia="Arial" w:hAnsi="Arial" w:cs="Arial"/>
        </w:rPr>
        <w:t xml:space="preserve">Recibida la solicitud, y previa verificación del cumplimiento de los requisitos para determinar el trámite a seguir, el Poder Ejecutivo, por medio del Viceministerio de Telecomunicaciones del MICITT, deberá remitir a la </w:t>
      </w:r>
      <w:r w:rsidRPr="00422E86">
        <w:rPr>
          <w:rFonts w:ascii="Arial" w:eastAsia="Arial" w:hAnsi="Arial" w:cs="Arial"/>
        </w:rPr>
        <w:lastRenderedPageBreak/>
        <w:t>Superintendencia de Telecomunicaciones (SUTEL), dentro del plazo máximo de tres (</w:t>
      </w:r>
      <w:r w:rsidR="008229B3" w:rsidRPr="00422E86">
        <w:rPr>
          <w:rFonts w:ascii="Arial" w:eastAsia="Arial" w:hAnsi="Arial" w:cs="Arial"/>
        </w:rPr>
        <w:t>5</w:t>
      </w:r>
      <w:r w:rsidRPr="00422E86">
        <w:rPr>
          <w:rFonts w:ascii="Arial" w:eastAsia="Arial" w:hAnsi="Arial" w:cs="Arial"/>
        </w:rPr>
        <w:t>) días hábiles, la solicitud correspondiente.</w:t>
      </w:r>
    </w:p>
    <w:p w14:paraId="752A896B" w14:textId="77777777" w:rsidR="00754C42" w:rsidRPr="00422E86" w:rsidRDefault="00754C42" w:rsidP="00422E86">
      <w:pPr>
        <w:spacing w:line="360" w:lineRule="auto"/>
        <w:ind w:left="567" w:right="566"/>
        <w:jc w:val="both"/>
        <w:rPr>
          <w:rFonts w:ascii="Arial" w:eastAsia="Arial" w:hAnsi="Arial" w:cs="Arial"/>
        </w:rPr>
      </w:pPr>
    </w:p>
    <w:p w14:paraId="7BE6D231" w14:textId="0C4DFD57" w:rsidR="00754C42" w:rsidRPr="00422E86" w:rsidRDefault="00754C42" w:rsidP="00422E86">
      <w:pPr>
        <w:spacing w:line="360" w:lineRule="auto"/>
        <w:ind w:left="567" w:right="566"/>
        <w:jc w:val="both"/>
        <w:rPr>
          <w:rFonts w:ascii="Arial" w:eastAsia="Arial" w:hAnsi="Arial" w:cs="Arial"/>
        </w:rPr>
      </w:pPr>
      <w:r w:rsidRPr="00422E86">
        <w:rPr>
          <w:rFonts w:ascii="Arial" w:eastAsia="Arial" w:hAnsi="Arial" w:cs="Arial"/>
        </w:rPr>
        <w:t xml:space="preserve">La Superintendencia de Telecomunicaciones (SUTEL), dentro del plazo máximo </w:t>
      </w:r>
      <w:sdt>
        <w:sdtPr>
          <w:rPr>
            <w:rFonts w:ascii="Arial" w:hAnsi="Arial" w:cs="Arial"/>
          </w:rPr>
          <w:tag w:val="goog_rdk_230"/>
          <w:id w:val="1238749633"/>
        </w:sdtPr>
        <w:sdtContent/>
      </w:sdt>
      <w:r w:rsidRPr="00422E86">
        <w:rPr>
          <w:rFonts w:ascii="Arial" w:eastAsia="Arial" w:hAnsi="Arial" w:cs="Arial"/>
        </w:rPr>
        <w:t>de dos (2) meses, contado a partir de la recepción de la solicitud, remitirá al Poder Ejecutivo, la recomendación técnica correspondiente, junto con el expediente administrativo que haya recabado</w:t>
      </w:r>
      <w:r w:rsidR="007F4AD2" w:rsidRPr="00422E86">
        <w:rPr>
          <w:rFonts w:ascii="Arial" w:eastAsia="Arial" w:hAnsi="Arial" w:cs="Arial"/>
        </w:rPr>
        <w:t xml:space="preserve"> al efecto</w:t>
      </w:r>
      <w:r w:rsidRPr="00422E86">
        <w:rPr>
          <w:rFonts w:ascii="Arial" w:eastAsia="Arial" w:hAnsi="Arial" w:cs="Arial"/>
        </w:rPr>
        <w:t>.</w:t>
      </w:r>
    </w:p>
    <w:p w14:paraId="611A999C" w14:textId="77777777" w:rsidR="00754C42" w:rsidRPr="00422E86" w:rsidRDefault="00754C42" w:rsidP="00422E86">
      <w:pPr>
        <w:spacing w:line="360" w:lineRule="auto"/>
        <w:ind w:left="567" w:right="566"/>
        <w:jc w:val="both"/>
        <w:rPr>
          <w:rFonts w:ascii="Arial" w:eastAsia="Arial" w:hAnsi="Arial" w:cs="Arial"/>
        </w:rPr>
      </w:pPr>
    </w:p>
    <w:p w14:paraId="5483E098" w14:textId="76F35CE1" w:rsidR="00754C42" w:rsidRPr="00422E86" w:rsidRDefault="00754C42" w:rsidP="00422E86">
      <w:pPr>
        <w:spacing w:line="360" w:lineRule="auto"/>
        <w:ind w:left="567" w:right="566"/>
        <w:jc w:val="both"/>
        <w:rPr>
          <w:rFonts w:ascii="Arial" w:eastAsia="Arial" w:hAnsi="Arial" w:cs="Arial"/>
        </w:rPr>
      </w:pPr>
      <w:r w:rsidRPr="00422E86">
        <w:rPr>
          <w:rFonts w:ascii="Arial" w:eastAsia="Arial" w:hAnsi="Arial" w:cs="Arial"/>
        </w:rPr>
        <w:t xml:space="preserve">Recibida la recomendación técnica de la Superintendencia de Telecomunicaciones (SUTEL), el Poder Ejecutivo deberá resolver la solicitud de traslado de ubicación o la instalación de un punto nuevo de transmisor dentro del plazo máximo de dos (2) meses, contados </w:t>
      </w:r>
      <w:r w:rsidR="007F4AD2" w:rsidRPr="00422E86">
        <w:rPr>
          <w:rFonts w:ascii="Arial" w:eastAsia="Arial" w:hAnsi="Arial" w:cs="Arial"/>
        </w:rPr>
        <w:t xml:space="preserve">a partir del día hábil siguiente </w:t>
      </w:r>
      <w:r w:rsidRPr="00422E86">
        <w:rPr>
          <w:rFonts w:ascii="Arial" w:eastAsia="Arial" w:hAnsi="Arial" w:cs="Arial"/>
        </w:rPr>
        <w:t>al día de dicha recepción.</w:t>
      </w:r>
    </w:p>
    <w:p w14:paraId="624C08C6" w14:textId="77777777" w:rsidR="00754C42" w:rsidRPr="00422E86" w:rsidRDefault="00754C42" w:rsidP="00422E86">
      <w:pPr>
        <w:spacing w:line="360" w:lineRule="auto"/>
        <w:ind w:left="567" w:right="566"/>
        <w:jc w:val="both"/>
        <w:rPr>
          <w:rFonts w:ascii="Arial" w:eastAsia="Arial" w:hAnsi="Arial" w:cs="Arial"/>
        </w:rPr>
      </w:pPr>
    </w:p>
    <w:p w14:paraId="19F980CE" w14:textId="59E67B53" w:rsidR="00754C42" w:rsidRPr="00422E86" w:rsidRDefault="00754C42" w:rsidP="00422E86">
      <w:pPr>
        <w:spacing w:line="360" w:lineRule="auto"/>
        <w:ind w:left="567" w:right="566"/>
        <w:jc w:val="both"/>
        <w:rPr>
          <w:rFonts w:ascii="Arial" w:eastAsia="Arial" w:hAnsi="Arial" w:cs="Arial"/>
        </w:rPr>
      </w:pPr>
      <w:r w:rsidRPr="00422E86">
        <w:rPr>
          <w:rFonts w:ascii="Arial" w:eastAsia="Arial" w:hAnsi="Arial" w:cs="Arial"/>
        </w:rPr>
        <w:t xml:space="preserve">El concesionario tendrá derecho a recurrir el acto administrativo emitido, para lo cual podrá interponer recurso de reposición ante el MICITT en el plazo </w:t>
      </w:r>
      <w:r w:rsidR="00EE14E9" w:rsidRPr="00422E86">
        <w:rPr>
          <w:rFonts w:ascii="Arial" w:eastAsia="Arial" w:hAnsi="Arial" w:cs="Arial"/>
        </w:rPr>
        <w:t xml:space="preserve">máximo e improrrogable </w:t>
      </w:r>
      <w:r w:rsidRPr="00422E86">
        <w:rPr>
          <w:rFonts w:ascii="Arial" w:eastAsia="Arial" w:hAnsi="Arial" w:cs="Arial"/>
        </w:rPr>
        <w:t xml:space="preserve">de tres (3) días hábiles contados </w:t>
      </w:r>
      <w:r w:rsidR="00EE14E9" w:rsidRPr="00422E86">
        <w:rPr>
          <w:rFonts w:ascii="Arial" w:eastAsia="Arial" w:hAnsi="Arial" w:cs="Arial"/>
        </w:rPr>
        <w:t xml:space="preserve">a partir del </w:t>
      </w:r>
      <w:r w:rsidRPr="00422E86">
        <w:rPr>
          <w:rFonts w:ascii="Arial" w:eastAsia="Arial" w:hAnsi="Arial" w:cs="Arial"/>
        </w:rPr>
        <w:t xml:space="preserve">día </w:t>
      </w:r>
      <w:r w:rsidR="00EE14E9" w:rsidRPr="00422E86">
        <w:rPr>
          <w:rFonts w:ascii="Arial" w:eastAsia="Arial" w:hAnsi="Arial" w:cs="Arial"/>
        </w:rPr>
        <w:t xml:space="preserve">hábil </w:t>
      </w:r>
      <w:r w:rsidRPr="00422E86">
        <w:rPr>
          <w:rFonts w:ascii="Arial" w:eastAsia="Arial" w:hAnsi="Arial" w:cs="Arial"/>
        </w:rPr>
        <w:t xml:space="preserve">siguiente </w:t>
      </w:r>
      <w:r w:rsidR="00EE14E9" w:rsidRPr="00422E86">
        <w:rPr>
          <w:rFonts w:ascii="Arial" w:eastAsia="Arial" w:hAnsi="Arial" w:cs="Arial"/>
        </w:rPr>
        <w:t xml:space="preserve">al día </w:t>
      </w:r>
      <w:r w:rsidRPr="00422E86">
        <w:rPr>
          <w:rFonts w:ascii="Arial" w:eastAsia="Arial" w:hAnsi="Arial" w:cs="Arial"/>
        </w:rPr>
        <w:t>de la notificación de dicho acto, debiendo presentar su escrito en el Despacho Minist</w:t>
      </w:r>
      <w:r w:rsidR="00EE14E9" w:rsidRPr="00422E86">
        <w:rPr>
          <w:rFonts w:ascii="Arial" w:eastAsia="Arial" w:hAnsi="Arial" w:cs="Arial"/>
        </w:rPr>
        <w:t>e</w:t>
      </w:r>
      <w:r w:rsidRPr="00422E86">
        <w:rPr>
          <w:rFonts w:ascii="Arial" w:eastAsia="Arial" w:hAnsi="Arial" w:cs="Arial"/>
        </w:rPr>
        <w:t>r</w:t>
      </w:r>
      <w:r w:rsidR="00EE14E9" w:rsidRPr="00422E86">
        <w:rPr>
          <w:rFonts w:ascii="Arial" w:eastAsia="Arial" w:hAnsi="Arial" w:cs="Arial"/>
        </w:rPr>
        <w:t>ial</w:t>
      </w:r>
      <w:r w:rsidRPr="00422E86">
        <w:rPr>
          <w:rFonts w:ascii="Arial" w:eastAsia="Arial" w:hAnsi="Arial" w:cs="Arial"/>
        </w:rPr>
        <w:t xml:space="preserve"> </w:t>
      </w:r>
      <w:r w:rsidR="00E014A6" w:rsidRPr="00422E86">
        <w:rPr>
          <w:rFonts w:ascii="Arial" w:eastAsia="Arial" w:hAnsi="Arial" w:cs="Arial"/>
        </w:rPr>
        <w:t xml:space="preserve">que ejerce la </w:t>
      </w:r>
      <w:r w:rsidRPr="00422E86">
        <w:rPr>
          <w:rFonts w:ascii="Arial" w:eastAsia="Arial" w:hAnsi="Arial" w:cs="Arial"/>
        </w:rPr>
        <w:t>Rector</w:t>
      </w:r>
      <w:r w:rsidR="00E014A6" w:rsidRPr="00422E86">
        <w:rPr>
          <w:rFonts w:ascii="Arial" w:eastAsia="Arial" w:hAnsi="Arial" w:cs="Arial"/>
        </w:rPr>
        <w:t>ía</w:t>
      </w:r>
      <w:r w:rsidRPr="00422E86">
        <w:rPr>
          <w:rFonts w:ascii="Arial" w:eastAsia="Arial" w:hAnsi="Arial" w:cs="Arial"/>
        </w:rPr>
        <w:t xml:space="preserve"> de Telecomunicaciones, según se establece en el primer párrafo del artículo 39 de la </w:t>
      </w:r>
      <w:r w:rsidR="00E014A6" w:rsidRPr="00422E86">
        <w:rPr>
          <w:rFonts w:ascii="Arial" w:eastAsia="Arial" w:hAnsi="Arial" w:cs="Arial"/>
        </w:rPr>
        <w:t>“</w:t>
      </w:r>
      <w:r w:rsidRPr="00422E86">
        <w:rPr>
          <w:rFonts w:ascii="Arial" w:eastAsia="Arial" w:hAnsi="Arial" w:cs="Arial"/>
        </w:rPr>
        <w:t>Ley de Fortalecimiento y Modernización de las Entidades Públicas del Sector Telecomunicaciones</w:t>
      </w:r>
      <w:r w:rsidR="00E014A6" w:rsidRPr="00422E86">
        <w:rPr>
          <w:rFonts w:ascii="Arial" w:eastAsia="Arial" w:hAnsi="Arial" w:cs="Arial"/>
        </w:rPr>
        <w:t>”</w:t>
      </w:r>
      <w:r w:rsidRPr="00422E86">
        <w:rPr>
          <w:rFonts w:ascii="Arial" w:eastAsia="Arial" w:hAnsi="Arial" w:cs="Arial"/>
        </w:rPr>
        <w:t xml:space="preserve">, Ley N° 8660. Lo anterior de conformidad con el artículo 346 inciso 1), en relación con los artículos 140 y 141 inciso 1), todos de la </w:t>
      </w:r>
      <w:r w:rsidR="00E014A6" w:rsidRPr="00422E86">
        <w:rPr>
          <w:rFonts w:ascii="Arial" w:eastAsia="Arial" w:hAnsi="Arial" w:cs="Arial"/>
        </w:rPr>
        <w:t>“</w:t>
      </w:r>
      <w:r w:rsidRPr="00422E86">
        <w:rPr>
          <w:rFonts w:ascii="Arial" w:eastAsia="Arial" w:hAnsi="Arial" w:cs="Arial"/>
        </w:rPr>
        <w:t xml:space="preserve">Ley General de </w:t>
      </w:r>
      <w:r w:rsidR="00E014A6" w:rsidRPr="00422E86">
        <w:rPr>
          <w:rFonts w:ascii="Arial" w:eastAsia="Arial" w:hAnsi="Arial" w:cs="Arial"/>
        </w:rPr>
        <w:t xml:space="preserve">la </w:t>
      </w:r>
      <w:r w:rsidRPr="00422E86">
        <w:rPr>
          <w:rFonts w:ascii="Arial" w:eastAsia="Arial" w:hAnsi="Arial" w:cs="Arial"/>
        </w:rPr>
        <w:t>Administración Pública</w:t>
      </w:r>
      <w:r w:rsidR="00E014A6" w:rsidRPr="00422E86">
        <w:rPr>
          <w:rFonts w:ascii="Arial" w:eastAsia="Arial" w:hAnsi="Arial" w:cs="Arial"/>
        </w:rPr>
        <w:t>”</w:t>
      </w:r>
      <w:r w:rsidRPr="00422E86">
        <w:rPr>
          <w:rFonts w:ascii="Arial" w:eastAsia="Arial" w:hAnsi="Arial" w:cs="Arial"/>
        </w:rPr>
        <w:t xml:space="preserve">, Ley N° 6227. </w:t>
      </w:r>
    </w:p>
    <w:p w14:paraId="13CF0F64" w14:textId="77777777" w:rsidR="00754C42" w:rsidRPr="00422E86" w:rsidRDefault="00754C42" w:rsidP="00422E86">
      <w:pPr>
        <w:spacing w:line="360" w:lineRule="auto"/>
        <w:ind w:left="567" w:right="566"/>
        <w:jc w:val="both"/>
        <w:rPr>
          <w:rFonts w:ascii="Arial" w:eastAsia="Arial" w:hAnsi="Arial" w:cs="Arial"/>
        </w:rPr>
      </w:pPr>
    </w:p>
    <w:p w14:paraId="0BDD3E5A" w14:textId="5671B05D" w:rsidR="00FB4818" w:rsidRPr="00422E86" w:rsidRDefault="00FB4818" w:rsidP="00422E86">
      <w:pPr>
        <w:spacing w:line="360" w:lineRule="auto"/>
        <w:ind w:left="567" w:right="566"/>
        <w:jc w:val="both"/>
        <w:rPr>
          <w:rFonts w:ascii="Arial" w:eastAsia="Arial" w:hAnsi="Arial" w:cs="Arial"/>
        </w:rPr>
      </w:pPr>
      <w:r w:rsidRPr="00422E86">
        <w:rPr>
          <w:rFonts w:ascii="Arial" w:eastAsia="Arial" w:hAnsi="Arial" w:cs="Arial"/>
        </w:rPr>
        <w:t>(…)</w:t>
      </w:r>
    </w:p>
    <w:p w14:paraId="0FD6468F" w14:textId="77777777" w:rsidR="00FB4818" w:rsidRPr="00422E86" w:rsidRDefault="00FB4818" w:rsidP="00422E86">
      <w:pPr>
        <w:spacing w:line="360" w:lineRule="auto"/>
        <w:ind w:left="567" w:right="566"/>
        <w:jc w:val="both"/>
        <w:rPr>
          <w:rFonts w:ascii="Arial" w:eastAsia="Arial" w:hAnsi="Arial" w:cs="Arial"/>
        </w:rPr>
      </w:pPr>
    </w:p>
    <w:p w14:paraId="098E3DC8" w14:textId="4C4F1F98" w:rsidR="00754C42" w:rsidRPr="00422E86" w:rsidRDefault="00754C42" w:rsidP="00422E86">
      <w:pPr>
        <w:spacing w:line="360" w:lineRule="auto"/>
        <w:ind w:left="567" w:right="566"/>
        <w:jc w:val="both"/>
        <w:rPr>
          <w:rFonts w:ascii="Arial" w:hAnsi="Arial" w:cs="Arial"/>
        </w:rPr>
      </w:pPr>
      <w:r w:rsidRPr="00422E86">
        <w:rPr>
          <w:rFonts w:ascii="Arial" w:eastAsia="Arial" w:hAnsi="Arial" w:cs="Arial"/>
          <w:b/>
        </w:rPr>
        <w:t>Artículo 128 Bis. -Sobre el procedimiento de autorización del origen de locución, jingle y/o vídeo para la transmisión de los anuncios comerciales</w:t>
      </w:r>
      <w:r w:rsidR="003B4654" w:rsidRPr="00422E86">
        <w:rPr>
          <w:rFonts w:ascii="Arial" w:eastAsia="Arial" w:hAnsi="Arial" w:cs="Arial"/>
          <w:b/>
        </w:rPr>
        <w:t>.</w:t>
      </w:r>
      <w:r w:rsidR="003B4654" w:rsidRPr="00422E86">
        <w:rPr>
          <w:rFonts w:ascii="Arial" w:hAnsi="Arial" w:cs="Arial"/>
        </w:rPr>
        <w:t xml:space="preserve"> </w:t>
      </w:r>
      <w:r w:rsidR="00680F67" w:rsidRPr="00422E86">
        <w:rPr>
          <w:rFonts w:ascii="Arial" w:hAnsi="Arial" w:cs="Arial"/>
        </w:rPr>
        <w:t>A</w:t>
      </w:r>
      <w:r w:rsidRPr="00422E86">
        <w:rPr>
          <w:rFonts w:ascii="Arial" w:eastAsia="Arial" w:hAnsi="Arial" w:cs="Arial"/>
        </w:rPr>
        <w:t xml:space="preserve">l Ministerio de Ciencia, Innovación, Tecnología y Telecomunicaciones (MICITT) le corresponde resolver la autorización del </w:t>
      </w:r>
      <w:r w:rsidRPr="00422E86">
        <w:rPr>
          <w:rFonts w:ascii="Arial" w:eastAsia="Arial" w:hAnsi="Arial" w:cs="Arial"/>
        </w:rPr>
        <w:lastRenderedPageBreak/>
        <w:t>origen de locución, jingle y/o vídeo para la transmisión de los anuncios comerciales, previa solicitud completa de</w:t>
      </w:r>
      <w:r w:rsidR="00FA045C" w:rsidRPr="00422E86">
        <w:rPr>
          <w:rFonts w:ascii="Arial" w:eastAsia="Arial" w:hAnsi="Arial" w:cs="Arial"/>
        </w:rPr>
        <w:t xml:space="preserve"> </w:t>
      </w:r>
      <w:r w:rsidRPr="00422E86">
        <w:rPr>
          <w:rFonts w:ascii="Arial" w:eastAsia="Arial" w:hAnsi="Arial" w:cs="Arial"/>
        </w:rPr>
        <w:t>l</w:t>
      </w:r>
      <w:r w:rsidR="00FA045C" w:rsidRPr="00422E86">
        <w:rPr>
          <w:rFonts w:ascii="Arial" w:eastAsia="Arial" w:hAnsi="Arial" w:cs="Arial"/>
        </w:rPr>
        <w:t>a</w:t>
      </w:r>
      <w:r w:rsidRPr="00422E86">
        <w:rPr>
          <w:rFonts w:ascii="Arial" w:eastAsia="Arial" w:hAnsi="Arial" w:cs="Arial"/>
        </w:rPr>
        <w:t xml:space="preserve"> </w:t>
      </w:r>
      <w:r w:rsidR="00FA045C" w:rsidRPr="00422E86">
        <w:rPr>
          <w:rFonts w:ascii="Arial" w:eastAsia="Arial" w:hAnsi="Arial" w:cs="Arial"/>
        </w:rPr>
        <w:t xml:space="preserve">persona </w:t>
      </w:r>
      <w:r w:rsidRPr="00422E86">
        <w:rPr>
          <w:rFonts w:ascii="Arial" w:eastAsia="Arial" w:hAnsi="Arial" w:cs="Arial"/>
        </w:rPr>
        <w:t>administrad</w:t>
      </w:r>
      <w:r w:rsidR="00FA045C" w:rsidRPr="00422E86">
        <w:rPr>
          <w:rFonts w:ascii="Arial" w:eastAsia="Arial" w:hAnsi="Arial" w:cs="Arial"/>
        </w:rPr>
        <w:t>a</w:t>
      </w:r>
      <w:r w:rsidRPr="00422E86">
        <w:rPr>
          <w:rFonts w:ascii="Arial" w:eastAsia="Arial" w:hAnsi="Arial" w:cs="Arial"/>
        </w:rPr>
        <w:t xml:space="preserve"> interesad</w:t>
      </w:r>
      <w:r w:rsidR="00FA045C" w:rsidRPr="00422E86">
        <w:rPr>
          <w:rFonts w:ascii="Arial" w:eastAsia="Arial" w:hAnsi="Arial" w:cs="Arial"/>
        </w:rPr>
        <w:t>a</w:t>
      </w:r>
      <w:r w:rsidRPr="00422E86">
        <w:rPr>
          <w:rFonts w:ascii="Arial" w:eastAsia="Arial" w:hAnsi="Arial" w:cs="Arial"/>
        </w:rPr>
        <w:t xml:space="preserve">. </w:t>
      </w:r>
      <w:r w:rsidR="00FA045C" w:rsidRPr="00422E86">
        <w:rPr>
          <w:rFonts w:ascii="Arial" w:eastAsia="Arial" w:hAnsi="Arial" w:cs="Arial"/>
        </w:rPr>
        <w:t xml:space="preserve">La persona </w:t>
      </w:r>
      <w:r w:rsidRPr="00422E86">
        <w:rPr>
          <w:rFonts w:ascii="Arial" w:eastAsia="Arial" w:hAnsi="Arial" w:cs="Arial"/>
        </w:rPr>
        <w:t>funcionari</w:t>
      </w:r>
      <w:r w:rsidR="00FA045C" w:rsidRPr="00422E86">
        <w:rPr>
          <w:rFonts w:ascii="Arial" w:eastAsia="Arial" w:hAnsi="Arial" w:cs="Arial"/>
        </w:rPr>
        <w:t>a</w:t>
      </w:r>
      <w:r w:rsidRPr="00422E86">
        <w:rPr>
          <w:rFonts w:ascii="Arial" w:eastAsia="Arial" w:hAnsi="Arial" w:cs="Arial"/>
        </w:rPr>
        <w:t xml:space="preserve"> que reciba dicha solicitud deberá consignar en ella el lugar, fecha y hora de tal recepción.</w:t>
      </w:r>
    </w:p>
    <w:p w14:paraId="30E4DBF4" w14:textId="77777777" w:rsidR="00754C42" w:rsidRPr="00422E86" w:rsidRDefault="00754C42" w:rsidP="00422E86">
      <w:pPr>
        <w:spacing w:line="360" w:lineRule="auto"/>
        <w:ind w:left="567" w:right="566"/>
        <w:jc w:val="both"/>
        <w:rPr>
          <w:rFonts w:ascii="Arial" w:eastAsia="Arial" w:hAnsi="Arial" w:cs="Arial"/>
        </w:rPr>
      </w:pPr>
    </w:p>
    <w:p w14:paraId="56D6DF41" w14:textId="77777777" w:rsidR="00754C42" w:rsidRPr="00422E86" w:rsidRDefault="00754C42" w:rsidP="00422E86">
      <w:pPr>
        <w:spacing w:line="360" w:lineRule="auto"/>
        <w:ind w:left="567" w:right="566"/>
        <w:jc w:val="both"/>
        <w:rPr>
          <w:rFonts w:ascii="Arial" w:eastAsia="Arial" w:hAnsi="Arial" w:cs="Arial"/>
        </w:rPr>
      </w:pPr>
      <w:r w:rsidRPr="00422E86">
        <w:rPr>
          <w:rFonts w:ascii="Arial" w:eastAsia="Arial" w:hAnsi="Arial" w:cs="Arial"/>
        </w:rPr>
        <w:t>El proceso se compone de las siguientes etapas:</w:t>
      </w:r>
    </w:p>
    <w:p w14:paraId="0C3FA29F" w14:textId="77777777" w:rsidR="00754C42" w:rsidRPr="00422E86" w:rsidRDefault="00754C42" w:rsidP="00422E86">
      <w:pPr>
        <w:spacing w:line="360" w:lineRule="auto"/>
        <w:ind w:left="567" w:right="566"/>
        <w:jc w:val="both"/>
        <w:rPr>
          <w:rFonts w:ascii="Arial" w:eastAsia="Arial" w:hAnsi="Arial" w:cs="Arial"/>
        </w:rPr>
      </w:pPr>
    </w:p>
    <w:p w14:paraId="004E77B8" w14:textId="127BF7B1" w:rsidR="00754C42" w:rsidRPr="00422E86" w:rsidRDefault="00754C42" w:rsidP="00422E86">
      <w:pPr>
        <w:pStyle w:val="Prrafodelista"/>
        <w:numPr>
          <w:ilvl w:val="0"/>
          <w:numId w:val="28"/>
        </w:numPr>
        <w:spacing w:line="360" w:lineRule="auto"/>
        <w:ind w:left="1134" w:right="566" w:hanging="425"/>
        <w:jc w:val="both"/>
        <w:rPr>
          <w:rFonts w:ascii="Arial" w:eastAsia="Arial" w:hAnsi="Arial" w:cs="Arial"/>
        </w:rPr>
      </w:pPr>
      <w:r w:rsidRPr="00422E86">
        <w:rPr>
          <w:rFonts w:ascii="Arial" w:eastAsia="Arial" w:hAnsi="Arial" w:cs="Arial"/>
          <w:b/>
        </w:rPr>
        <w:t>Solicitud de información</w:t>
      </w:r>
      <w:r w:rsidRPr="00422E86">
        <w:rPr>
          <w:rFonts w:ascii="Arial" w:eastAsia="Arial" w:hAnsi="Arial" w:cs="Arial"/>
        </w:rPr>
        <w:t>.</w:t>
      </w:r>
    </w:p>
    <w:p w14:paraId="5D538C08" w14:textId="77777777" w:rsidR="00754C42" w:rsidRPr="00422E86" w:rsidRDefault="00754C42" w:rsidP="00422E86">
      <w:pPr>
        <w:spacing w:line="360" w:lineRule="auto"/>
        <w:ind w:left="567" w:right="566"/>
        <w:jc w:val="both"/>
        <w:rPr>
          <w:rFonts w:ascii="Arial" w:eastAsia="Arial" w:hAnsi="Arial" w:cs="Arial"/>
        </w:rPr>
      </w:pPr>
    </w:p>
    <w:p w14:paraId="693005F7" w14:textId="2A3899FE" w:rsidR="00754C42" w:rsidRPr="00422E86" w:rsidRDefault="002259B3" w:rsidP="00422E86">
      <w:pPr>
        <w:spacing w:line="360" w:lineRule="auto"/>
        <w:ind w:left="567" w:right="566"/>
        <w:jc w:val="both"/>
        <w:rPr>
          <w:rFonts w:ascii="Arial" w:eastAsia="Arial" w:hAnsi="Arial" w:cs="Arial"/>
        </w:rPr>
      </w:pPr>
      <w:r w:rsidRPr="00422E86">
        <w:rPr>
          <w:rFonts w:ascii="Arial" w:eastAsia="Arial" w:hAnsi="Arial" w:cs="Arial"/>
        </w:rPr>
        <w:t xml:space="preserve">La persona </w:t>
      </w:r>
      <w:r w:rsidR="00754C42" w:rsidRPr="00422E86">
        <w:rPr>
          <w:rFonts w:ascii="Arial" w:eastAsia="Arial" w:hAnsi="Arial" w:cs="Arial"/>
        </w:rPr>
        <w:t>administrad</w:t>
      </w:r>
      <w:r w:rsidRPr="00422E86">
        <w:rPr>
          <w:rFonts w:ascii="Arial" w:eastAsia="Arial" w:hAnsi="Arial" w:cs="Arial"/>
        </w:rPr>
        <w:t>a</w:t>
      </w:r>
      <w:r w:rsidR="00754C42" w:rsidRPr="00422E86">
        <w:rPr>
          <w:rFonts w:ascii="Arial" w:eastAsia="Arial" w:hAnsi="Arial" w:cs="Arial"/>
        </w:rPr>
        <w:t xml:space="preserve"> puede solicitar la información del proceso en las instalaciones del MICITT o por el correo electrónico </w:t>
      </w:r>
      <w:hyperlink r:id="rId15">
        <w:r w:rsidR="00754C42" w:rsidRPr="00422E86">
          <w:rPr>
            <w:rFonts w:ascii="Arial" w:eastAsia="Arial" w:hAnsi="Arial" w:cs="Arial"/>
            <w:color w:val="0563C1"/>
            <w:u w:val="single"/>
          </w:rPr>
          <w:t>tramites_radio@micitt.go.cr</w:t>
        </w:r>
      </w:hyperlink>
      <w:r w:rsidR="00754C42" w:rsidRPr="00422E86">
        <w:rPr>
          <w:rFonts w:ascii="Arial" w:eastAsia="Arial" w:hAnsi="Arial" w:cs="Arial"/>
        </w:rPr>
        <w:t>, el cual corresponde al destinado institucionalmente para tal fin.</w:t>
      </w:r>
    </w:p>
    <w:p w14:paraId="7261D501" w14:textId="77777777" w:rsidR="00754C42" w:rsidRPr="00422E86" w:rsidRDefault="00754C42" w:rsidP="00422E86">
      <w:pPr>
        <w:spacing w:line="360" w:lineRule="auto"/>
        <w:ind w:left="567" w:right="566"/>
        <w:jc w:val="both"/>
        <w:rPr>
          <w:rFonts w:ascii="Arial" w:eastAsia="Arial" w:hAnsi="Arial" w:cs="Arial"/>
          <w:b/>
        </w:rPr>
      </w:pPr>
    </w:p>
    <w:p w14:paraId="2E35865E" w14:textId="6FB355B5" w:rsidR="00754C42" w:rsidRPr="00422E86" w:rsidRDefault="00754C42" w:rsidP="00422E86">
      <w:pPr>
        <w:pStyle w:val="Prrafodelista"/>
        <w:numPr>
          <w:ilvl w:val="0"/>
          <w:numId w:val="28"/>
        </w:numPr>
        <w:spacing w:line="360" w:lineRule="auto"/>
        <w:ind w:left="1134" w:right="566" w:hanging="425"/>
        <w:jc w:val="both"/>
        <w:rPr>
          <w:rFonts w:ascii="Arial" w:eastAsia="Arial" w:hAnsi="Arial" w:cs="Arial"/>
          <w:b/>
        </w:rPr>
      </w:pPr>
      <w:r w:rsidRPr="00422E86">
        <w:rPr>
          <w:rFonts w:ascii="Arial" w:eastAsia="Arial" w:hAnsi="Arial" w:cs="Arial"/>
          <w:b/>
        </w:rPr>
        <w:t>Admisibilidad.</w:t>
      </w:r>
    </w:p>
    <w:p w14:paraId="5670997E" w14:textId="77777777" w:rsidR="00754C42" w:rsidRPr="00422E86" w:rsidRDefault="00754C42" w:rsidP="00422E86">
      <w:pPr>
        <w:spacing w:line="360" w:lineRule="auto"/>
        <w:ind w:left="567" w:right="566"/>
        <w:jc w:val="both"/>
        <w:rPr>
          <w:rFonts w:ascii="Arial" w:eastAsia="Arial" w:hAnsi="Arial" w:cs="Arial"/>
        </w:rPr>
      </w:pPr>
    </w:p>
    <w:p w14:paraId="38BD4C58" w14:textId="0B8BE688" w:rsidR="00754C42" w:rsidRPr="00422E86" w:rsidRDefault="00754C42" w:rsidP="00422E86">
      <w:pPr>
        <w:pStyle w:val="Prrafodelista"/>
        <w:numPr>
          <w:ilvl w:val="0"/>
          <w:numId w:val="30"/>
        </w:numPr>
        <w:spacing w:line="360" w:lineRule="auto"/>
        <w:ind w:left="1701" w:right="566" w:hanging="425"/>
        <w:jc w:val="both"/>
        <w:rPr>
          <w:rFonts w:ascii="Arial" w:eastAsia="Arial" w:hAnsi="Arial" w:cs="Arial"/>
        </w:rPr>
      </w:pPr>
      <w:r w:rsidRPr="00422E86">
        <w:rPr>
          <w:rFonts w:ascii="Arial" w:eastAsia="Arial" w:hAnsi="Arial" w:cs="Arial"/>
        </w:rPr>
        <w:t>El administrado deberá presentar una solicitud acompañad</w:t>
      </w:r>
      <w:r w:rsidR="003E6EE9" w:rsidRPr="00422E86">
        <w:rPr>
          <w:rFonts w:ascii="Arial" w:eastAsia="Arial" w:hAnsi="Arial" w:cs="Arial"/>
        </w:rPr>
        <w:t>a</w:t>
      </w:r>
      <w:r w:rsidRPr="00422E86">
        <w:rPr>
          <w:rFonts w:ascii="Arial" w:eastAsia="Arial" w:hAnsi="Arial" w:cs="Arial"/>
        </w:rPr>
        <w:t xml:space="preserve"> de la respectiva documentación</w:t>
      </w:r>
      <w:r w:rsidR="003E6EE9" w:rsidRPr="00422E86">
        <w:rPr>
          <w:rFonts w:ascii="Arial" w:eastAsia="Arial" w:hAnsi="Arial" w:cs="Arial"/>
        </w:rPr>
        <w:t>, la cual</w:t>
      </w:r>
      <w:r w:rsidRPr="00422E86">
        <w:rPr>
          <w:rFonts w:ascii="Arial" w:eastAsia="Arial" w:hAnsi="Arial" w:cs="Arial"/>
        </w:rPr>
        <w:t xml:space="preserve"> se puede recibir en formato digital al correo señalado en el párrafo anterior, </w:t>
      </w:r>
      <w:r w:rsidR="002610E0" w:rsidRPr="00422E86">
        <w:rPr>
          <w:rFonts w:ascii="Arial" w:eastAsia="Arial" w:hAnsi="Arial" w:cs="Arial"/>
        </w:rPr>
        <w:t>y</w:t>
      </w:r>
      <w:r w:rsidRPr="00422E86">
        <w:rPr>
          <w:rFonts w:ascii="Arial" w:eastAsia="Arial" w:hAnsi="Arial" w:cs="Arial"/>
        </w:rPr>
        <w:t xml:space="preserve"> debe cumplir con las disposiciones de la </w:t>
      </w:r>
      <w:r w:rsidR="002610E0" w:rsidRPr="00422E86">
        <w:rPr>
          <w:rFonts w:ascii="Arial" w:eastAsia="Arial" w:hAnsi="Arial" w:cs="Arial"/>
        </w:rPr>
        <w:t>“</w:t>
      </w:r>
      <w:r w:rsidRPr="00422E86">
        <w:rPr>
          <w:rFonts w:ascii="Arial" w:eastAsia="Arial" w:hAnsi="Arial" w:cs="Arial"/>
        </w:rPr>
        <w:t>Ley de Certificados, firmas digitales y documentos electrónicos</w:t>
      </w:r>
      <w:r w:rsidR="002610E0" w:rsidRPr="00422E86">
        <w:rPr>
          <w:rFonts w:ascii="Arial" w:eastAsia="Arial" w:hAnsi="Arial" w:cs="Arial"/>
        </w:rPr>
        <w:t>”</w:t>
      </w:r>
      <w:r w:rsidRPr="00422E86">
        <w:rPr>
          <w:rFonts w:ascii="Arial" w:eastAsia="Arial" w:hAnsi="Arial" w:cs="Arial"/>
        </w:rPr>
        <w:t>, Ley N° 8454</w:t>
      </w:r>
      <w:r w:rsidR="002610E0" w:rsidRPr="00422E86">
        <w:rPr>
          <w:rFonts w:ascii="Arial" w:eastAsia="Arial" w:hAnsi="Arial" w:cs="Arial"/>
        </w:rPr>
        <w:t>, es decir, debe venir firmada en digital</w:t>
      </w:r>
      <w:r w:rsidRPr="00422E86">
        <w:rPr>
          <w:rFonts w:ascii="Arial" w:eastAsia="Arial" w:hAnsi="Arial" w:cs="Arial"/>
        </w:rPr>
        <w:t>. De igual forma, se puede recibir en forma física en las instalaciones del MICITT, todo ello para la conformación del debido expediente administrativo de la solicitud.</w:t>
      </w:r>
    </w:p>
    <w:p w14:paraId="51269014" w14:textId="77777777" w:rsidR="00754C42" w:rsidRPr="00422E86" w:rsidRDefault="00754C42" w:rsidP="00422E86">
      <w:pPr>
        <w:spacing w:line="360" w:lineRule="auto"/>
        <w:ind w:left="1701" w:right="566" w:hanging="425"/>
        <w:jc w:val="both"/>
        <w:rPr>
          <w:rFonts w:ascii="Arial" w:eastAsia="Arial" w:hAnsi="Arial" w:cs="Arial"/>
        </w:rPr>
      </w:pPr>
    </w:p>
    <w:p w14:paraId="4F722D60" w14:textId="394A4E94" w:rsidR="00754C42" w:rsidRPr="00422E86" w:rsidRDefault="00754C42" w:rsidP="00422E86">
      <w:pPr>
        <w:pStyle w:val="Prrafodelista"/>
        <w:numPr>
          <w:ilvl w:val="0"/>
          <w:numId w:val="30"/>
        </w:numPr>
        <w:spacing w:line="360" w:lineRule="auto"/>
        <w:ind w:left="1701" w:right="566" w:hanging="425"/>
        <w:jc w:val="both"/>
        <w:rPr>
          <w:rFonts w:ascii="Arial" w:eastAsia="Arial" w:hAnsi="Arial" w:cs="Arial"/>
        </w:rPr>
      </w:pPr>
      <w:r w:rsidRPr="00422E86">
        <w:rPr>
          <w:rFonts w:ascii="Arial" w:eastAsia="Arial" w:hAnsi="Arial" w:cs="Arial"/>
        </w:rPr>
        <w:t xml:space="preserve">En caso de que el anuncio contenga un porcentaje de producción extranjera, se procede a realizar el Entero a favor del Estado, y a notificar al Administrado. </w:t>
      </w:r>
    </w:p>
    <w:p w14:paraId="6A439B1B" w14:textId="77777777" w:rsidR="00754C42" w:rsidRPr="00422E86" w:rsidRDefault="00754C42" w:rsidP="00422E86">
      <w:pPr>
        <w:spacing w:line="360" w:lineRule="auto"/>
        <w:ind w:left="567"/>
        <w:jc w:val="both"/>
        <w:rPr>
          <w:rFonts w:ascii="Arial" w:eastAsia="Arial" w:hAnsi="Arial" w:cs="Arial"/>
        </w:rPr>
      </w:pPr>
    </w:p>
    <w:p w14:paraId="3EA255D7" w14:textId="2F375383" w:rsidR="00754C42" w:rsidRPr="00422E86" w:rsidRDefault="00754C42" w:rsidP="00422E86">
      <w:pPr>
        <w:pStyle w:val="Prrafodelista"/>
        <w:numPr>
          <w:ilvl w:val="0"/>
          <w:numId w:val="28"/>
        </w:numPr>
        <w:spacing w:line="360" w:lineRule="auto"/>
        <w:ind w:left="1134" w:right="566" w:hanging="425"/>
        <w:jc w:val="both"/>
        <w:rPr>
          <w:rFonts w:ascii="Arial" w:eastAsia="Arial" w:hAnsi="Arial" w:cs="Arial"/>
          <w:b/>
        </w:rPr>
      </w:pPr>
      <w:r w:rsidRPr="00422E86">
        <w:rPr>
          <w:rFonts w:ascii="Arial" w:eastAsia="Arial" w:hAnsi="Arial" w:cs="Arial"/>
          <w:b/>
        </w:rPr>
        <w:t>Procedimiento</w:t>
      </w:r>
    </w:p>
    <w:p w14:paraId="74C3FCAF" w14:textId="77777777" w:rsidR="00754C42" w:rsidRPr="00422E86" w:rsidRDefault="00754C42" w:rsidP="00422E86">
      <w:pPr>
        <w:spacing w:line="360" w:lineRule="auto"/>
        <w:ind w:left="567"/>
        <w:jc w:val="both"/>
        <w:rPr>
          <w:rFonts w:ascii="Arial" w:eastAsia="Arial" w:hAnsi="Arial" w:cs="Arial"/>
        </w:rPr>
      </w:pPr>
    </w:p>
    <w:p w14:paraId="1DC1AEC7" w14:textId="75772644" w:rsidR="00754C42" w:rsidRPr="00422E86" w:rsidRDefault="00754C42" w:rsidP="00422E86">
      <w:pPr>
        <w:pStyle w:val="Prrafodelista"/>
        <w:numPr>
          <w:ilvl w:val="0"/>
          <w:numId w:val="32"/>
        </w:numPr>
        <w:spacing w:line="360" w:lineRule="auto"/>
        <w:ind w:left="1701" w:right="566"/>
        <w:jc w:val="both"/>
        <w:rPr>
          <w:rFonts w:ascii="Arial" w:eastAsia="Arial" w:hAnsi="Arial" w:cs="Arial"/>
        </w:rPr>
      </w:pPr>
      <w:r w:rsidRPr="00422E86">
        <w:rPr>
          <w:rFonts w:ascii="Arial" w:eastAsia="Arial" w:hAnsi="Arial" w:cs="Arial"/>
          <w:b/>
        </w:rPr>
        <w:lastRenderedPageBreak/>
        <w:t>Prevenciones de aclaraciones o información adicional</w:t>
      </w:r>
      <w:r w:rsidRPr="00422E86">
        <w:rPr>
          <w:rFonts w:ascii="Arial" w:eastAsia="Arial" w:hAnsi="Arial" w:cs="Arial"/>
        </w:rPr>
        <w:t>. De ser necesaria información adicional o aclaraciones sobre la solicitud o requisitos presentados por l</w:t>
      </w:r>
      <w:r w:rsidR="00CC2775" w:rsidRPr="00422E86">
        <w:rPr>
          <w:rFonts w:ascii="Arial" w:eastAsia="Arial" w:hAnsi="Arial" w:cs="Arial"/>
        </w:rPr>
        <w:t>a</w:t>
      </w:r>
      <w:r w:rsidRPr="00422E86">
        <w:rPr>
          <w:rFonts w:ascii="Arial" w:eastAsia="Arial" w:hAnsi="Arial" w:cs="Arial"/>
        </w:rPr>
        <w:t xml:space="preserve"> </w:t>
      </w:r>
      <w:r w:rsidR="00CC2775" w:rsidRPr="00422E86">
        <w:rPr>
          <w:rFonts w:ascii="Arial" w:eastAsia="Arial" w:hAnsi="Arial" w:cs="Arial"/>
        </w:rPr>
        <w:t xml:space="preserve">persona </w:t>
      </w:r>
      <w:r w:rsidRPr="00422E86">
        <w:rPr>
          <w:rFonts w:ascii="Arial" w:eastAsia="Arial" w:hAnsi="Arial" w:cs="Arial"/>
        </w:rPr>
        <w:t>administrad</w:t>
      </w:r>
      <w:r w:rsidR="00CC2775" w:rsidRPr="00422E86">
        <w:rPr>
          <w:rFonts w:ascii="Arial" w:eastAsia="Arial" w:hAnsi="Arial" w:cs="Arial"/>
        </w:rPr>
        <w:t>a</w:t>
      </w:r>
      <w:r w:rsidRPr="00422E86">
        <w:rPr>
          <w:rFonts w:ascii="Arial" w:eastAsia="Arial" w:hAnsi="Arial" w:cs="Arial"/>
        </w:rPr>
        <w:t>, por una única vez, el Viceministerio de Telecomunicaciones solicitara la información a</w:t>
      </w:r>
      <w:r w:rsidR="00EB03B2" w:rsidRPr="00422E86">
        <w:rPr>
          <w:rFonts w:ascii="Arial" w:eastAsia="Arial" w:hAnsi="Arial" w:cs="Arial"/>
        </w:rPr>
        <w:t xml:space="preserve"> </w:t>
      </w:r>
      <w:r w:rsidRPr="00422E86">
        <w:rPr>
          <w:rFonts w:ascii="Arial" w:eastAsia="Arial" w:hAnsi="Arial" w:cs="Arial"/>
        </w:rPr>
        <w:t>l</w:t>
      </w:r>
      <w:r w:rsidR="00EB03B2" w:rsidRPr="00422E86">
        <w:rPr>
          <w:rFonts w:ascii="Arial" w:eastAsia="Arial" w:hAnsi="Arial" w:cs="Arial"/>
        </w:rPr>
        <w:t>a</w:t>
      </w:r>
      <w:r w:rsidRPr="00422E86">
        <w:rPr>
          <w:rFonts w:ascii="Arial" w:eastAsia="Arial" w:hAnsi="Arial" w:cs="Arial"/>
        </w:rPr>
        <w:t xml:space="preserve"> </w:t>
      </w:r>
      <w:r w:rsidR="00EB03B2" w:rsidRPr="00422E86">
        <w:rPr>
          <w:rFonts w:ascii="Arial" w:eastAsia="Arial" w:hAnsi="Arial" w:cs="Arial"/>
        </w:rPr>
        <w:t>persona solicitante</w:t>
      </w:r>
      <w:r w:rsidRPr="00422E86">
        <w:rPr>
          <w:rFonts w:ascii="Arial" w:eastAsia="Arial" w:hAnsi="Arial" w:cs="Arial"/>
        </w:rPr>
        <w:t xml:space="preserve"> de acuerdo con el artículo 264 de la </w:t>
      </w:r>
      <w:r w:rsidR="00EB03B2" w:rsidRPr="00422E86">
        <w:rPr>
          <w:rFonts w:ascii="Arial" w:eastAsia="Arial" w:hAnsi="Arial" w:cs="Arial"/>
        </w:rPr>
        <w:t>“</w:t>
      </w:r>
      <w:r w:rsidRPr="00422E86">
        <w:rPr>
          <w:rFonts w:ascii="Arial" w:eastAsia="Arial" w:hAnsi="Arial" w:cs="Arial"/>
        </w:rPr>
        <w:t>Ley General de la Administración Pública</w:t>
      </w:r>
      <w:r w:rsidR="00EB03B2" w:rsidRPr="00422E86">
        <w:rPr>
          <w:rFonts w:ascii="Arial" w:eastAsia="Arial" w:hAnsi="Arial" w:cs="Arial"/>
        </w:rPr>
        <w:t>”</w:t>
      </w:r>
      <w:r w:rsidRPr="00422E86">
        <w:rPr>
          <w:rFonts w:ascii="Arial" w:eastAsia="Arial" w:hAnsi="Arial" w:cs="Arial"/>
        </w:rPr>
        <w:t xml:space="preserve">, Ley </w:t>
      </w:r>
      <w:r w:rsidRPr="00422E86">
        <w:rPr>
          <w:rFonts w:ascii="Arial" w:eastAsia="Arial" w:hAnsi="Arial" w:cs="Arial"/>
          <w:color w:val="000000"/>
        </w:rPr>
        <w:t xml:space="preserve">Nº </w:t>
      </w:r>
      <w:r w:rsidRPr="00422E86">
        <w:rPr>
          <w:rFonts w:ascii="Arial" w:eastAsia="Arial" w:hAnsi="Arial" w:cs="Arial"/>
        </w:rPr>
        <w:t xml:space="preserve">6227, con el artículo 6 de la </w:t>
      </w:r>
      <w:r w:rsidR="00EB03B2" w:rsidRPr="00422E86">
        <w:rPr>
          <w:rFonts w:ascii="Arial" w:eastAsia="Arial" w:hAnsi="Arial" w:cs="Arial"/>
        </w:rPr>
        <w:t>“</w:t>
      </w:r>
      <w:r w:rsidRPr="00422E86">
        <w:rPr>
          <w:rFonts w:ascii="Arial" w:eastAsia="Arial" w:hAnsi="Arial" w:cs="Arial"/>
        </w:rPr>
        <w:t>Ley de Protección al Ciudadano del Exceso de Requisitos y Trámites Administrativos</w:t>
      </w:r>
      <w:r w:rsidR="00EB03B2" w:rsidRPr="00422E86">
        <w:rPr>
          <w:rFonts w:ascii="Arial" w:eastAsia="Arial" w:hAnsi="Arial" w:cs="Arial"/>
        </w:rPr>
        <w:t>”</w:t>
      </w:r>
      <w:r w:rsidRPr="00422E86">
        <w:rPr>
          <w:rFonts w:ascii="Arial" w:eastAsia="Arial" w:hAnsi="Arial" w:cs="Arial"/>
        </w:rPr>
        <w:t xml:space="preserve">, Ley </w:t>
      </w:r>
      <w:r w:rsidRPr="00422E86">
        <w:rPr>
          <w:rFonts w:ascii="Arial" w:eastAsia="Arial" w:hAnsi="Arial" w:cs="Arial"/>
          <w:color w:val="000000"/>
        </w:rPr>
        <w:t xml:space="preserve">Nº </w:t>
      </w:r>
      <w:r w:rsidRPr="00422E86">
        <w:rPr>
          <w:rFonts w:ascii="Arial" w:eastAsia="Arial" w:hAnsi="Arial" w:cs="Arial"/>
        </w:rPr>
        <w:t>8220, y con el artículo 29 de su Reglamento. El plazo para cumplir la prevención será de diez (10) días hábiles. Transcurrido el plazo sin que se cumpla lo prevenido se tendrá por desistida la gestión y se procederá al archivo de la solicitud.</w:t>
      </w:r>
    </w:p>
    <w:p w14:paraId="2A5ABCAB" w14:textId="77777777" w:rsidR="00754C42" w:rsidRPr="00422E86" w:rsidRDefault="00754C42" w:rsidP="00422E86">
      <w:pPr>
        <w:spacing w:line="360" w:lineRule="auto"/>
        <w:ind w:left="567"/>
        <w:jc w:val="both"/>
        <w:rPr>
          <w:rFonts w:ascii="Arial" w:eastAsia="Arial" w:hAnsi="Arial" w:cs="Arial"/>
        </w:rPr>
      </w:pPr>
    </w:p>
    <w:p w14:paraId="7604C4AF" w14:textId="5D0FABE7" w:rsidR="00754C42" w:rsidRPr="00422E86" w:rsidRDefault="00754C42" w:rsidP="00422E86">
      <w:pPr>
        <w:pStyle w:val="Prrafodelista"/>
        <w:numPr>
          <w:ilvl w:val="0"/>
          <w:numId w:val="32"/>
        </w:numPr>
        <w:spacing w:line="360" w:lineRule="auto"/>
        <w:ind w:left="1701" w:right="566"/>
        <w:jc w:val="both"/>
        <w:rPr>
          <w:rFonts w:ascii="Arial" w:eastAsia="Arial" w:hAnsi="Arial" w:cs="Arial"/>
        </w:rPr>
      </w:pPr>
      <w:r w:rsidRPr="00422E86">
        <w:rPr>
          <w:rFonts w:ascii="Arial" w:eastAsia="Arial" w:hAnsi="Arial" w:cs="Arial"/>
          <w:b/>
        </w:rPr>
        <w:t>Plazo.</w:t>
      </w:r>
      <w:r w:rsidRPr="00422E86">
        <w:rPr>
          <w:rFonts w:ascii="Arial" w:eastAsia="Arial" w:hAnsi="Arial" w:cs="Arial"/>
        </w:rPr>
        <w:t xml:space="preserve"> El </w:t>
      </w:r>
      <w:r w:rsidR="00162FB0" w:rsidRPr="00422E86">
        <w:rPr>
          <w:rFonts w:ascii="Arial" w:eastAsia="Arial" w:hAnsi="Arial" w:cs="Arial"/>
        </w:rPr>
        <w:t>jerarca ministerial</w:t>
      </w:r>
      <w:r w:rsidRPr="00422E86">
        <w:rPr>
          <w:rFonts w:ascii="Arial" w:eastAsia="Arial" w:hAnsi="Arial" w:cs="Arial"/>
        </w:rPr>
        <w:t>, dentro del plazo máximo de diez (10) días hábiles contados a partir del recibo de la solicitud completa, gestionará la solicitud presentada por l</w:t>
      </w:r>
      <w:r w:rsidR="00040EB1" w:rsidRPr="00422E86">
        <w:rPr>
          <w:rFonts w:ascii="Arial" w:eastAsia="Arial" w:hAnsi="Arial" w:cs="Arial"/>
        </w:rPr>
        <w:t>a</w:t>
      </w:r>
      <w:r w:rsidRPr="00422E86">
        <w:rPr>
          <w:rFonts w:ascii="Arial" w:eastAsia="Arial" w:hAnsi="Arial" w:cs="Arial"/>
        </w:rPr>
        <w:t xml:space="preserve"> </w:t>
      </w:r>
      <w:r w:rsidR="00040EB1" w:rsidRPr="00422E86">
        <w:rPr>
          <w:rFonts w:ascii="Arial" w:eastAsia="Arial" w:hAnsi="Arial" w:cs="Arial"/>
        </w:rPr>
        <w:t xml:space="preserve">persona </w:t>
      </w:r>
      <w:r w:rsidRPr="00422E86">
        <w:rPr>
          <w:rFonts w:ascii="Arial" w:eastAsia="Arial" w:hAnsi="Arial" w:cs="Arial"/>
        </w:rPr>
        <w:t>administrad</w:t>
      </w:r>
      <w:r w:rsidR="00040EB1" w:rsidRPr="00422E86">
        <w:rPr>
          <w:rFonts w:ascii="Arial" w:eastAsia="Arial" w:hAnsi="Arial" w:cs="Arial"/>
        </w:rPr>
        <w:t>a</w:t>
      </w:r>
      <w:r w:rsidRPr="00422E86">
        <w:rPr>
          <w:rFonts w:ascii="Arial" w:eastAsia="Arial" w:hAnsi="Arial" w:cs="Arial"/>
        </w:rPr>
        <w:t xml:space="preserve"> y dictará resolución administrativa fundamentada, la cual será debidamente notificada a</w:t>
      </w:r>
      <w:r w:rsidR="00414AE7" w:rsidRPr="00422E86">
        <w:rPr>
          <w:rFonts w:ascii="Arial" w:eastAsia="Arial" w:hAnsi="Arial" w:cs="Arial"/>
        </w:rPr>
        <w:t xml:space="preserve"> </w:t>
      </w:r>
      <w:r w:rsidRPr="00422E86">
        <w:rPr>
          <w:rFonts w:ascii="Arial" w:eastAsia="Arial" w:hAnsi="Arial" w:cs="Arial"/>
        </w:rPr>
        <w:t>l</w:t>
      </w:r>
      <w:r w:rsidR="00414AE7" w:rsidRPr="00422E86">
        <w:rPr>
          <w:rFonts w:ascii="Arial" w:eastAsia="Arial" w:hAnsi="Arial" w:cs="Arial"/>
        </w:rPr>
        <w:t>a</w:t>
      </w:r>
      <w:r w:rsidRPr="00422E86">
        <w:rPr>
          <w:rFonts w:ascii="Arial" w:eastAsia="Arial" w:hAnsi="Arial" w:cs="Arial"/>
        </w:rPr>
        <w:t xml:space="preserve"> </w:t>
      </w:r>
      <w:r w:rsidR="00414AE7" w:rsidRPr="00422E86">
        <w:rPr>
          <w:rFonts w:ascii="Arial" w:eastAsia="Arial" w:hAnsi="Arial" w:cs="Arial"/>
        </w:rPr>
        <w:t>persona solicitante</w:t>
      </w:r>
      <w:r w:rsidRPr="00422E86">
        <w:rPr>
          <w:rFonts w:ascii="Arial" w:eastAsia="Arial" w:hAnsi="Arial" w:cs="Arial"/>
        </w:rPr>
        <w:t xml:space="preserve"> a través del correo electrónico señalado </w:t>
      </w:r>
      <w:r w:rsidR="00414AE7" w:rsidRPr="00422E86">
        <w:rPr>
          <w:rFonts w:ascii="Arial" w:eastAsia="Arial" w:hAnsi="Arial" w:cs="Arial"/>
        </w:rPr>
        <w:t xml:space="preserve">en su solicitud </w:t>
      </w:r>
      <w:r w:rsidRPr="00422E86">
        <w:rPr>
          <w:rFonts w:ascii="Arial" w:eastAsia="Arial" w:hAnsi="Arial" w:cs="Arial"/>
        </w:rPr>
        <w:t xml:space="preserve">para recibir notificaciones. </w:t>
      </w:r>
    </w:p>
    <w:p w14:paraId="2FFA623D" w14:textId="77777777" w:rsidR="00754C42" w:rsidRPr="00422E86" w:rsidRDefault="00754C42" w:rsidP="00422E86">
      <w:pPr>
        <w:spacing w:line="360" w:lineRule="auto"/>
        <w:ind w:left="567" w:right="566"/>
        <w:jc w:val="both"/>
        <w:rPr>
          <w:rFonts w:ascii="Arial" w:eastAsia="Arial" w:hAnsi="Arial" w:cs="Arial"/>
        </w:rPr>
      </w:pPr>
    </w:p>
    <w:p w14:paraId="339790F5" w14:textId="17F8F081" w:rsidR="00754C42" w:rsidRPr="00422E86" w:rsidRDefault="00754C42" w:rsidP="00422E86">
      <w:pPr>
        <w:pStyle w:val="Prrafodelista"/>
        <w:numPr>
          <w:ilvl w:val="0"/>
          <w:numId w:val="28"/>
        </w:numPr>
        <w:spacing w:line="360" w:lineRule="auto"/>
        <w:ind w:left="1134" w:right="566" w:hanging="425"/>
        <w:jc w:val="both"/>
        <w:rPr>
          <w:rFonts w:ascii="Arial" w:eastAsia="Arial" w:hAnsi="Arial" w:cs="Arial"/>
          <w:b/>
        </w:rPr>
      </w:pPr>
      <w:r w:rsidRPr="00422E86">
        <w:rPr>
          <w:rFonts w:ascii="Arial" w:eastAsia="Arial" w:hAnsi="Arial" w:cs="Arial"/>
          <w:b/>
        </w:rPr>
        <w:t xml:space="preserve">Fase recursiva. </w:t>
      </w:r>
    </w:p>
    <w:p w14:paraId="58A0D5D4" w14:textId="77777777" w:rsidR="00754C42" w:rsidRPr="00422E86" w:rsidRDefault="00754C42" w:rsidP="00422E86">
      <w:pPr>
        <w:spacing w:line="360" w:lineRule="auto"/>
        <w:ind w:left="567" w:right="566"/>
        <w:jc w:val="both"/>
        <w:rPr>
          <w:rFonts w:ascii="Arial" w:eastAsia="Arial" w:hAnsi="Arial" w:cs="Arial"/>
        </w:rPr>
      </w:pPr>
    </w:p>
    <w:p w14:paraId="2D380327" w14:textId="4EA8F069" w:rsidR="00754C42" w:rsidRPr="00422E86" w:rsidRDefault="00414AE7" w:rsidP="00422E86">
      <w:pPr>
        <w:spacing w:line="360" w:lineRule="auto"/>
        <w:ind w:left="567" w:right="566"/>
        <w:jc w:val="both"/>
        <w:rPr>
          <w:rFonts w:ascii="Arial" w:eastAsia="Arial" w:hAnsi="Arial" w:cs="Arial"/>
        </w:rPr>
      </w:pPr>
      <w:r w:rsidRPr="00422E86">
        <w:rPr>
          <w:rFonts w:ascii="Arial" w:eastAsia="Arial" w:hAnsi="Arial" w:cs="Arial"/>
        </w:rPr>
        <w:t>La persona</w:t>
      </w:r>
      <w:r w:rsidR="00754C42" w:rsidRPr="00422E86">
        <w:rPr>
          <w:rFonts w:ascii="Arial" w:eastAsia="Arial" w:hAnsi="Arial" w:cs="Arial"/>
        </w:rPr>
        <w:t xml:space="preserve"> administrad</w:t>
      </w:r>
      <w:r w:rsidRPr="00422E86">
        <w:rPr>
          <w:rFonts w:ascii="Arial" w:eastAsia="Arial" w:hAnsi="Arial" w:cs="Arial"/>
        </w:rPr>
        <w:t>a</w:t>
      </w:r>
      <w:r w:rsidR="00754C42" w:rsidRPr="00422E86">
        <w:rPr>
          <w:rFonts w:ascii="Arial" w:eastAsia="Arial" w:hAnsi="Arial" w:cs="Arial"/>
        </w:rPr>
        <w:t xml:space="preserve"> tendrá derecho a recurrir el acto administrativo emitido, para lo cual podrá interponer recurso de reposición ante el </w:t>
      </w:r>
      <w:r w:rsidR="009A0812" w:rsidRPr="00422E86">
        <w:rPr>
          <w:rFonts w:ascii="Arial" w:eastAsia="Arial" w:hAnsi="Arial" w:cs="Arial"/>
        </w:rPr>
        <w:t>jerarca</w:t>
      </w:r>
      <w:r w:rsidR="009B73DF" w:rsidRPr="00422E86">
        <w:rPr>
          <w:rFonts w:ascii="Arial" w:eastAsia="Arial" w:hAnsi="Arial" w:cs="Arial"/>
        </w:rPr>
        <w:t xml:space="preserve"> </w:t>
      </w:r>
      <w:r w:rsidR="00162FB0" w:rsidRPr="00422E86">
        <w:rPr>
          <w:rFonts w:ascii="Arial" w:eastAsia="Arial" w:hAnsi="Arial" w:cs="Arial"/>
        </w:rPr>
        <w:t xml:space="preserve">MICITT </w:t>
      </w:r>
      <w:r w:rsidR="00754C42" w:rsidRPr="00422E86">
        <w:rPr>
          <w:rFonts w:ascii="Arial" w:eastAsia="Arial" w:hAnsi="Arial" w:cs="Arial"/>
        </w:rPr>
        <w:t xml:space="preserve">en el plazo </w:t>
      </w:r>
      <w:r w:rsidR="002E5E90" w:rsidRPr="00422E86">
        <w:rPr>
          <w:rFonts w:ascii="Arial" w:eastAsia="Arial" w:hAnsi="Arial" w:cs="Arial"/>
        </w:rPr>
        <w:t xml:space="preserve">máximo e improrrogable </w:t>
      </w:r>
      <w:r w:rsidR="00754C42" w:rsidRPr="00422E86">
        <w:rPr>
          <w:rFonts w:ascii="Arial" w:eastAsia="Arial" w:hAnsi="Arial" w:cs="Arial"/>
        </w:rPr>
        <w:t xml:space="preserve">de tres (3) días hábiles contado </w:t>
      </w:r>
      <w:r w:rsidR="002E5E90" w:rsidRPr="00422E86">
        <w:rPr>
          <w:rFonts w:ascii="Arial" w:eastAsia="Arial" w:hAnsi="Arial" w:cs="Arial"/>
        </w:rPr>
        <w:t xml:space="preserve">a partir del </w:t>
      </w:r>
      <w:r w:rsidR="00754C42" w:rsidRPr="00422E86">
        <w:rPr>
          <w:rFonts w:ascii="Arial" w:eastAsia="Arial" w:hAnsi="Arial" w:cs="Arial"/>
        </w:rPr>
        <w:t xml:space="preserve">día </w:t>
      </w:r>
      <w:r w:rsidR="002E5E90" w:rsidRPr="00422E86">
        <w:rPr>
          <w:rFonts w:ascii="Arial" w:eastAsia="Arial" w:hAnsi="Arial" w:cs="Arial"/>
        </w:rPr>
        <w:t xml:space="preserve">hábil </w:t>
      </w:r>
      <w:r w:rsidR="00754C42" w:rsidRPr="00422E86">
        <w:rPr>
          <w:rFonts w:ascii="Arial" w:eastAsia="Arial" w:hAnsi="Arial" w:cs="Arial"/>
        </w:rPr>
        <w:t xml:space="preserve">siguiente </w:t>
      </w:r>
      <w:r w:rsidR="002E5E90" w:rsidRPr="00422E86">
        <w:rPr>
          <w:rFonts w:ascii="Arial" w:eastAsia="Arial" w:hAnsi="Arial" w:cs="Arial"/>
        </w:rPr>
        <w:t xml:space="preserve">al día </w:t>
      </w:r>
      <w:r w:rsidR="00754C42" w:rsidRPr="00422E86">
        <w:rPr>
          <w:rFonts w:ascii="Arial" w:eastAsia="Arial" w:hAnsi="Arial" w:cs="Arial"/>
        </w:rPr>
        <w:t xml:space="preserve">de la notificación de dicho acto. Lo anterior de conformidad con el artículo 346 inciso 1), en relación con los artículos 140 y 141 inciso 1), todos de la </w:t>
      </w:r>
      <w:r w:rsidR="002E5E90" w:rsidRPr="00422E86">
        <w:rPr>
          <w:rFonts w:ascii="Arial" w:eastAsia="Arial" w:hAnsi="Arial" w:cs="Arial"/>
        </w:rPr>
        <w:t>“</w:t>
      </w:r>
      <w:r w:rsidR="00754C42" w:rsidRPr="00422E86">
        <w:rPr>
          <w:rFonts w:ascii="Arial" w:eastAsia="Arial" w:hAnsi="Arial" w:cs="Arial"/>
        </w:rPr>
        <w:t xml:space="preserve">Ley General de </w:t>
      </w:r>
      <w:r w:rsidR="002E5E90" w:rsidRPr="00422E86">
        <w:rPr>
          <w:rFonts w:ascii="Arial" w:eastAsia="Arial" w:hAnsi="Arial" w:cs="Arial"/>
        </w:rPr>
        <w:t xml:space="preserve">la </w:t>
      </w:r>
      <w:r w:rsidR="00754C42" w:rsidRPr="00422E86">
        <w:rPr>
          <w:rFonts w:ascii="Arial" w:eastAsia="Arial" w:hAnsi="Arial" w:cs="Arial"/>
        </w:rPr>
        <w:t>Administración Pública</w:t>
      </w:r>
      <w:r w:rsidR="002E5E90" w:rsidRPr="00422E86">
        <w:rPr>
          <w:rFonts w:ascii="Arial" w:eastAsia="Arial" w:hAnsi="Arial" w:cs="Arial"/>
        </w:rPr>
        <w:t>”</w:t>
      </w:r>
      <w:r w:rsidR="00754C42" w:rsidRPr="00422E86">
        <w:rPr>
          <w:rFonts w:ascii="Arial" w:eastAsia="Arial" w:hAnsi="Arial" w:cs="Arial"/>
        </w:rPr>
        <w:t>, Ley</w:t>
      </w:r>
      <w:r w:rsidR="00754C42" w:rsidRPr="00422E86">
        <w:rPr>
          <w:rFonts w:ascii="Arial" w:eastAsia="Arial" w:hAnsi="Arial" w:cs="Arial"/>
          <w:color w:val="000000"/>
        </w:rPr>
        <w:t xml:space="preserve"> Nº</w:t>
      </w:r>
      <w:r w:rsidR="00754C42" w:rsidRPr="00422E86">
        <w:rPr>
          <w:rFonts w:ascii="Arial" w:eastAsia="Arial" w:hAnsi="Arial" w:cs="Arial"/>
        </w:rPr>
        <w:t xml:space="preserve"> 6227</w:t>
      </w:r>
      <w:r w:rsidR="006C4B2C" w:rsidRPr="00422E86">
        <w:rPr>
          <w:rFonts w:ascii="Arial" w:eastAsia="Arial" w:hAnsi="Arial" w:cs="Arial"/>
        </w:rPr>
        <w:t>”</w:t>
      </w:r>
      <w:r w:rsidR="00754C42" w:rsidRPr="00422E86">
        <w:rPr>
          <w:rFonts w:ascii="Arial" w:eastAsia="Arial" w:hAnsi="Arial" w:cs="Arial"/>
        </w:rPr>
        <w:t>.</w:t>
      </w:r>
    </w:p>
    <w:p w14:paraId="2CC7D20C" w14:textId="77777777" w:rsidR="00754C42" w:rsidRPr="00422E86" w:rsidRDefault="00754C42" w:rsidP="00422E86">
      <w:pPr>
        <w:spacing w:line="360" w:lineRule="auto"/>
        <w:jc w:val="both"/>
        <w:rPr>
          <w:rFonts w:ascii="Arial" w:eastAsia="Arial" w:hAnsi="Arial" w:cs="Arial"/>
          <w:b/>
        </w:rPr>
      </w:pPr>
    </w:p>
    <w:p w14:paraId="68D4E786" w14:textId="0A4BA6FE" w:rsidR="007E0539" w:rsidRPr="00422E86" w:rsidRDefault="00754C42" w:rsidP="00422E86">
      <w:pPr>
        <w:spacing w:line="360" w:lineRule="auto"/>
        <w:jc w:val="both"/>
        <w:rPr>
          <w:rFonts w:ascii="Arial" w:eastAsia="Arial" w:hAnsi="Arial" w:cs="Arial"/>
          <w:bCs/>
        </w:rPr>
      </w:pPr>
      <w:r w:rsidRPr="00422E86">
        <w:rPr>
          <w:rFonts w:ascii="Arial" w:eastAsia="Arial" w:hAnsi="Arial" w:cs="Arial"/>
          <w:b/>
        </w:rPr>
        <w:lastRenderedPageBreak/>
        <w:t xml:space="preserve">ARTICULO 3.- </w:t>
      </w:r>
      <w:r w:rsidR="007E0539" w:rsidRPr="00422E86">
        <w:rPr>
          <w:rFonts w:ascii="Arial" w:eastAsia="Arial" w:hAnsi="Arial" w:cs="Arial"/>
          <w:bCs/>
        </w:rPr>
        <w:t>Derógue</w:t>
      </w:r>
      <w:r w:rsidR="00857026" w:rsidRPr="00422E86">
        <w:rPr>
          <w:rFonts w:ascii="Arial" w:eastAsia="Arial" w:hAnsi="Arial" w:cs="Arial"/>
          <w:bCs/>
        </w:rPr>
        <w:t>n</w:t>
      </w:r>
      <w:r w:rsidR="007E0539" w:rsidRPr="00422E86">
        <w:rPr>
          <w:rFonts w:ascii="Arial" w:eastAsia="Arial" w:hAnsi="Arial" w:cs="Arial"/>
          <w:bCs/>
        </w:rPr>
        <w:t xml:space="preserve">se los incisos 1., 5., 10., 11., 15., 16., 17., </w:t>
      </w:r>
      <w:r w:rsidR="000819C9" w:rsidRPr="00422E86">
        <w:rPr>
          <w:rFonts w:ascii="Arial" w:eastAsia="Arial" w:hAnsi="Arial" w:cs="Arial"/>
          <w:bCs/>
        </w:rPr>
        <w:t xml:space="preserve">y </w:t>
      </w:r>
      <w:r w:rsidR="007E0539" w:rsidRPr="00422E86">
        <w:rPr>
          <w:rFonts w:ascii="Arial" w:eastAsia="Arial" w:hAnsi="Arial" w:cs="Arial"/>
          <w:bCs/>
        </w:rPr>
        <w:t>19. del artículo 5, así como los artículos</w:t>
      </w:r>
      <w:r w:rsidR="000819C9" w:rsidRPr="00422E86">
        <w:rPr>
          <w:rFonts w:ascii="Arial" w:eastAsia="Arial" w:hAnsi="Arial" w:cs="Arial"/>
          <w:bCs/>
        </w:rPr>
        <w:t xml:space="preserve"> 79, </w:t>
      </w:r>
      <w:r w:rsidR="008F2575" w:rsidRPr="00422E86">
        <w:rPr>
          <w:rFonts w:ascii="Arial" w:eastAsia="Arial" w:hAnsi="Arial" w:cs="Arial"/>
          <w:bCs/>
        </w:rPr>
        <w:t xml:space="preserve">y </w:t>
      </w:r>
      <w:r w:rsidR="000819C9" w:rsidRPr="00422E86">
        <w:rPr>
          <w:rFonts w:ascii="Arial" w:eastAsia="Arial" w:hAnsi="Arial" w:cs="Arial"/>
          <w:bCs/>
        </w:rPr>
        <w:t>131</w:t>
      </w:r>
      <w:r w:rsidR="008F2575" w:rsidRPr="00422E86">
        <w:rPr>
          <w:rFonts w:ascii="Arial" w:eastAsia="Arial" w:hAnsi="Arial" w:cs="Arial"/>
          <w:bCs/>
        </w:rPr>
        <w:t xml:space="preserve"> </w:t>
      </w:r>
      <w:r w:rsidR="000819C9" w:rsidRPr="00422E86">
        <w:rPr>
          <w:rFonts w:ascii="Arial" w:eastAsia="Arial" w:hAnsi="Arial" w:cs="Arial"/>
          <w:bCs/>
        </w:rPr>
        <w:t xml:space="preserve">del </w:t>
      </w:r>
      <w:r w:rsidR="007E0539" w:rsidRPr="00422E86">
        <w:rPr>
          <w:rFonts w:ascii="Arial" w:eastAsia="Arial" w:hAnsi="Arial" w:cs="Arial"/>
          <w:bCs/>
        </w:rPr>
        <w:t>Decreto Ejecutivo Nº 34765-MINAET, “Reglamento a la Ley General de Telecomunicaciones”, emitido en fecha 22 de setiembre de 2008 y publicado en el Diario Oficial La Gaceta N° 186 de fecha 26 de setiembre de 2008 y sus reformas, en lo demás se mantiene incólume el citado Decreto Ejecutivo.</w:t>
      </w:r>
    </w:p>
    <w:p w14:paraId="00000245" w14:textId="77777777" w:rsidR="00F17DB8" w:rsidRPr="00422E86" w:rsidRDefault="00F17DB8" w:rsidP="00422E86">
      <w:pPr>
        <w:spacing w:line="360" w:lineRule="auto"/>
        <w:jc w:val="both"/>
        <w:rPr>
          <w:rFonts w:ascii="Arial" w:eastAsia="Arial" w:hAnsi="Arial" w:cs="Arial"/>
        </w:rPr>
      </w:pPr>
    </w:p>
    <w:p w14:paraId="00000246" w14:textId="1E95AC9D" w:rsidR="00F17DB8" w:rsidRPr="00422E86" w:rsidRDefault="003C4E46" w:rsidP="00422E86">
      <w:pPr>
        <w:spacing w:line="360" w:lineRule="auto"/>
        <w:jc w:val="both"/>
        <w:rPr>
          <w:rFonts w:ascii="Arial" w:eastAsia="Arial" w:hAnsi="Arial" w:cs="Arial"/>
        </w:rPr>
      </w:pPr>
      <w:r w:rsidRPr="00422E86">
        <w:rPr>
          <w:rFonts w:ascii="Arial" w:eastAsia="Arial" w:hAnsi="Arial" w:cs="Arial"/>
          <w:b/>
        </w:rPr>
        <w:t xml:space="preserve">ARTICULO 4.- </w:t>
      </w:r>
      <w:r w:rsidR="00892373" w:rsidRPr="00422E86">
        <w:rPr>
          <w:rFonts w:ascii="Arial" w:eastAsia="Arial" w:hAnsi="Arial" w:cs="Arial"/>
        </w:rPr>
        <w:t xml:space="preserve">Rige a partir </w:t>
      </w:r>
      <w:r w:rsidRPr="00422E86">
        <w:rPr>
          <w:rFonts w:ascii="Arial" w:eastAsia="Arial" w:hAnsi="Arial" w:cs="Arial"/>
        </w:rPr>
        <w:t>del día de</w:t>
      </w:r>
      <w:r w:rsidR="00892373" w:rsidRPr="00422E86">
        <w:rPr>
          <w:rFonts w:ascii="Arial" w:eastAsia="Arial" w:hAnsi="Arial" w:cs="Arial"/>
        </w:rPr>
        <w:t xml:space="preserve"> su publicación en el Diario Oficial La Gaceta.</w:t>
      </w:r>
    </w:p>
    <w:p w14:paraId="00000247" w14:textId="77777777" w:rsidR="00F17DB8" w:rsidRPr="00422E86" w:rsidRDefault="00F17DB8" w:rsidP="00422E86">
      <w:pPr>
        <w:spacing w:line="360" w:lineRule="auto"/>
        <w:jc w:val="both"/>
        <w:rPr>
          <w:rFonts w:ascii="Arial" w:eastAsia="Arial" w:hAnsi="Arial" w:cs="Arial"/>
        </w:rPr>
      </w:pPr>
    </w:p>
    <w:p w14:paraId="00000248" w14:textId="6A445FAE" w:rsidR="00F17DB8" w:rsidRPr="00422E86" w:rsidRDefault="00892373" w:rsidP="00422E86">
      <w:pPr>
        <w:spacing w:line="360" w:lineRule="auto"/>
        <w:jc w:val="both"/>
        <w:rPr>
          <w:rFonts w:ascii="Arial" w:eastAsia="Arial" w:hAnsi="Arial" w:cs="Arial"/>
        </w:rPr>
      </w:pPr>
      <w:r w:rsidRPr="00422E86">
        <w:rPr>
          <w:rFonts w:ascii="Arial" w:eastAsia="Arial" w:hAnsi="Arial" w:cs="Arial"/>
        </w:rPr>
        <w:t xml:space="preserve">Dado en la Presidencia de la República, en fecha </w:t>
      </w:r>
      <w:r w:rsidR="00D7378D" w:rsidRPr="00422E86">
        <w:rPr>
          <w:rFonts w:ascii="Arial" w:eastAsia="Arial" w:hAnsi="Arial" w:cs="Arial"/>
        </w:rPr>
        <w:t xml:space="preserve">XX </w:t>
      </w:r>
      <w:r w:rsidRPr="00422E86">
        <w:rPr>
          <w:rFonts w:ascii="Arial" w:eastAsia="Arial" w:hAnsi="Arial" w:cs="Arial"/>
        </w:rPr>
        <w:t xml:space="preserve">de </w:t>
      </w:r>
      <w:r w:rsidR="00BA6B3D" w:rsidRPr="00422E86">
        <w:rPr>
          <w:rFonts w:ascii="Arial" w:eastAsia="Arial" w:hAnsi="Arial" w:cs="Arial"/>
        </w:rPr>
        <w:t>febrero</w:t>
      </w:r>
      <w:r w:rsidRPr="00422E86">
        <w:rPr>
          <w:rFonts w:ascii="Arial" w:eastAsia="Arial" w:hAnsi="Arial" w:cs="Arial"/>
        </w:rPr>
        <w:t xml:space="preserve"> de 2024.</w:t>
      </w:r>
    </w:p>
    <w:p w14:paraId="00000249" w14:textId="77777777" w:rsidR="00F17DB8" w:rsidRPr="00422E86" w:rsidRDefault="00F17DB8" w:rsidP="00422E86">
      <w:pPr>
        <w:spacing w:line="360" w:lineRule="auto"/>
        <w:jc w:val="both"/>
        <w:rPr>
          <w:rFonts w:ascii="Arial" w:eastAsia="Arial" w:hAnsi="Arial" w:cs="Arial"/>
        </w:rPr>
      </w:pPr>
    </w:p>
    <w:p w14:paraId="0000024A" w14:textId="77777777" w:rsidR="00F17DB8" w:rsidRPr="00422E86" w:rsidRDefault="00F17DB8" w:rsidP="00422E86">
      <w:pPr>
        <w:spacing w:line="360" w:lineRule="auto"/>
        <w:jc w:val="both"/>
        <w:rPr>
          <w:rFonts w:ascii="Arial" w:eastAsia="Arial" w:hAnsi="Arial" w:cs="Arial"/>
        </w:rPr>
      </w:pPr>
    </w:p>
    <w:p w14:paraId="1C910AA0" w14:textId="77777777" w:rsidR="005A304B" w:rsidRPr="00422E86" w:rsidRDefault="005A304B" w:rsidP="00422E86">
      <w:pPr>
        <w:spacing w:line="360" w:lineRule="auto"/>
        <w:jc w:val="both"/>
        <w:rPr>
          <w:rFonts w:ascii="Arial" w:eastAsia="Arial" w:hAnsi="Arial" w:cs="Arial"/>
        </w:rPr>
      </w:pPr>
    </w:p>
    <w:p w14:paraId="626A4CFA" w14:textId="77777777" w:rsidR="005A304B" w:rsidRPr="00422E86" w:rsidRDefault="005A304B" w:rsidP="00422E86">
      <w:pPr>
        <w:spacing w:line="360" w:lineRule="auto"/>
        <w:jc w:val="both"/>
        <w:rPr>
          <w:rFonts w:ascii="Arial" w:eastAsia="Arial" w:hAnsi="Arial" w:cs="Arial"/>
        </w:rPr>
      </w:pPr>
    </w:p>
    <w:p w14:paraId="632BB182" w14:textId="77777777" w:rsidR="005A304B" w:rsidRPr="00422E86" w:rsidRDefault="005A304B" w:rsidP="00422E86">
      <w:pPr>
        <w:spacing w:line="360" w:lineRule="auto"/>
        <w:jc w:val="both"/>
        <w:rPr>
          <w:rFonts w:ascii="Arial" w:eastAsia="Arial" w:hAnsi="Arial" w:cs="Arial"/>
        </w:rPr>
      </w:pPr>
    </w:p>
    <w:p w14:paraId="0000024B" w14:textId="77777777" w:rsidR="00F17DB8" w:rsidRPr="00422E86" w:rsidRDefault="00892373" w:rsidP="00422E86">
      <w:pPr>
        <w:spacing w:line="360" w:lineRule="auto"/>
        <w:jc w:val="both"/>
        <w:rPr>
          <w:rFonts w:ascii="Arial" w:eastAsia="Arial" w:hAnsi="Arial" w:cs="Arial"/>
          <w:b/>
          <w:bCs/>
        </w:rPr>
      </w:pPr>
      <w:r w:rsidRPr="00422E86">
        <w:rPr>
          <w:rFonts w:ascii="Arial" w:eastAsia="Arial" w:hAnsi="Arial" w:cs="Arial"/>
          <w:b/>
          <w:bCs/>
        </w:rPr>
        <w:t>RODRIGO CHAVES ROBLES</w:t>
      </w:r>
    </w:p>
    <w:p w14:paraId="0000024C" w14:textId="77777777" w:rsidR="00F17DB8" w:rsidRPr="00422E86" w:rsidRDefault="00F17DB8" w:rsidP="00422E86">
      <w:pPr>
        <w:spacing w:line="360" w:lineRule="auto"/>
        <w:jc w:val="both"/>
        <w:rPr>
          <w:rFonts w:ascii="Arial" w:eastAsia="Arial" w:hAnsi="Arial" w:cs="Arial"/>
          <w:b/>
          <w:bCs/>
        </w:rPr>
      </w:pPr>
    </w:p>
    <w:p w14:paraId="0000024D" w14:textId="77777777" w:rsidR="00F17DB8" w:rsidRPr="00422E86" w:rsidRDefault="00F17DB8" w:rsidP="00422E86">
      <w:pPr>
        <w:spacing w:line="360" w:lineRule="auto"/>
        <w:jc w:val="both"/>
        <w:rPr>
          <w:rFonts w:ascii="Arial" w:eastAsia="Arial" w:hAnsi="Arial" w:cs="Arial"/>
          <w:b/>
          <w:bCs/>
        </w:rPr>
      </w:pPr>
    </w:p>
    <w:p w14:paraId="0000024E" w14:textId="77777777" w:rsidR="00F17DB8" w:rsidRPr="00422E86" w:rsidRDefault="00F17DB8" w:rsidP="00422E86">
      <w:pPr>
        <w:spacing w:line="360" w:lineRule="auto"/>
        <w:jc w:val="both"/>
        <w:rPr>
          <w:rFonts w:ascii="Arial" w:eastAsia="Arial" w:hAnsi="Arial" w:cs="Arial"/>
          <w:b/>
          <w:bCs/>
        </w:rPr>
      </w:pPr>
    </w:p>
    <w:p w14:paraId="0000024F" w14:textId="77777777" w:rsidR="00F17DB8" w:rsidRPr="00422E86" w:rsidRDefault="00F17DB8" w:rsidP="00422E86">
      <w:pPr>
        <w:spacing w:line="360" w:lineRule="auto"/>
        <w:jc w:val="both"/>
        <w:rPr>
          <w:rFonts w:ascii="Arial" w:eastAsia="Arial" w:hAnsi="Arial" w:cs="Arial"/>
          <w:b/>
          <w:bCs/>
        </w:rPr>
      </w:pPr>
    </w:p>
    <w:p w14:paraId="00000250" w14:textId="77777777" w:rsidR="00F17DB8" w:rsidRPr="00422E86" w:rsidRDefault="00F17DB8" w:rsidP="00422E86">
      <w:pPr>
        <w:spacing w:line="360" w:lineRule="auto"/>
        <w:jc w:val="both"/>
        <w:rPr>
          <w:rFonts w:ascii="Arial" w:eastAsia="Arial" w:hAnsi="Arial" w:cs="Arial"/>
          <w:b/>
          <w:bCs/>
        </w:rPr>
      </w:pPr>
    </w:p>
    <w:p w14:paraId="00000251" w14:textId="77777777" w:rsidR="00F17DB8" w:rsidRPr="00422E86" w:rsidRDefault="00892373" w:rsidP="00422E86">
      <w:pPr>
        <w:spacing w:line="360" w:lineRule="auto"/>
        <w:rPr>
          <w:rFonts w:ascii="Arial" w:eastAsia="Arial" w:hAnsi="Arial" w:cs="Arial"/>
          <w:b/>
          <w:bCs/>
        </w:rPr>
      </w:pPr>
      <w:r w:rsidRPr="00422E86">
        <w:rPr>
          <w:rFonts w:ascii="Arial" w:eastAsia="Arial" w:hAnsi="Arial" w:cs="Arial"/>
          <w:b/>
          <w:bCs/>
        </w:rPr>
        <w:t>PAULA BOGANTES ZAMORA</w:t>
      </w:r>
    </w:p>
    <w:p w14:paraId="00000254" w14:textId="62190F9C" w:rsidR="00F17DB8" w:rsidRPr="00422E86" w:rsidRDefault="00892373" w:rsidP="00422E86">
      <w:pPr>
        <w:spacing w:line="360" w:lineRule="auto"/>
        <w:rPr>
          <w:rFonts w:ascii="Arial" w:eastAsia="Arial" w:hAnsi="Arial" w:cs="Arial"/>
          <w:b/>
          <w:bCs/>
        </w:rPr>
      </w:pPr>
      <w:r w:rsidRPr="00422E86">
        <w:rPr>
          <w:rFonts w:ascii="Arial" w:eastAsia="Arial" w:hAnsi="Arial" w:cs="Arial"/>
          <w:b/>
          <w:bCs/>
        </w:rPr>
        <w:t>MINISTRA DE CIENCIA, INNOVACIÓN, TECNOLOGÍA Y TELECOMUNICACIONES</w:t>
      </w:r>
    </w:p>
    <w:sectPr w:rsidR="00F17DB8" w:rsidRPr="00422E86" w:rsidSect="00CA3B4A">
      <w:footerReference w:type="default" r:id="rId16"/>
      <w:pgSz w:w="12240" w:h="15840"/>
      <w:pgMar w:top="1702" w:right="1467" w:bottom="1418"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917E4" w14:textId="77777777" w:rsidR="00CA3B4A" w:rsidRDefault="00CA3B4A">
      <w:r>
        <w:separator/>
      </w:r>
    </w:p>
  </w:endnote>
  <w:endnote w:type="continuationSeparator" w:id="0">
    <w:p w14:paraId="3885A6F9" w14:textId="77777777" w:rsidR="00CA3B4A" w:rsidRDefault="00CA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6" w14:textId="02D5F860" w:rsidR="00F17DB8" w:rsidRDefault="00892373" w:rsidP="00A5332A">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separate"/>
    </w:r>
    <w:r w:rsidR="00046D30">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32B0" w14:textId="77777777" w:rsidR="00CA3B4A" w:rsidRDefault="00CA3B4A">
      <w:r>
        <w:separator/>
      </w:r>
    </w:p>
  </w:footnote>
  <w:footnote w:type="continuationSeparator" w:id="0">
    <w:p w14:paraId="68B9A446" w14:textId="77777777" w:rsidR="00CA3B4A" w:rsidRDefault="00CA3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74B"/>
    <w:multiLevelType w:val="multilevel"/>
    <w:tmpl w:val="F6AA9C10"/>
    <w:lvl w:ilvl="0">
      <w:start w:val="1"/>
      <w:numFmt w:val="lowerLetter"/>
      <w:lvlText w:val="%1."/>
      <w:lvlJc w:val="left"/>
      <w:pPr>
        <w:ind w:left="1428" w:hanging="360"/>
      </w:pPr>
    </w:lvl>
    <w:lvl w:ilvl="1">
      <w:start w:val="1"/>
      <w:numFmt w:val="lowerLetter"/>
      <w:lvlText w:val="%2."/>
      <w:lvlJc w:val="left"/>
      <w:pPr>
        <w:ind w:left="2148" w:hanging="360"/>
      </w:pPr>
      <w:rPr>
        <w:b w:val="0"/>
      </w:r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 w15:restartNumberingAfterBreak="0">
    <w:nsid w:val="02E830F3"/>
    <w:multiLevelType w:val="multilevel"/>
    <w:tmpl w:val="186647B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91F2E2B"/>
    <w:multiLevelType w:val="multilevel"/>
    <w:tmpl w:val="C69CD7FA"/>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A8A6F8A"/>
    <w:multiLevelType w:val="multilevel"/>
    <w:tmpl w:val="C742BE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A79CA"/>
    <w:multiLevelType w:val="multilevel"/>
    <w:tmpl w:val="16982AEA"/>
    <w:lvl w:ilvl="0">
      <w:start w:val="1"/>
      <w:numFmt w:val="bullet"/>
      <w:lvlText w:val="●"/>
      <w:lvlJc w:val="left"/>
      <w:pPr>
        <w:ind w:left="1845" w:hanging="360"/>
      </w:pPr>
      <w:rPr>
        <w:rFonts w:ascii="Noto Sans Symbols" w:eastAsia="Noto Sans Symbols" w:hAnsi="Noto Sans Symbols" w:cs="Noto Sans Symbols"/>
      </w:rPr>
    </w:lvl>
    <w:lvl w:ilvl="1">
      <w:start w:val="1"/>
      <w:numFmt w:val="bullet"/>
      <w:lvlText w:val="o"/>
      <w:lvlJc w:val="left"/>
      <w:pPr>
        <w:ind w:left="2565" w:hanging="360"/>
      </w:pPr>
      <w:rPr>
        <w:rFonts w:ascii="Courier New" w:eastAsia="Courier New" w:hAnsi="Courier New" w:cs="Courier New"/>
      </w:rPr>
    </w:lvl>
    <w:lvl w:ilvl="2">
      <w:start w:val="1"/>
      <w:numFmt w:val="bullet"/>
      <w:lvlText w:val="▪"/>
      <w:lvlJc w:val="left"/>
      <w:pPr>
        <w:ind w:left="3285" w:hanging="360"/>
      </w:pPr>
      <w:rPr>
        <w:rFonts w:ascii="Noto Sans Symbols" w:eastAsia="Noto Sans Symbols" w:hAnsi="Noto Sans Symbols" w:cs="Noto Sans Symbols"/>
      </w:rPr>
    </w:lvl>
    <w:lvl w:ilvl="3">
      <w:start w:val="1"/>
      <w:numFmt w:val="bullet"/>
      <w:lvlText w:val="●"/>
      <w:lvlJc w:val="left"/>
      <w:pPr>
        <w:ind w:left="4005" w:hanging="360"/>
      </w:pPr>
      <w:rPr>
        <w:rFonts w:ascii="Noto Sans Symbols" w:eastAsia="Noto Sans Symbols" w:hAnsi="Noto Sans Symbols" w:cs="Noto Sans Symbols"/>
      </w:rPr>
    </w:lvl>
    <w:lvl w:ilvl="4">
      <w:start w:val="1"/>
      <w:numFmt w:val="bullet"/>
      <w:lvlText w:val="o"/>
      <w:lvlJc w:val="left"/>
      <w:pPr>
        <w:ind w:left="4725" w:hanging="360"/>
      </w:pPr>
      <w:rPr>
        <w:rFonts w:ascii="Courier New" w:eastAsia="Courier New" w:hAnsi="Courier New" w:cs="Courier New"/>
      </w:rPr>
    </w:lvl>
    <w:lvl w:ilvl="5">
      <w:start w:val="1"/>
      <w:numFmt w:val="bullet"/>
      <w:lvlText w:val="▪"/>
      <w:lvlJc w:val="left"/>
      <w:pPr>
        <w:ind w:left="5445" w:hanging="360"/>
      </w:pPr>
      <w:rPr>
        <w:rFonts w:ascii="Noto Sans Symbols" w:eastAsia="Noto Sans Symbols" w:hAnsi="Noto Sans Symbols" w:cs="Noto Sans Symbols"/>
      </w:rPr>
    </w:lvl>
    <w:lvl w:ilvl="6">
      <w:start w:val="1"/>
      <w:numFmt w:val="bullet"/>
      <w:lvlText w:val="●"/>
      <w:lvlJc w:val="left"/>
      <w:pPr>
        <w:ind w:left="6165" w:hanging="360"/>
      </w:pPr>
      <w:rPr>
        <w:rFonts w:ascii="Noto Sans Symbols" w:eastAsia="Noto Sans Symbols" w:hAnsi="Noto Sans Symbols" w:cs="Noto Sans Symbols"/>
      </w:rPr>
    </w:lvl>
    <w:lvl w:ilvl="7">
      <w:start w:val="1"/>
      <w:numFmt w:val="bullet"/>
      <w:lvlText w:val="o"/>
      <w:lvlJc w:val="left"/>
      <w:pPr>
        <w:ind w:left="6885" w:hanging="360"/>
      </w:pPr>
      <w:rPr>
        <w:rFonts w:ascii="Courier New" w:eastAsia="Courier New" w:hAnsi="Courier New" w:cs="Courier New"/>
      </w:rPr>
    </w:lvl>
    <w:lvl w:ilvl="8">
      <w:start w:val="1"/>
      <w:numFmt w:val="bullet"/>
      <w:lvlText w:val="▪"/>
      <w:lvlJc w:val="left"/>
      <w:pPr>
        <w:ind w:left="7605" w:hanging="360"/>
      </w:pPr>
      <w:rPr>
        <w:rFonts w:ascii="Noto Sans Symbols" w:eastAsia="Noto Sans Symbols" w:hAnsi="Noto Sans Symbols" w:cs="Noto Sans Symbols"/>
      </w:rPr>
    </w:lvl>
  </w:abstractNum>
  <w:abstractNum w:abstractNumId="5" w15:restartNumberingAfterBreak="0">
    <w:nsid w:val="0C86298F"/>
    <w:multiLevelType w:val="multilevel"/>
    <w:tmpl w:val="41328210"/>
    <w:lvl w:ilvl="0">
      <w:start w:val="1"/>
      <w:numFmt w:val="lowerLetter"/>
      <w:lvlText w:val="%1)"/>
      <w:lvlJc w:val="left"/>
      <w:pPr>
        <w:ind w:left="973" w:hanging="405"/>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6" w15:restartNumberingAfterBreak="0">
    <w:nsid w:val="17BB12D2"/>
    <w:multiLevelType w:val="multilevel"/>
    <w:tmpl w:val="6DFCF5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D266F6"/>
    <w:multiLevelType w:val="hybridMultilevel"/>
    <w:tmpl w:val="6C9C1F5A"/>
    <w:lvl w:ilvl="0" w:tplc="188E78CC">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B8040DC"/>
    <w:multiLevelType w:val="multilevel"/>
    <w:tmpl w:val="1596A2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BB5FBC"/>
    <w:multiLevelType w:val="multilevel"/>
    <w:tmpl w:val="E90E6278"/>
    <w:lvl w:ilvl="0">
      <w:start w:val="1"/>
      <w:numFmt w:val="decimal"/>
      <w:lvlText w:val="%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DE64C4"/>
    <w:multiLevelType w:val="hybridMultilevel"/>
    <w:tmpl w:val="B4220880"/>
    <w:lvl w:ilvl="0" w:tplc="79D687C2">
      <w:start w:val="1"/>
      <w:numFmt w:val="lowerLetter"/>
      <w:lvlText w:val="%1)"/>
      <w:lvlJc w:val="left"/>
      <w:pPr>
        <w:ind w:left="1494" w:hanging="360"/>
      </w:pPr>
      <w:rPr>
        <w:rFonts w:hint="default"/>
        <w:b/>
      </w:rPr>
    </w:lvl>
    <w:lvl w:ilvl="1" w:tplc="140A0019" w:tentative="1">
      <w:start w:val="1"/>
      <w:numFmt w:val="lowerLetter"/>
      <w:lvlText w:val="%2."/>
      <w:lvlJc w:val="left"/>
      <w:pPr>
        <w:ind w:left="2214" w:hanging="360"/>
      </w:pPr>
    </w:lvl>
    <w:lvl w:ilvl="2" w:tplc="140A001B" w:tentative="1">
      <w:start w:val="1"/>
      <w:numFmt w:val="lowerRoman"/>
      <w:lvlText w:val="%3."/>
      <w:lvlJc w:val="right"/>
      <w:pPr>
        <w:ind w:left="2934" w:hanging="180"/>
      </w:pPr>
    </w:lvl>
    <w:lvl w:ilvl="3" w:tplc="140A000F" w:tentative="1">
      <w:start w:val="1"/>
      <w:numFmt w:val="decimal"/>
      <w:lvlText w:val="%4."/>
      <w:lvlJc w:val="left"/>
      <w:pPr>
        <w:ind w:left="3654" w:hanging="360"/>
      </w:pPr>
    </w:lvl>
    <w:lvl w:ilvl="4" w:tplc="140A0019" w:tentative="1">
      <w:start w:val="1"/>
      <w:numFmt w:val="lowerLetter"/>
      <w:lvlText w:val="%5."/>
      <w:lvlJc w:val="left"/>
      <w:pPr>
        <w:ind w:left="4374" w:hanging="360"/>
      </w:pPr>
    </w:lvl>
    <w:lvl w:ilvl="5" w:tplc="140A001B" w:tentative="1">
      <w:start w:val="1"/>
      <w:numFmt w:val="lowerRoman"/>
      <w:lvlText w:val="%6."/>
      <w:lvlJc w:val="right"/>
      <w:pPr>
        <w:ind w:left="5094" w:hanging="180"/>
      </w:pPr>
    </w:lvl>
    <w:lvl w:ilvl="6" w:tplc="140A000F" w:tentative="1">
      <w:start w:val="1"/>
      <w:numFmt w:val="decimal"/>
      <w:lvlText w:val="%7."/>
      <w:lvlJc w:val="left"/>
      <w:pPr>
        <w:ind w:left="5814" w:hanging="360"/>
      </w:pPr>
    </w:lvl>
    <w:lvl w:ilvl="7" w:tplc="140A0019" w:tentative="1">
      <w:start w:val="1"/>
      <w:numFmt w:val="lowerLetter"/>
      <w:lvlText w:val="%8."/>
      <w:lvlJc w:val="left"/>
      <w:pPr>
        <w:ind w:left="6534" w:hanging="360"/>
      </w:pPr>
    </w:lvl>
    <w:lvl w:ilvl="8" w:tplc="140A001B" w:tentative="1">
      <w:start w:val="1"/>
      <w:numFmt w:val="lowerRoman"/>
      <w:lvlText w:val="%9."/>
      <w:lvlJc w:val="right"/>
      <w:pPr>
        <w:ind w:left="7254" w:hanging="180"/>
      </w:pPr>
    </w:lvl>
  </w:abstractNum>
  <w:abstractNum w:abstractNumId="11" w15:restartNumberingAfterBreak="0">
    <w:nsid w:val="274E2370"/>
    <w:multiLevelType w:val="multilevel"/>
    <w:tmpl w:val="76FE8CB4"/>
    <w:lvl w:ilvl="0">
      <w:start w:val="1"/>
      <w:numFmt w:val="lowerLetter"/>
      <w:lvlText w:val="%1)"/>
      <w:lvlJc w:val="left"/>
      <w:pPr>
        <w:ind w:left="1125" w:hanging="40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96A028F"/>
    <w:multiLevelType w:val="hybridMultilevel"/>
    <w:tmpl w:val="BAF007A8"/>
    <w:lvl w:ilvl="0" w:tplc="140A000F">
      <w:start w:val="1"/>
      <w:numFmt w:val="decimal"/>
      <w:lvlText w:val="%1."/>
      <w:lvlJc w:val="left"/>
      <w:pPr>
        <w:ind w:left="1800" w:hanging="360"/>
      </w:p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13" w15:restartNumberingAfterBreak="0">
    <w:nsid w:val="347C3074"/>
    <w:multiLevelType w:val="multilevel"/>
    <w:tmpl w:val="28D6074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3C2178C1"/>
    <w:multiLevelType w:val="multilevel"/>
    <w:tmpl w:val="B8565BC2"/>
    <w:lvl w:ilvl="0">
      <w:start w:val="1"/>
      <w:numFmt w:val="decimal"/>
      <w:lvlText w:val="%1."/>
      <w:lvlJc w:val="left"/>
      <w:pPr>
        <w:ind w:left="720" w:hanging="360"/>
      </w:pPr>
    </w:lvl>
    <w:lvl w:ilvl="1">
      <w:start w:val="1"/>
      <w:numFmt w:val="decimal"/>
      <w:lvlText w:val="%2."/>
      <w:lvlJc w:val="left"/>
      <w:pPr>
        <w:ind w:left="1440" w:hanging="360"/>
      </w:pPr>
      <w:rPr>
        <w:b/>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546CB1"/>
    <w:multiLevelType w:val="multilevel"/>
    <w:tmpl w:val="23E8CDCA"/>
    <w:lvl w:ilvl="0">
      <w:start w:val="1"/>
      <w:numFmt w:val="decimal"/>
      <w:lvlText w:val="%1."/>
      <w:lvlJc w:val="left"/>
      <w:pPr>
        <w:ind w:left="720" w:hanging="360"/>
      </w:pPr>
    </w:lvl>
    <w:lvl w:ilvl="1">
      <w:start w:val="1"/>
      <w:numFmt w:val="decimal"/>
      <w:lvlText w:val="%2."/>
      <w:lvlJc w:val="left"/>
      <w:pPr>
        <w:ind w:left="2204"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685BFF"/>
    <w:multiLevelType w:val="hybridMultilevel"/>
    <w:tmpl w:val="DBD2A560"/>
    <w:lvl w:ilvl="0" w:tplc="5F70AA32">
      <w:start w:val="1"/>
      <w:numFmt w:val="decimal"/>
      <w:lvlText w:val="%1)"/>
      <w:lvlJc w:val="left"/>
      <w:pPr>
        <w:ind w:left="1069" w:hanging="360"/>
      </w:pPr>
      <w:rPr>
        <w:rFonts w:hint="default"/>
        <w:b/>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7" w15:restartNumberingAfterBreak="0">
    <w:nsid w:val="46CC51E2"/>
    <w:multiLevelType w:val="multilevel"/>
    <w:tmpl w:val="3A9E28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A112BA1"/>
    <w:multiLevelType w:val="hybridMultilevel"/>
    <w:tmpl w:val="F6108E5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A131143"/>
    <w:multiLevelType w:val="multilevel"/>
    <w:tmpl w:val="F6B03F7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3F29A2"/>
    <w:multiLevelType w:val="multilevel"/>
    <w:tmpl w:val="EE34D29C"/>
    <w:lvl w:ilvl="0">
      <w:start w:val="1"/>
      <w:numFmt w:val="lowerLetter"/>
      <w:lvlText w:val="%1."/>
      <w:lvlJc w:val="left"/>
      <w:pPr>
        <w:ind w:left="720" w:hanging="360"/>
      </w:pPr>
    </w:lvl>
    <w:lvl w:ilvl="1">
      <w:start w:val="1"/>
      <w:numFmt w:val="lowerLetter"/>
      <w:lvlText w:val="%2."/>
      <w:lvlJc w:val="left"/>
      <w:pPr>
        <w:ind w:left="1211"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980145"/>
    <w:multiLevelType w:val="hybridMultilevel"/>
    <w:tmpl w:val="49E8B6A0"/>
    <w:lvl w:ilvl="0" w:tplc="88102E06">
      <w:start w:val="1"/>
      <w:numFmt w:val="decimal"/>
      <w:lvlText w:val="%1)"/>
      <w:lvlJc w:val="left"/>
      <w:pPr>
        <w:ind w:left="1429" w:hanging="360"/>
      </w:pPr>
      <w:rPr>
        <w:b/>
        <w:bCs/>
      </w:r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22" w15:restartNumberingAfterBreak="0">
    <w:nsid w:val="57EC4EC5"/>
    <w:multiLevelType w:val="hybridMultilevel"/>
    <w:tmpl w:val="B0CE8004"/>
    <w:lvl w:ilvl="0" w:tplc="B48CF200">
      <w:start w:val="1"/>
      <w:numFmt w:val="lowerLetter"/>
      <w:lvlText w:val="%1)"/>
      <w:lvlJc w:val="left"/>
      <w:pPr>
        <w:ind w:left="743" w:hanging="383"/>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8BC6B65"/>
    <w:multiLevelType w:val="multilevel"/>
    <w:tmpl w:val="890047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9920F7F"/>
    <w:multiLevelType w:val="hybridMultilevel"/>
    <w:tmpl w:val="B5724424"/>
    <w:lvl w:ilvl="0" w:tplc="8E4A57AC">
      <w:start w:val="1"/>
      <w:numFmt w:val="lowerLetter"/>
      <w:lvlText w:val="%1)"/>
      <w:lvlJc w:val="left"/>
      <w:pPr>
        <w:ind w:left="735" w:hanging="37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A011168"/>
    <w:multiLevelType w:val="multilevel"/>
    <w:tmpl w:val="E0FCA3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DB70815"/>
    <w:multiLevelType w:val="multilevel"/>
    <w:tmpl w:val="843673BE"/>
    <w:lvl w:ilvl="0">
      <w:start w:val="1"/>
      <w:numFmt w:val="lowerLetter"/>
      <w:lvlText w:val="%1."/>
      <w:lvlJc w:val="left"/>
      <w:pPr>
        <w:ind w:left="2160" w:hanging="18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267784"/>
    <w:multiLevelType w:val="multilevel"/>
    <w:tmpl w:val="A96AF0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D4772D"/>
    <w:multiLevelType w:val="multilevel"/>
    <w:tmpl w:val="B83677FE"/>
    <w:lvl w:ilvl="0">
      <w:start w:val="1"/>
      <w:numFmt w:val="lowerLetter"/>
      <w:lvlText w:val="%1."/>
      <w:lvlJc w:val="left"/>
      <w:pPr>
        <w:ind w:left="1080" w:hanging="360"/>
      </w:pPr>
      <w:rPr>
        <w:b/>
      </w:rPr>
    </w:lvl>
    <w:lvl w:ilvl="1">
      <w:start w:val="1"/>
      <w:numFmt w:val="lowerLetter"/>
      <w:lvlText w:val="%2)"/>
      <w:lvlJc w:val="left"/>
      <w:pPr>
        <w:ind w:left="1800" w:hanging="360"/>
      </w:pPr>
      <w:rPr>
        <w:b/>
      </w:rPr>
    </w:lvl>
    <w:lvl w:ilvl="2">
      <w:start w:val="1"/>
      <w:numFmt w:val="decimal"/>
      <w:lvlText w:val="%3."/>
      <w:lvlJc w:val="left"/>
      <w:pPr>
        <w:ind w:left="2700" w:hanging="360"/>
      </w:pPr>
      <w:rPr>
        <w:b w:val="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6C9D1F57"/>
    <w:multiLevelType w:val="multilevel"/>
    <w:tmpl w:val="F20A0F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F6051B"/>
    <w:multiLevelType w:val="multilevel"/>
    <w:tmpl w:val="23E690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4303460"/>
    <w:multiLevelType w:val="hybridMultilevel"/>
    <w:tmpl w:val="E61E9ACA"/>
    <w:lvl w:ilvl="0" w:tplc="140A000F">
      <w:start w:val="1"/>
      <w:numFmt w:val="decimal"/>
      <w:lvlText w:val="%1."/>
      <w:lvlJc w:val="left"/>
      <w:pPr>
        <w:ind w:left="1854" w:hanging="360"/>
      </w:pPr>
    </w:lvl>
    <w:lvl w:ilvl="1" w:tplc="140A0019" w:tentative="1">
      <w:start w:val="1"/>
      <w:numFmt w:val="lowerLetter"/>
      <w:lvlText w:val="%2."/>
      <w:lvlJc w:val="left"/>
      <w:pPr>
        <w:ind w:left="2574" w:hanging="360"/>
      </w:pPr>
    </w:lvl>
    <w:lvl w:ilvl="2" w:tplc="140A001B" w:tentative="1">
      <w:start w:val="1"/>
      <w:numFmt w:val="lowerRoman"/>
      <w:lvlText w:val="%3."/>
      <w:lvlJc w:val="right"/>
      <w:pPr>
        <w:ind w:left="3294" w:hanging="180"/>
      </w:pPr>
    </w:lvl>
    <w:lvl w:ilvl="3" w:tplc="140A000F" w:tentative="1">
      <w:start w:val="1"/>
      <w:numFmt w:val="decimal"/>
      <w:lvlText w:val="%4."/>
      <w:lvlJc w:val="left"/>
      <w:pPr>
        <w:ind w:left="4014" w:hanging="360"/>
      </w:pPr>
    </w:lvl>
    <w:lvl w:ilvl="4" w:tplc="140A0019" w:tentative="1">
      <w:start w:val="1"/>
      <w:numFmt w:val="lowerLetter"/>
      <w:lvlText w:val="%5."/>
      <w:lvlJc w:val="left"/>
      <w:pPr>
        <w:ind w:left="4734" w:hanging="360"/>
      </w:pPr>
    </w:lvl>
    <w:lvl w:ilvl="5" w:tplc="140A001B" w:tentative="1">
      <w:start w:val="1"/>
      <w:numFmt w:val="lowerRoman"/>
      <w:lvlText w:val="%6."/>
      <w:lvlJc w:val="right"/>
      <w:pPr>
        <w:ind w:left="5454" w:hanging="180"/>
      </w:pPr>
    </w:lvl>
    <w:lvl w:ilvl="6" w:tplc="140A000F" w:tentative="1">
      <w:start w:val="1"/>
      <w:numFmt w:val="decimal"/>
      <w:lvlText w:val="%7."/>
      <w:lvlJc w:val="left"/>
      <w:pPr>
        <w:ind w:left="6174" w:hanging="360"/>
      </w:pPr>
    </w:lvl>
    <w:lvl w:ilvl="7" w:tplc="140A0019" w:tentative="1">
      <w:start w:val="1"/>
      <w:numFmt w:val="lowerLetter"/>
      <w:lvlText w:val="%8."/>
      <w:lvlJc w:val="left"/>
      <w:pPr>
        <w:ind w:left="6894" w:hanging="360"/>
      </w:pPr>
    </w:lvl>
    <w:lvl w:ilvl="8" w:tplc="140A001B" w:tentative="1">
      <w:start w:val="1"/>
      <w:numFmt w:val="lowerRoman"/>
      <w:lvlText w:val="%9."/>
      <w:lvlJc w:val="right"/>
      <w:pPr>
        <w:ind w:left="7614" w:hanging="180"/>
      </w:pPr>
    </w:lvl>
  </w:abstractNum>
  <w:abstractNum w:abstractNumId="32" w15:restartNumberingAfterBreak="0">
    <w:nsid w:val="7FE550FA"/>
    <w:multiLevelType w:val="multilevel"/>
    <w:tmpl w:val="880CCC72"/>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498235010">
    <w:abstractNumId w:val="14"/>
  </w:num>
  <w:num w:numId="2" w16cid:durableId="110128967">
    <w:abstractNumId w:val="6"/>
  </w:num>
  <w:num w:numId="3" w16cid:durableId="116998135">
    <w:abstractNumId w:val="26"/>
  </w:num>
  <w:num w:numId="4" w16cid:durableId="1038356190">
    <w:abstractNumId w:val="29"/>
  </w:num>
  <w:num w:numId="5" w16cid:durableId="357782316">
    <w:abstractNumId w:val="15"/>
  </w:num>
  <w:num w:numId="6" w16cid:durableId="1088187904">
    <w:abstractNumId w:val="5"/>
  </w:num>
  <w:num w:numId="7" w16cid:durableId="1611278652">
    <w:abstractNumId w:val="3"/>
  </w:num>
  <w:num w:numId="8" w16cid:durableId="444543397">
    <w:abstractNumId w:val="9"/>
  </w:num>
  <w:num w:numId="9" w16cid:durableId="1749771266">
    <w:abstractNumId w:val="1"/>
  </w:num>
  <w:num w:numId="10" w16cid:durableId="482547785">
    <w:abstractNumId w:val="13"/>
  </w:num>
  <w:num w:numId="11" w16cid:durableId="1615407027">
    <w:abstractNumId w:val="11"/>
  </w:num>
  <w:num w:numId="12" w16cid:durableId="170222654">
    <w:abstractNumId w:val="27"/>
  </w:num>
  <w:num w:numId="13" w16cid:durableId="1199274740">
    <w:abstractNumId w:val="0"/>
  </w:num>
  <w:num w:numId="14" w16cid:durableId="1068766661">
    <w:abstractNumId w:val="20"/>
  </w:num>
  <w:num w:numId="15" w16cid:durableId="1641690767">
    <w:abstractNumId w:val="25"/>
  </w:num>
  <w:num w:numId="16" w16cid:durableId="1458064163">
    <w:abstractNumId w:val="2"/>
  </w:num>
  <w:num w:numId="17" w16cid:durableId="141389441">
    <w:abstractNumId w:val="32"/>
  </w:num>
  <w:num w:numId="18" w16cid:durableId="1935699689">
    <w:abstractNumId w:val="28"/>
  </w:num>
  <w:num w:numId="19" w16cid:durableId="1323580551">
    <w:abstractNumId w:val="17"/>
  </w:num>
  <w:num w:numId="20" w16cid:durableId="619923202">
    <w:abstractNumId w:val="4"/>
  </w:num>
  <w:num w:numId="21" w16cid:durableId="288123431">
    <w:abstractNumId w:val="19"/>
  </w:num>
  <w:num w:numId="22" w16cid:durableId="137650720">
    <w:abstractNumId w:val="23"/>
  </w:num>
  <w:num w:numId="23" w16cid:durableId="1173760674">
    <w:abstractNumId w:val="8"/>
  </w:num>
  <w:num w:numId="24" w16cid:durableId="1268126027">
    <w:abstractNumId w:val="30"/>
  </w:num>
  <w:num w:numId="25" w16cid:durableId="1021979654">
    <w:abstractNumId w:val="12"/>
  </w:num>
  <w:num w:numId="26" w16cid:durableId="822163822">
    <w:abstractNumId w:val="31"/>
  </w:num>
  <w:num w:numId="27" w16cid:durableId="937518127">
    <w:abstractNumId w:val="10"/>
  </w:num>
  <w:num w:numId="28" w16cid:durableId="1248222779">
    <w:abstractNumId w:val="21"/>
  </w:num>
  <w:num w:numId="29" w16cid:durableId="2130271942">
    <w:abstractNumId w:val="16"/>
  </w:num>
  <w:num w:numId="30" w16cid:durableId="2032221022">
    <w:abstractNumId w:val="18"/>
  </w:num>
  <w:num w:numId="31" w16cid:durableId="247691270">
    <w:abstractNumId w:val="24"/>
  </w:num>
  <w:num w:numId="32" w16cid:durableId="946430412">
    <w:abstractNumId w:val="7"/>
  </w:num>
  <w:num w:numId="33" w16cid:durableId="5119167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DB8"/>
    <w:rsid w:val="00004E91"/>
    <w:rsid w:val="000065A1"/>
    <w:rsid w:val="000066AD"/>
    <w:rsid w:val="00006E15"/>
    <w:rsid w:val="00015714"/>
    <w:rsid w:val="00015FC1"/>
    <w:rsid w:val="000220F2"/>
    <w:rsid w:val="00025802"/>
    <w:rsid w:val="00025980"/>
    <w:rsid w:val="00033487"/>
    <w:rsid w:val="00033E43"/>
    <w:rsid w:val="0003402B"/>
    <w:rsid w:val="00034D27"/>
    <w:rsid w:val="00040D02"/>
    <w:rsid w:val="00040E0E"/>
    <w:rsid w:val="00040EB1"/>
    <w:rsid w:val="00046D30"/>
    <w:rsid w:val="000506A1"/>
    <w:rsid w:val="00050C69"/>
    <w:rsid w:val="00053437"/>
    <w:rsid w:val="00056BB2"/>
    <w:rsid w:val="00057507"/>
    <w:rsid w:val="00057B77"/>
    <w:rsid w:val="000602D3"/>
    <w:rsid w:val="0006060D"/>
    <w:rsid w:val="000617A2"/>
    <w:rsid w:val="00062E01"/>
    <w:rsid w:val="0006551E"/>
    <w:rsid w:val="000666D0"/>
    <w:rsid w:val="00071916"/>
    <w:rsid w:val="00073E21"/>
    <w:rsid w:val="000743A9"/>
    <w:rsid w:val="000758B9"/>
    <w:rsid w:val="00075E21"/>
    <w:rsid w:val="000760E5"/>
    <w:rsid w:val="0007615C"/>
    <w:rsid w:val="000819C9"/>
    <w:rsid w:val="00083D0A"/>
    <w:rsid w:val="00084C1E"/>
    <w:rsid w:val="000955F2"/>
    <w:rsid w:val="00095A62"/>
    <w:rsid w:val="00096539"/>
    <w:rsid w:val="000A05AD"/>
    <w:rsid w:val="000A123D"/>
    <w:rsid w:val="000A14AC"/>
    <w:rsid w:val="000A2358"/>
    <w:rsid w:val="000A357E"/>
    <w:rsid w:val="000A3E19"/>
    <w:rsid w:val="000B0AC3"/>
    <w:rsid w:val="000B224B"/>
    <w:rsid w:val="000B4359"/>
    <w:rsid w:val="000B5B9E"/>
    <w:rsid w:val="000B6A6B"/>
    <w:rsid w:val="000B6BC7"/>
    <w:rsid w:val="000B75C2"/>
    <w:rsid w:val="000C300F"/>
    <w:rsid w:val="000C3F37"/>
    <w:rsid w:val="000C4BD9"/>
    <w:rsid w:val="000D0909"/>
    <w:rsid w:val="000D2A74"/>
    <w:rsid w:val="000D2F8F"/>
    <w:rsid w:val="000D5769"/>
    <w:rsid w:val="000D5905"/>
    <w:rsid w:val="000E1142"/>
    <w:rsid w:val="000E1E4D"/>
    <w:rsid w:val="000E5F66"/>
    <w:rsid w:val="000E7C5C"/>
    <w:rsid w:val="000E7F81"/>
    <w:rsid w:val="000F1836"/>
    <w:rsid w:val="000F29A9"/>
    <w:rsid w:val="000F47DA"/>
    <w:rsid w:val="000F6B1C"/>
    <w:rsid w:val="000F7703"/>
    <w:rsid w:val="00104556"/>
    <w:rsid w:val="00110433"/>
    <w:rsid w:val="00117F8B"/>
    <w:rsid w:val="00126A9C"/>
    <w:rsid w:val="001275E5"/>
    <w:rsid w:val="00130B98"/>
    <w:rsid w:val="00132566"/>
    <w:rsid w:val="00132981"/>
    <w:rsid w:val="0013769B"/>
    <w:rsid w:val="00137709"/>
    <w:rsid w:val="001423D8"/>
    <w:rsid w:val="0014243E"/>
    <w:rsid w:val="001449CF"/>
    <w:rsid w:val="00145B45"/>
    <w:rsid w:val="00146292"/>
    <w:rsid w:val="00151259"/>
    <w:rsid w:val="0015238C"/>
    <w:rsid w:val="0015240F"/>
    <w:rsid w:val="00155DB6"/>
    <w:rsid w:val="00161058"/>
    <w:rsid w:val="00161F26"/>
    <w:rsid w:val="00162FB0"/>
    <w:rsid w:val="00166E42"/>
    <w:rsid w:val="001708BC"/>
    <w:rsid w:val="001714E8"/>
    <w:rsid w:val="001727A7"/>
    <w:rsid w:val="001738A5"/>
    <w:rsid w:val="001754CC"/>
    <w:rsid w:val="00176F08"/>
    <w:rsid w:val="00177B11"/>
    <w:rsid w:val="00182775"/>
    <w:rsid w:val="00184703"/>
    <w:rsid w:val="00190290"/>
    <w:rsid w:val="00191479"/>
    <w:rsid w:val="001967BE"/>
    <w:rsid w:val="00196C6F"/>
    <w:rsid w:val="001970FF"/>
    <w:rsid w:val="001A158B"/>
    <w:rsid w:val="001A28BF"/>
    <w:rsid w:val="001A31CA"/>
    <w:rsid w:val="001A4974"/>
    <w:rsid w:val="001A58A8"/>
    <w:rsid w:val="001A617F"/>
    <w:rsid w:val="001A6299"/>
    <w:rsid w:val="001A7C7E"/>
    <w:rsid w:val="001B4B0E"/>
    <w:rsid w:val="001B7CDD"/>
    <w:rsid w:val="001C2EF8"/>
    <w:rsid w:val="001C344A"/>
    <w:rsid w:val="001C3568"/>
    <w:rsid w:val="001C48D9"/>
    <w:rsid w:val="001C55AF"/>
    <w:rsid w:val="001C6121"/>
    <w:rsid w:val="001C7C74"/>
    <w:rsid w:val="001D1171"/>
    <w:rsid w:val="001D2CAC"/>
    <w:rsid w:val="001D3028"/>
    <w:rsid w:val="001D7480"/>
    <w:rsid w:val="001E1AF4"/>
    <w:rsid w:val="001E5BBC"/>
    <w:rsid w:val="001E629D"/>
    <w:rsid w:val="001E70B3"/>
    <w:rsid w:val="001F010C"/>
    <w:rsid w:val="001F2ADE"/>
    <w:rsid w:val="00201510"/>
    <w:rsid w:val="0020168D"/>
    <w:rsid w:val="00202C1F"/>
    <w:rsid w:val="00207D93"/>
    <w:rsid w:val="00207F74"/>
    <w:rsid w:val="00210D23"/>
    <w:rsid w:val="00214603"/>
    <w:rsid w:val="002164CD"/>
    <w:rsid w:val="0022000F"/>
    <w:rsid w:val="00220E81"/>
    <w:rsid w:val="0022198D"/>
    <w:rsid w:val="00222276"/>
    <w:rsid w:val="00222539"/>
    <w:rsid w:val="002227E2"/>
    <w:rsid w:val="00222CD3"/>
    <w:rsid w:val="0022300F"/>
    <w:rsid w:val="00224190"/>
    <w:rsid w:val="002259B3"/>
    <w:rsid w:val="00226282"/>
    <w:rsid w:val="002332E0"/>
    <w:rsid w:val="00236A96"/>
    <w:rsid w:val="002403D5"/>
    <w:rsid w:val="00242C44"/>
    <w:rsid w:val="002500B6"/>
    <w:rsid w:val="00250D99"/>
    <w:rsid w:val="0025129F"/>
    <w:rsid w:val="00252120"/>
    <w:rsid w:val="002561BE"/>
    <w:rsid w:val="00256BE3"/>
    <w:rsid w:val="002571C8"/>
    <w:rsid w:val="002610E0"/>
    <w:rsid w:val="0026292C"/>
    <w:rsid w:val="0026399D"/>
    <w:rsid w:val="00263ED9"/>
    <w:rsid w:val="00265626"/>
    <w:rsid w:val="00266E40"/>
    <w:rsid w:val="0027388E"/>
    <w:rsid w:val="00274824"/>
    <w:rsid w:val="00274CCB"/>
    <w:rsid w:val="002757A2"/>
    <w:rsid w:val="002765D1"/>
    <w:rsid w:val="00280371"/>
    <w:rsid w:val="00280A67"/>
    <w:rsid w:val="00281EE7"/>
    <w:rsid w:val="00282000"/>
    <w:rsid w:val="0028474B"/>
    <w:rsid w:val="002914D5"/>
    <w:rsid w:val="00291589"/>
    <w:rsid w:val="00293142"/>
    <w:rsid w:val="002A1C7F"/>
    <w:rsid w:val="002A3080"/>
    <w:rsid w:val="002A5433"/>
    <w:rsid w:val="002A571B"/>
    <w:rsid w:val="002A652E"/>
    <w:rsid w:val="002A661B"/>
    <w:rsid w:val="002A7A10"/>
    <w:rsid w:val="002B0E61"/>
    <w:rsid w:val="002B1D0A"/>
    <w:rsid w:val="002B25B7"/>
    <w:rsid w:val="002B3941"/>
    <w:rsid w:val="002B506D"/>
    <w:rsid w:val="002B54B8"/>
    <w:rsid w:val="002B749E"/>
    <w:rsid w:val="002B7CDC"/>
    <w:rsid w:val="002C15AF"/>
    <w:rsid w:val="002C2B35"/>
    <w:rsid w:val="002C76BF"/>
    <w:rsid w:val="002D075D"/>
    <w:rsid w:val="002D6034"/>
    <w:rsid w:val="002D6B44"/>
    <w:rsid w:val="002D7809"/>
    <w:rsid w:val="002D7F57"/>
    <w:rsid w:val="002E0CC4"/>
    <w:rsid w:val="002E5E90"/>
    <w:rsid w:val="002E6492"/>
    <w:rsid w:val="002E7034"/>
    <w:rsid w:val="002F034B"/>
    <w:rsid w:val="002F0D2D"/>
    <w:rsid w:val="002F15A9"/>
    <w:rsid w:val="002F514D"/>
    <w:rsid w:val="002F5171"/>
    <w:rsid w:val="00300F4C"/>
    <w:rsid w:val="00301CBD"/>
    <w:rsid w:val="003022DE"/>
    <w:rsid w:val="0030353F"/>
    <w:rsid w:val="00304E5F"/>
    <w:rsid w:val="00305894"/>
    <w:rsid w:val="00305BC0"/>
    <w:rsid w:val="00306EC9"/>
    <w:rsid w:val="00307ECA"/>
    <w:rsid w:val="0031395C"/>
    <w:rsid w:val="00314EF0"/>
    <w:rsid w:val="00317AF2"/>
    <w:rsid w:val="00320349"/>
    <w:rsid w:val="00324E5B"/>
    <w:rsid w:val="00326DEF"/>
    <w:rsid w:val="00327EEC"/>
    <w:rsid w:val="00333C55"/>
    <w:rsid w:val="00335B21"/>
    <w:rsid w:val="00340E03"/>
    <w:rsid w:val="003425B7"/>
    <w:rsid w:val="00343BFA"/>
    <w:rsid w:val="00352ACF"/>
    <w:rsid w:val="0035553C"/>
    <w:rsid w:val="003556D8"/>
    <w:rsid w:val="00360DAE"/>
    <w:rsid w:val="00361227"/>
    <w:rsid w:val="00365265"/>
    <w:rsid w:val="003653E3"/>
    <w:rsid w:val="00366179"/>
    <w:rsid w:val="00372212"/>
    <w:rsid w:val="0037383A"/>
    <w:rsid w:val="003759C8"/>
    <w:rsid w:val="00376074"/>
    <w:rsid w:val="00377A07"/>
    <w:rsid w:val="003842C0"/>
    <w:rsid w:val="0038492F"/>
    <w:rsid w:val="00385894"/>
    <w:rsid w:val="00386883"/>
    <w:rsid w:val="0039321A"/>
    <w:rsid w:val="003A1B1A"/>
    <w:rsid w:val="003A2DA9"/>
    <w:rsid w:val="003A3854"/>
    <w:rsid w:val="003A6715"/>
    <w:rsid w:val="003A750B"/>
    <w:rsid w:val="003B2C2F"/>
    <w:rsid w:val="003B34EC"/>
    <w:rsid w:val="003B3F91"/>
    <w:rsid w:val="003B4654"/>
    <w:rsid w:val="003B486D"/>
    <w:rsid w:val="003B4B36"/>
    <w:rsid w:val="003C0C1C"/>
    <w:rsid w:val="003C1F78"/>
    <w:rsid w:val="003C3E2B"/>
    <w:rsid w:val="003C4E46"/>
    <w:rsid w:val="003C560C"/>
    <w:rsid w:val="003C6A12"/>
    <w:rsid w:val="003C7140"/>
    <w:rsid w:val="003C77BC"/>
    <w:rsid w:val="003D0121"/>
    <w:rsid w:val="003D0FA5"/>
    <w:rsid w:val="003D21DE"/>
    <w:rsid w:val="003E0AD6"/>
    <w:rsid w:val="003E1D91"/>
    <w:rsid w:val="003E5628"/>
    <w:rsid w:val="003E6EE9"/>
    <w:rsid w:val="003E7FCA"/>
    <w:rsid w:val="003F4C72"/>
    <w:rsid w:val="003F7643"/>
    <w:rsid w:val="0040031F"/>
    <w:rsid w:val="004011B3"/>
    <w:rsid w:val="00402CED"/>
    <w:rsid w:val="00403818"/>
    <w:rsid w:val="004119C8"/>
    <w:rsid w:val="00414AE7"/>
    <w:rsid w:val="00421E1A"/>
    <w:rsid w:val="00422BA1"/>
    <w:rsid w:val="00422E86"/>
    <w:rsid w:val="004248A7"/>
    <w:rsid w:val="0042532B"/>
    <w:rsid w:val="004253B0"/>
    <w:rsid w:val="00425626"/>
    <w:rsid w:val="00426264"/>
    <w:rsid w:val="00432DF2"/>
    <w:rsid w:val="00433A15"/>
    <w:rsid w:val="00434F3E"/>
    <w:rsid w:val="00435D66"/>
    <w:rsid w:val="00436D30"/>
    <w:rsid w:val="00436FBB"/>
    <w:rsid w:val="00437A7C"/>
    <w:rsid w:val="00437C50"/>
    <w:rsid w:val="00441787"/>
    <w:rsid w:val="00442C6F"/>
    <w:rsid w:val="004434A1"/>
    <w:rsid w:val="004436C0"/>
    <w:rsid w:val="00446A9D"/>
    <w:rsid w:val="00447167"/>
    <w:rsid w:val="004476F4"/>
    <w:rsid w:val="004478E3"/>
    <w:rsid w:val="00452A5D"/>
    <w:rsid w:val="004533B8"/>
    <w:rsid w:val="004538F5"/>
    <w:rsid w:val="00453B5F"/>
    <w:rsid w:val="0046282D"/>
    <w:rsid w:val="00462FF8"/>
    <w:rsid w:val="004630AF"/>
    <w:rsid w:val="0046333D"/>
    <w:rsid w:val="00463868"/>
    <w:rsid w:val="004644B8"/>
    <w:rsid w:val="0046773D"/>
    <w:rsid w:val="00467EE9"/>
    <w:rsid w:val="0047062F"/>
    <w:rsid w:val="00472BB4"/>
    <w:rsid w:val="004752B0"/>
    <w:rsid w:val="00482458"/>
    <w:rsid w:val="00484800"/>
    <w:rsid w:val="004869D4"/>
    <w:rsid w:val="0049162E"/>
    <w:rsid w:val="00491B48"/>
    <w:rsid w:val="00492419"/>
    <w:rsid w:val="00494560"/>
    <w:rsid w:val="00494E3E"/>
    <w:rsid w:val="0049717B"/>
    <w:rsid w:val="00497BA3"/>
    <w:rsid w:val="004A182B"/>
    <w:rsid w:val="004A1BC0"/>
    <w:rsid w:val="004A2606"/>
    <w:rsid w:val="004A584A"/>
    <w:rsid w:val="004A775F"/>
    <w:rsid w:val="004B0289"/>
    <w:rsid w:val="004B1969"/>
    <w:rsid w:val="004B3B6B"/>
    <w:rsid w:val="004B6B31"/>
    <w:rsid w:val="004C15CB"/>
    <w:rsid w:val="004C4D8F"/>
    <w:rsid w:val="004D0FE3"/>
    <w:rsid w:val="004D47C3"/>
    <w:rsid w:val="004D5EC4"/>
    <w:rsid w:val="004D60A1"/>
    <w:rsid w:val="004D67C5"/>
    <w:rsid w:val="004E1BC7"/>
    <w:rsid w:val="004E4950"/>
    <w:rsid w:val="004E6ECF"/>
    <w:rsid w:val="004E76E0"/>
    <w:rsid w:val="004F05C4"/>
    <w:rsid w:val="004F57CD"/>
    <w:rsid w:val="005015E4"/>
    <w:rsid w:val="00502F62"/>
    <w:rsid w:val="00505917"/>
    <w:rsid w:val="005063B9"/>
    <w:rsid w:val="00517182"/>
    <w:rsid w:val="005238ED"/>
    <w:rsid w:val="00530934"/>
    <w:rsid w:val="005314BD"/>
    <w:rsid w:val="00532A32"/>
    <w:rsid w:val="0053396D"/>
    <w:rsid w:val="005342DB"/>
    <w:rsid w:val="00537067"/>
    <w:rsid w:val="0053740A"/>
    <w:rsid w:val="00540754"/>
    <w:rsid w:val="005419FF"/>
    <w:rsid w:val="00541F19"/>
    <w:rsid w:val="00551E9D"/>
    <w:rsid w:val="005527C2"/>
    <w:rsid w:val="005558D7"/>
    <w:rsid w:val="00555993"/>
    <w:rsid w:val="00560927"/>
    <w:rsid w:val="00562FC8"/>
    <w:rsid w:val="00563ACA"/>
    <w:rsid w:val="005641B8"/>
    <w:rsid w:val="005659D7"/>
    <w:rsid w:val="0057028A"/>
    <w:rsid w:val="00572943"/>
    <w:rsid w:val="0057355F"/>
    <w:rsid w:val="00576398"/>
    <w:rsid w:val="00577262"/>
    <w:rsid w:val="005776CD"/>
    <w:rsid w:val="005825D3"/>
    <w:rsid w:val="0058265C"/>
    <w:rsid w:val="00584644"/>
    <w:rsid w:val="0058657F"/>
    <w:rsid w:val="00591F1E"/>
    <w:rsid w:val="00592C92"/>
    <w:rsid w:val="005942F5"/>
    <w:rsid w:val="0059472C"/>
    <w:rsid w:val="00594954"/>
    <w:rsid w:val="00596FF1"/>
    <w:rsid w:val="005974D0"/>
    <w:rsid w:val="005A145F"/>
    <w:rsid w:val="005A2754"/>
    <w:rsid w:val="005A2DF8"/>
    <w:rsid w:val="005A304B"/>
    <w:rsid w:val="005A3390"/>
    <w:rsid w:val="005B0FC8"/>
    <w:rsid w:val="005B26DC"/>
    <w:rsid w:val="005B3D90"/>
    <w:rsid w:val="005B4243"/>
    <w:rsid w:val="005B6889"/>
    <w:rsid w:val="005B6A4D"/>
    <w:rsid w:val="005B6A9D"/>
    <w:rsid w:val="005C1567"/>
    <w:rsid w:val="005C2A20"/>
    <w:rsid w:val="005C3BFD"/>
    <w:rsid w:val="005C61F8"/>
    <w:rsid w:val="005C7CEB"/>
    <w:rsid w:val="005D0380"/>
    <w:rsid w:val="005D2694"/>
    <w:rsid w:val="005D42AC"/>
    <w:rsid w:val="005D7F5F"/>
    <w:rsid w:val="005E1F73"/>
    <w:rsid w:val="005E4D4D"/>
    <w:rsid w:val="005E7178"/>
    <w:rsid w:val="005F1277"/>
    <w:rsid w:val="005F34DA"/>
    <w:rsid w:val="005F54F6"/>
    <w:rsid w:val="005F5869"/>
    <w:rsid w:val="005F67AC"/>
    <w:rsid w:val="00603A9E"/>
    <w:rsid w:val="006132F2"/>
    <w:rsid w:val="0063038D"/>
    <w:rsid w:val="00630749"/>
    <w:rsid w:val="00630CDF"/>
    <w:rsid w:val="0063345F"/>
    <w:rsid w:val="00640308"/>
    <w:rsid w:val="00641D15"/>
    <w:rsid w:val="006433EC"/>
    <w:rsid w:val="0064406A"/>
    <w:rsid w:val="0064561E"/>
    <w:rsid w:val="00647CF3"/>
    <w:rsid w:val="00647F0F"/>
    <w:rsid w:val="0065082A"/>
    <w:rsid w:val="0065085E"/>
    <w:rsid w:val="00656D86"/>
    <w:rsid w:val="00667F1B"/>
    <w:rsid w:val="0067089B"/>
    <w:rsid w:val="0067238B"/>
    <w:rsid w:val="0067469C"/>
    <w:rsid w:val="00680F67"/>
    <w:rsid w:val="00686198"/>
    <w:rsid w:val="00687215"/>
    <w:rsid w:val="006934A4"/>
    <w:rsid w:val="006937E6"/>
    <w:rsid w:val="00694EF9"/>
    <w:rsid w:val="00697691"/>
    <w:rsid w:val="006A199D"/>
    <w:rsid w:val="006A4266"/>
    <w:rsid w:val="006A528E"/>
    <w:rsid w:val="006A77C3"/>
    <w:rsid w:val="006B301F"/>
    <w:rsid w:val="006B307D"/>
    <w:rsid w:val="006B3D80"/>
    <w:rsid w:val="006C2760"/>
    <w:rsid w:val="006C4B2C"/>
    <w:rsid w:val="006C4D7C"/>
    <w:rsid w:val="006D2069"/>
    <w:rsid w:val="006D2266"/>
    <w:rsid w:val="006D5878"/>
    <w:rsid w:val="006E1E96"/>
    <w:rsid w:val="006E611B"/>
    <w:rsid w:val="006E69BE"/>
    <w:rsid w:val="006F34F6"/>
    <w:rsid w:val="006F78C1"/>
    <w:rsid w:val="006F7EB9"/>
    <w:rsid w:val="007010D8"/>
    <w:rsid w:val="007035ED"/>
    <w:rsid w:val="007140D7"/>
    <w:rsid w:val="00727585"/>
    <w:rsid w:val="00737C1E"/>
    <w:rsid w:val="00743AFF"/>
    <w:rsid w:val="007443E3"/>
    <w:rsid w:val="00744ED4"/>
    <w:rsid w:val="00752417"/>
    <w:rsid w:val="0075426E"/>
    <w:rsid w:val="00754C42"/>
    <w:rsid w:val="0075553B"/>
    <w:rsid w:val="00756EF4"/>
    <w:rsid w:val="007602B5"/>
    <w:rsid w:val="00763067"/>
    <w:rsid w:val="00763338"/>
    <w:rsid w:val="00767092"/>
    <w:rsid w:val="00767514"/>
    <w:rsid w:val="007676DA"/>
    <w:rsid w:val="00770ECB"/>
    <w:rsid w:val="00771350"/>
    <w:rsid w:val="007717D3"/>
    <w:rsid w:val="00771D5C"/>
    <w:rsid w:val="0077648B"/>
    <w:rsid w:val="007779D8"/>
    <w:rsid w:val="00784432"/>
    <w:rsid w:val="007938AF"/>
    <w:rsid w:val="00797DD3"/>
    <w:rsid w:val="007A1967"/>
    <w:rsid w:val="007A3031"/>
    <w:rsid w:val="007A32F1"/>
    <w:rsid w:val="007A3398"/>
    <w:rsid w:val="007A54A5"/>
    <w:rsid w:val="007A5E80"/>
    <w:rsid w:val="007B0E77"/>
    <w:rsid w:val="007B4556"/>
    <w:rsid w:val="007B6EBF"/>
    <w:rsid w:val="007C03B2"/>
    <w:rsid w:val="007C1F16"/>
    <w:rsid w:val="007C3A60"/>
    <w:rsid w:val="007C56EE"/>
    <w:rsid w:val="007C6FEB"/>
    <w:rsid w:val="007D23D4"/>
    <w:rsid w:val="007D44ED"/>
    <w:rsid w:val="007E0539"/>
    <w:rsid w:val="007E1382"/>
    <w:rsid w:val="007E309A"/>
    <w:rsid w:val="007E57F5"/>
    <w:rsid w:val="007F2BF8"/>
    <w:rsid w:val="007F4AD2"/>
    <w:rsid w:val="00800DEE"/>
    <w:rsid w:val="008109D2"/>
    <w:rsid w:val="00812791"/>
    <w:rsid w:val="008135D3"/>
    <w:rsid w:val="008142CA"/>
    <w:rsid w:val="008229B3"/>
    <w:rsid w:val="00822D50"/>
    <w:rsid w:val="00823963"/>
    <w:rsid w:val="008239B7"/>
    <w:rsid w:val="00827C15"/>
    <w:rsid w:val="00830806"/>
    <w:rsid w:val="00834BA1"/>
    <w:rsid w:val="00835D07"/>
    <w:rsid w:val="0083721C"/>
    <w:rsid w:val="0084006E"/>
    <w:rsid w:val="00841F37"/>
    <w:rsid w:val="00842851"/>
    <w:rsid w:val="0084354F"/>
    <w:rsid w:val="00846ED9"/>
    <w:rsid w:val="00854D12"/>
    <w:rsid w:val="00854E53"/>
    <w:rsid w:val="00857026"/>
    <w:rsid w:val="00860276"/>
    <w:rsid w:val="00864BD4"/>
    <w:rsid w:val="00865424"/>
    <w:rsid w:val="00867D73"/>
    <w:rsid w:val="00867E23"/>
    <w:rsid w:val="0087339B"/>
    <w:rsid w:val="00876496"/>
    <w:rsid w:val="0088224B"/>
    <w:rsid w:val="00882620"/>
    <w:rsid w:val="00885E63"/>
    <w:rsid w:val="00886A97"/>
    <w:rsid w:val="00886EC3"/>
    <w:rsid w:val="008879CA"/>
    <w:rsid w:val="00890790"/>
    <w:rsid w:val="00892373"/>
    <w:rsid w:val="0089388C"/>
    <w:rsid w:val="008A0DE1"/>
    <w:rsid w:val="008A23B7"/>
    <w:rsid w:val="008A241C"/>
    <w:rsid w:val="008A294A"/>
    <w:rsid w:val="008A69D1"/>
    <w:rsid w:val="008B2F0D"/>
    <w:rsid w:val="008B61A3"/>
    <w:rsid w:val="008C082E"/>
    <w:rsid w:val="008C1515"/>
    <w:rsid w:val="008C28A4"/>
    <w:rsid w:val="008C2F54"/>
    <w:rsid w:val="008D502F"/>
    <w:rsid w:val="008D593D"/>
    <w:rsid w:val="008E11FB"/>
    <w:rsid w:val="008E2096"/>
    <w:rsid w:val="008E32BB"/>
    <w:rsid w:val="008E477C"/>
    <w:rsid w:val="008E698E"/>
    <w:rsid w:val="008E7BA9"/>
    <w:rsid w:val="008F15E6"/>
    <w:rsid w:val="008F2575"/>
    <w:rsid w:val="008F4ABE"/>
    <w:rsid w:val="008F7E4A"/>
    <w:rsid w:val="00900FDF"/>
    <w:rsid w:val="00901EB5"/>
    <w:rsid w:val="009025B0"/>
    <w:rsid w:val="00906141"/>
    <w:rsid w:val="009151D4"/>
    <w:rsid w:val="009169B2"/>
    <w:rsid w:val="00916B69"/>
    <w:rsid w:val="00917E8A"/>
    <w:rsid w:val="00934C77"/>
    <w:rsid w:val="0093545A"/>
    <w:rsid w:val="00936677"/>
    <w:rsid w:val="0094149C"/>
    <w:rsid w:val="00943096"/>
    <w:rsid w:val="009466FA"/>
    <w:rsid w:val="009501EC"/>
    <w:rsid w:val="00951775"/>
    <w:rsid w:val="009535D2"/>
    <w:rsid w:val="009563B3"/>
    <w:rsid w:val="0095735C"/>
    <w:rsid w:val="00957B41"/>
    <w:rsid w:val="00962274"/>
    <w:rsid w:val="009632B7"/>
    <w:rsid w:val="00966CA4"/>
    <w:rsid w:val="00967ADF"/>
    <w:rsid w:val="00971DB7"/>
    <w:rsid w:val="00975348"/>
    <w:rsid w:val="00975C9E"/>
    <w:rsid w:val="009761E7"/>
    <w:rsid w:val="009768CC"/>
    <w:rsid w:val="0098105A"/>
    <w:rsid w:val="009842B1"/>
    <w:rsid w:val="00987044"/>
    <w:rsid w:val="00993C2B"/>
    <w:rsid w:val="00993EF2"/>
    <w:rsid w:val="00996E13"/>
    <w:rsid w:val="00997E91"/>
    <w:rsid w:val="009A04F8"/>
    <w:rsid w:val="009A0812"/>
    <w:rsid w:val="009A13A5"/>
    <w:rsid w:val="009A46A9"/>
    <w:rsid w:val="009A4721"/>
    <w:rsid w:val="009A6492"/>
    <w:rsid w:val="009B250F"/>
    <w:rsid w:val="009B3216"/>
    <w:rsid w:val="009B4862"/>
    <w:rsid w:val="009B5E84"/>
    <w:rsid w:val="009B62E6"/>
    <w:rsid w:val="009B6A17"/>
    <w:rsid w:val="009B73DF"/>
    <w:rsid w:val="009B7BD0"/>
    <w:rsid w:val="009C02D3"/>
    <w:rsid w:val="009C1193"/>
    <w:rsid w:val="009C1297"/>
    <w:rsid w:val="009C2D64"/>
    <w:rsid w:val="009C598E"/>
    <w:rsid w:val="009C649A"/>
    <w:rsid w:val="009D38E3"/>
    <w:rsid w:val="009D45F1"/>
    <w:rsid w:val="009D548C"/>
    <w:rsid w:val="009D6850"/>
    <w:rsid w:val="009D74B1"/>
    <w:rsid w:val="009D7E45"/>
    <w:rsid w:val="009E25CE"/>
    <w:rsid w:val="009E3CA4"/>
    <w:rsid w:val="009E3DDC"/>
    <w:rsid w:val="009E4D3C"/>
    <w:rsid w:val="009E51D0"/>
    <w:rsid w:val="009E7BA9"/>
    <w:rsid w:val="009F25B3"/>
    <w:rsid w:val="009F53F2"/>
    <w:rsid w:val="00A01B9E"/>
    <w:rsid w:val="00A027BB"/>
    <w:rsid w:val="00A02FC4"/>
    <w:rsid w:val="00A04CC5"/>
    <w:rsid w:val="00A073A2"/>
    <w:rsid w:val="00A1357F"/>
    <w:rsid w:val="00A13C56"/>
    <w:rsid w:val="00A1452B"/>
    <w:rsid w:val="00A164D8"/>
    <w:rsid w:val="00A257BA"/>
    <w:rsid w:val="00A34286"/>
    <w:rsid w:val="00A34E1E"/>
    <w:rsid w:val="00A4581F"/>
    <w:rsid w:val="00A508B0"/>
    <w:rsid w:val="00A5332A"/>
    <w:rsid w:val="00A61434"/>
    <w:rsid w:val="00A61AA4"/>
    <w:rsid w:val="00A635A9"/>
    <w:rsid w:val="00A6398F"/>
    <w:rsid w:val="00A6698A"/>
    <w:rsid w:val="00A67148"/>
    <w:rsid w:val="00A71431"/>
    <w:rsid w:val="00A73172"/>
    <w:rsid w:val="00A746AC"/>
    <w:rsid w:val="00A80199"/>
    <w:rsid w:val="00A80FCB"/>
    <w:rsid w:val="00A820AF"/>
    <w:rsid w:val="00A85771"/>
    <w:rsid w:val="00A8755F"/>
    <w:rsid w:val="00A87BDD"/>
    <w:rsid w:val="00A903E9"/>
    <w:rsid w:val="00A95368"/>
    <w:rsid w:val="00AA0046"/>
    <w:rsid w:val="00AA1699"/>
    <w:rsid w:val="00AA35FC"/>
    <w:rsid w:val="00AA40D7"/>
    <w:rsid w:val="00AA5EE0"/>
    <w:rsid w:val="00AA7A25"/>
    <w:rsid w:val="00AC0739"/>
    <w:rsid w:val="00AC28E0"/>
    <w:rsid w:val="00AC3569"/>
    <w:rsid w:val="00AC47B5"/>
    <w:rsid w:val="00AC57ED"/>
    <w:rsid w:val="00AC5892"/>
    <w:rsid w:val="00AD0F22"/>
    <w:rsid w:val="00AD1FE3"/>
    <w:rsid w:val="00AD3B4D"/>
    <w:rsid w:val="00AD404B"/>
    <w:rsid w:val="00AE0404"/>
    <w:rsid w:val="00AE278B"/>
    <w:rsid w:val="00AE2E88"/>
    <w:rsid w:val="00AE372A"/>
    <w:rsid w:val="00AE4887"/>
    <w:rsid w:val="00AF05D3"/>
    <w:rsid w:val="00AF0C00"/>
    <w:rsid w:val="00AF3C8C"/>
    <w:rsid w:val="00AF6C86"/>
    <w:rsid w:val="00B009B4"/>
    <w:rsid w:val="00B15F4A"/>
    <w:rsid w:val="00B21D57"/>
    <w:rsid w:val="00B22AA2"/>
    <w:rsid w:val="00B23648"/>
    <w:rsid w:val="00B245ED"/>
    <w:rsid w:val="00B25AE9"/>
    <w:rsid w:val="00B30A8F"/>
    <w:rsid w:val="00B31834"/>
    <w:rsid w:val="00B323C7"/>
    <w:rsid w:val="00B324DF"/>
    <w:rsid w:val="00B35BED"/>
    <w:rsid w:val="00B56255"/>
    <w:rsid w:val="00B606C5"/>
    <w:rsid w:val="00B6511A"/>
    <w:rsid w:val="00B67325"/>
    <w:rsid w:val="00B67916"/>
    <w:rsid w:val="00B714A6"/>
    <w:rsid w:val="00B71616"/>
    <w:rsid w:val="00B72590"/>
    <w:rsid w:val="00B73173"/>
    <w:rsid w:val="00B749D3"/>
    <w:rsid w:val="00B81008"/>
    <w:rsid w:val="00B83619"/>
    <w:rsid w:val="00B83676"/>
    <w:rsid w:val="00B90EE5"/>
    <w:rsid w:val="00BA6B3D"/>
    <w:rsid w:val="00BB3B17"/>
    <w:rsid w:val="00BB424A"/>
    <w:rsid w:val="00BB481D"/>
    <w:rsid w:val="00BB7078"/>
    <w:rsid w:val="00BB75D0"/>
    <w:rsid w:val="00BC0CF6"/>
    <w:rsid w:val="00BC1336"/>
    <w:rsid w:val="00BC4079"/>
    <w:rsid w:val="00BC477D"/>
    <w:rsid w:val="00BC4896"/>
    <w:rsid w:val="00BC5714"/>
    <w:rsid w:val="00BD41A7"/>
    <w:rsid w:val="00BD41F2"/>
    <w:rsid w:val="00BD70A8"/>
    <w:rsid w:val="00BE0FCF"/>
    <w:rsid w:val="00BE56AB"/>
    <w:rsid w:val="00BF04D2"/>
    <w:rsid w:val="00BF1B1E"/>
    <w:rsid w:val="00BF497D"/>
    <w:rsid w:val="00BF6F70"/>
    <w:rsid w:val="00C04229"/>
    <w:rsid w:val="00C05B6B"/>
    <w:rsid w:val="00C06FF5"/>
    <w:rsid w:val="00C14A70"/>
    <w:rsid w:val="00C14C4A"/>
    <w:rsid w:val="00C2131D"/>
    <w:rsid w:val="00C2170C"/>
    <w:rsid w:val="00C229B7"/>
    <w:rsid w:val="00C23A93"/>
    <w:rsid w:val="00C24B31"/>
    <w:rsid w:val="00C26255"/>
    <w:rsid w:val="00C266ED"/>
    <w:rsid w:val="00C318B1"/>
    <w:rsid w:val="00C32C11"/>
    <w:rsid w:val="00C334DE"/>
    <w:rsid w:val="00C36BC5"/>
    <w:rsid w:val="00C402D0"/>
    <w:rsid w:val="00C439DB"/>
    <w:rsid w:val="00C54371"/>
    <w:rsid w:val="00C565B4"/>
    <w:rsid w:val="00C56664"/>
    <w:rsid w:val="00C56C25"/>
    <w:rsid w:val="00C57D2B"/>
    <w:rsid w:val="00C60B9C"/>
    <w:rsid w:val="00C6165A"/>
    <w:rsid w:val="00C64861"/>
    <w:rsid w:val="00C65909"/>
    <w:rsid w:val="00C66AC4"/>
    <w:rsid w:val="00C66F44"/>
    <w:rsid w:val="00C70D1D"/>
    <w:rsid w:val="00C71C85"/>
    <w:rsid w:val="00C721AF"/>
    <w:rsid w:val="00C74F37"/>
    <w:rsid w:val="00C7658A"/>
    <w:rsid w:val="00C77BBF"/>
    <w:rsid w:val="00C846F9"/>
    <w:rsid w:val="00C90B03"/>
    <w:rsid w:val="00C92502"/>
    <w:rsid w:val="00C92B27"/>
    <w:rsid w:val="00C93CC1"/>
    <w:rsid w:val="00C959AD"/>
    <w:rsid w:val="00CA3B4A"/>
    <w:rsid w:val="00CA712E"/>
    <w:rsid w:val="00CA7726"/>
    <w:rsid w:val="00CB2D7D"/>
    <w:rsid w:val="00CB598A"/>
    <w:rsid w:val="00CB7C73"/>
    <w:rsid w:val="00CC2775"/>
    <w:rsid w:val="00CC2914"/>
    <w:rsid w:val="00CC4228"/>
    <w:rsid w:val="00CD2AB7"/>
    <w:rsid w:val="00CD337D"/>
    <w:rsid w:val="00CD33BC"/>
    <w:rsid w:val="00CD53C8"/>
    <w:rsid w:val="00CD53E8"/>
    <w:rsid w:val="00CD6F23"/>
    <w:rsid w:val="00CD735D"/>
    <w:rsid w:val="00CE213C"/>
    <w:rsid w:val="00CE4F22"/>
    <w:rsid w:val="00CE6A59"/>
    <w:rsid w:val="00CF0A72"/>
    <w:rsid w:val="00CF4606"/>
    <w:rsid w:val="00CF5F9B"/>
    <w:rsid w:val="00CF5FB8"/>
    <w:rsid w:val="00CF78E7"/>
    <w:rsid w:val="00D0084B"/>
    <w:rsid w:val="00D018A9"/>
    <w:rsid w:val="00D03924"/>
    <w:rsid w:val="00D05342"/>
    <w:rsid w:val="00D0796D"/>
    <w:rsid w:val="00D1049A"/>
    <w:rsid w:val="00D10685"/>
    <w:rsid w:val="00D10AD7"/>
    <w:rsid w:val="00D10B3A"/>
    <w:rsid w:val="00D150E8"/>
    <w:rsid w:val="00D16EDA"/>
    <w:rsid w:val="00D17635"/>
    <w:rsid w:val="00D219F3"/>
    <w:rsid w:val="00D221A9"/>
    <w:rsid w:val="00D23546"/>
    <w:rsid w:val="00D301E7"/>
    <w:rsid w:val="00D30FBD"/>
    <w:rsid w:val="00D32C65"/>
    <w:rsid w:val="00D36F67"/>
    <w:rsid w:val="00D40952"/>
    <w:rsid w:val="00D422EC"/>
    <w:rsid w:val="00D428E0"/>
    <w:rsid w:val="00D43505"/>
    <w:rsid w:val="00D46E6F"/>
    <w:rsid w:val="00D51321"/>
    <w:rsid w:val="00D5198A"/>
    <w:rsid w:val="00D51E0B"/>
    <w:rsid w:val="00D56159"/>
    <w:rsid w:val="00D62C10"/>
    <w:rsid w:val="00D65DF0"/>
    <w:rsid w:val="00D7109E"/>
    <w:rsid w:val="00D720A7"/>
    <w:rsid w:val="00D7378D"/>
    <w:rsid w:val="00D75C06"/>
    <w:rsid w:val="00D804D8"/>
    <w:rsid w:val="00D80A5D"/>
    <w:rsid w:val="00D82C29"/>
    <w:rsid w:val="00D85111"/>
    <w:rsid w:val="00D85318"/>
    <w:rsid w:val="00D86562"/>
    <w:rsid w:val="00D86621"/>
    <w:rsid w:val="00D91073"/>
    <w:rsid w:val="00D9179A"/>
    <w:rsid w:val="00DA3981"/>
    <w:rsid w:val="00DA3C49"/>
    <w:rsid w:val="00DA49A9"/>
    <w:rsid w:val="00DA51BC"/>
    <w:rsid w:val="00DB2C06"/>
    <w:rsid w:val="00DB2DFD"/>
    <w:rsid w:val="00DB3C46"/>
    <w:rsid w:val="00DC0154"/>
    <w:rsid w:val="00DC04F3"/>
    <w:rsid w:val="00DC0BC8"/>
    <w:rsid w:val="00DD2268"/>
    <w:rsid w:val="00DE03CB"/>
    <w:rsid w:val="00DE334C"/>
    <w:rsid w:val="00DE47F5"/>
    <w:rsid w:val="00DE53BB"/>
    <w:rsid w:val="00DE785A"/>
    <w:rsid w:val="00DF072A"/>
    <w:rsid w:val="00DF0775"/>
    <w:rsid w:val="00DF0926"/>
    <w:rsid w:val="00DF0F89"/>
    <w:rsid w:val="00DF2F66"/>
    <w:rsid w:val="00E00B1A"/>
    <w:rsid w:val="00E014A6"/>
    <w:rsid w:val="00E026C0"/>
    <w:rsid w:val="00E07C95"/>
    <w:rsid w:val="00E11B29"/>
    <w:rsid w:val="00E133A9"/>
    <w:rsid w:val="00E167F0"/>
    <w:rsid w:val="00E17B23"/>
    <w:rsid w:val="00E22555"/>
    <w:rsid w:val="00E22C51"/>
    <w:rsid w:val="00E23B3B"/>
    <w:rsid w:val="00E24920"/>
    <w:rsid w:val="00E25ECB"/>
    <w:rsid w:val="00E27B6F"/>
    <w:rsid w:val="00E32A2F"/>
    <w:rsid w:val="00E37C5C"/>
    <w:rsid w:val="00E37F57"/>
    <w:rsid w:val="00E404D9"/>
    <w:rsid w:val="00E40870"/>
    <w:rsid w:val="00E41A17"/>
    <w:rsid w:val="00E42946"/>
    <w:rsid w:val="00E43D2E"/>
    <w:rsid w:val="00E45CD2"/>
    <w:rsid w:val="00E4778C"/>
    <w:rsid w:val="00E5111A"/>
    <w:rsid w:val="00E52019"/>
    <w:rsid w:val="00E52489"/>
    <w:rsid w:val="00E5509D"/>
    <w:rsid w:val="00E55B69"/>
    <w:rsid w:val="00E565A3"/>
    <w:rsid w:val="00E60B5D"/>
    <w:rsid w:val="00E65519"/>
    <w:rsid w:val="00E70356"/>
    <w:rsid w:val="00E74E6E"/>
    <w:rsid w:val="00E762EE"/>
    <w:rsid w:val="00E76969"/>
    <w:rsid w:val="00E809AE"/>
    <w:rsid w:val="00E82470"/>
    <w:rsid w:val="00E83096"/>
    <w:rsid w:val="00E84647"/>
    <w:rsid w:val="00E84F02"/>
    <w:rsid w:val="00E854BF"/>
    <w:rsid w:val="00E858E1"/>
    <w:rsid w:val="00E86E56"/>
    <w:rsid w:val="00E90CBC"/>
    <w:rsid w:val="00E91F4B"/>
    <w:rsid w:val="00E9397D"/>
    <w:rsid w:val="00E963D2"/>
    <w:rsid w:val="00EA0EB1"/>
    <w:rsid w:val="00EA2EEB"/>
    <w:rsid w:val="00EA5EE3"/>
    <w:rsid w:val="00EA67AE"/>
    <w:rsid w:val="00EA7722"/>
    <w:rsid w:val="00EB03B2"/>
    <w:rsid w:val="00EB1C3D"/>
    <w:rsid w:val="00EB48CB"/>
    <w:rsid w:val="00EB6532"/>
    <w:rsid w:val="00EB71F9"/>
    <w:rsid w:val="00EC5888"/>
    <w:rsid w:val="00EC678A"/>
    <w:rsid w:val="00EC78CB"/>
    <w:rsid w:val="00ED0C2A"/>
    <w:rsid w:val="00ED4B07"/>
    <w:rsid w:val="00ED7F1C"/>
    <w:rsid w:val="00EE14E9"/>
    <w:rsid w:val="00EE252F"/>
    <w:rsid w:val="00EE4B7D"/>
    <w:rsid w:val="00EE5ED4"/>
    <w:rsid w:val="00EF2942"/>
    <w:rsid w:val="00EF4BAA"/>
    <w:rsid w:val="00EF6AD5"/>
    <w:rsid w:val="00F04816"/>
    <w:rsid w:val="00F07F14"/>
    <w:rsid w:val="00F10235"/>
    <w:rsid w:val="00F11B04"/>
    <w:rsid w:val="00F15A15"/>
    <w:rsid w:val="00F17CC3"/>
    <w:rsid w:val="00F17DB8"/>
    <w:rsid w:val="00F20607"/>
    <w:rsid w:val="00F21DB4"/>
    <w:rsid w:val="00F22874"/>
    <w:rsid w:val="00F22BFF"/>
    <w:rsid w:val="00F2417F"/>
    <w:rsid w:val="00F25C3F"/>
    <w:rsid w:val="00F30905"/>
    <w:rsid w:val="00F31E63"/>
    <w:rsid w:val="00F32323"/>
    <w:rsid w:val="00F32BCD"/>
    <w:rsid w:val="00F34AAF"/>
    <w:rsid w:val="00F3541C"/>
    <w:rsid w:val="00F362FB"/>
    <w:rsid w:val="00F41659"/>
    <w:rsid w:val="00F44E03"/>
    <w:rsid w:val="00F46D86"/>
    <w:rsid w:val="00F47EF8"/>
    <w:rsid w:val="00F50AA7"/>
    <w:rsid w:val="00F574F8"/>
    <w:rsid w:val="00F61B0D"/>
    <w:rsid w:val="00F64EF6"/>
    <w:rsid w:val="00F75240"/>
    <w:rsid w:val="00F859DD"/>
    <w:rsid w:val="00F8638A"/>
    <w:rsid w:val="00F8669D"/>
    <w:rsid w:val="00F866B1"/>
    <w:rsid w:val="00F86C1F"/>
    <w:rsid w:val="00F91335"/>
    <w:rsid w:val="00F91F76"/>
    <w:rsid w:val="00F923CE"/>
    <w:rsid w:val="00F94ED9"/>
    <w:rsid w:val="00F958AD"/>
    <w:rsid w:val="00F95AF9"/>
    <w:rsid w:val="00F9774C"/>
    <w:rsid w:val="00FA045C"/>
    <w:rsid w:val="00FA4417"/>
    <w:rsid w:val="00FA7A3F"/>
    <w:rsid w:val="00FA7A79"/>
    <w:rsid w:val="00FB4818"/>
    <w:rsid w:val="00FB4CFB"/>
    <w:rsid w:val="00FC1280"/>
    <w:rsid w:val="00FC1E24"/>
    <w:rsid w:val="00FD13EE"/>
    <w:rsid w:val="00FD5BE7"/>
    <w:rsid w:val="00FE320F"/>
    <w:rsid w:val="00FE39F0"/>
    <w:rsid w:val="00FF02ED"/>
    <w:rsid w:val="00FF0D58"/>
    <w:rsid w:val="00FF2759"/>
    <w:rsid w:val="00FF44CC"/>
    <w:rsid w:val="00FF4B71"/>
    <w:rsid w:val="00FF4D64"/>
    <w:rsid w:val="00FF6F4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60E4"/>
  <w15:docId w15:val="{DA901D3E-BA05-41F6-B542-08535C2A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AD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link w:val="Ttulo2Car"/>
    <w:uiPriority w:val="9"/>
    <w:unhideWhenUsed/>
    <w:qFormat/>
    <w:rsid w:val="000C19B8"/>
    <w:pPr>
      <w:spacing w:before="100" w:beforeAutospacing="1" w:after="100" w:afterAutospacing="1"/>
      <w:outlineLvl w:val="1"/>
    </w:pPr>
    <w:rPr>
      <w:b/>
      <w:bCs/>
      <w:sz w:val="36"/>
      <w:szCs w:val="36"/>
    </w:rPr>
  </w:style>
  <w:style w:type="paragraph" w:styleId="Ttulo3">
    <w:name w:val="heading 3"/>
    <w:basedOn w:val="Normal"/>
    <w:next w:val="Normal"/>
    <w:link w:val="Ttulo3Car"/>
    <w:uiPriority w:val="9"/>
    <w:semiHidden/>
    <w:unhideWhenUsed/>
    <w:qFormat/>
    <w:rsid w:val="008C6E18"/>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2Car">
    <w:name w:val="Título 2 Car"/>
    <w:basedOn w:val="Fuentedeprrafopredeter"/>
    <w:link w:val="Ttulo2"/>
    <w:uiPriority w:val="9"/>
    <w:rsid w:val="000C19B8"/>
    <w:rPr>
      <w:rFonts w:ascii="Times New Roman" w:eastAsia="Times New Roman" w:hAnsi="Times New Roman" w:cs="Times New Roman"/>
      <w:b/>
      <w:bCs/>
      <w:sz w:val="36"/>
      <w:szCs w:val="36"/>
      <w:lang w:eastAsia="es-CR"/>
    </w:rPr>
  </w:style>
  <w:style w:type="paragraph" w:styleId="Encabezado">
    <w:name w:val="header"/>
    <w:basedOn w:val="Normal"/>
    <w:link w:val="EncabezadoCar"/>
    <w:uiPriority w:val="99"/>
    <w:unhideWhenUsed/>
    <w:rsid w:val="000C19B8"/>
    <w:pPr>
      <w:tabs>
        <w:tab w:val="center" w:pos="4419"/>
        <w:tab w:val="right" w:pos="8838"/>
      </w:tabs>
    </w:pPr>
  </w:style>
  <w:style w:type="character" w:customStyle="1" w:styleId="EncabezadoCar">
    <w:name w:val="Encabezado Car"/>
    <w:basedOn w:val="Fuentedeprrafopredeter"/>
    <w:link w:val="Encabezado"/>
    <w:uiPriority w:val="99"/>
    <w:rsid w:val="000C19B8"/>
    <w:rPr>
      <w:rFonts w:ascii="Times New Roman" w:eastAsia="Times New Roman" w:hAnsi="Times New Roman" w:cs="Times New Roman"/>
      <w:sz w:val="24"/>
      <w:szCs w:val="24"/>
      <w:lang w:eastAsia="es-CR"/>
    </w:rPr>
  </w:style>
  <w:style w:type="paragraph" w:styleId="Piedepgina">
    <w:name w:val="footer"/>
    <w:basedOn w:val="Normal"/>
    <w:link w:val="PiedepginaCar"/>
    <w:uiPriority w:val="99"/>
    <w:unhideWhenUsed/>
    <w:rsid w:val="000C19B8"/>
    <w:pPr>
      <w:tabs>
        <w:tab w:val="center" w:pos="4419"/>
        <w:tab w:val="right" w:pos="8838"/>
      </w:tabs>
    </w:pPr>
  </w:style>
  <w:style w:type="character" w:customStyle="1" w:styleId="PiedepginaCar">
    <w:name w:val="Pie de página Car"/>
    <w:basedOn w:val="Fuentedeprrafopredeter"/>
    <w:link w:val="Piedepgina"/>
    <w:uiPriority w:val="99"/>
    <w:rsid w:val="000C19B8"/>
    <w:rPr>
      <w:rFonts w:ascii="Times New Roman" w:eastAsia="Times New Roman" w:hAnsi="Times New Roman" w:cs="Times New Roman"/>
      <w:sz w:val="24"/>
      <w:szCs w:val="24"/>
      <w:lang w:eastAsia="es-CR"/>
    </w:rPr>
  </w:style>
  <w:style w:type="paragraph" w:styleId="Prrafodelista">
    <w:name w:val="List Paragraph"/>
    <w:basedOn w:val="Normal"/>
    <w:link w:val="PrrafodelistaCar"/>
    <w:qFormat/>
    <w:rsid w:val="000C19B8"/>
    <w:pPr>
      <w:ind w:left="720"/>
      <w:contextualSpacing/>
    </w:pPr>
  </w:style>
  <w:style w:type="character" w:customStyle="1" w:styleId="apple-converted-space">
    <w:name w:val="apple-converted-space"/>
    <w:basedOn w:val="Fuentedeprrafopredeter"/>
    <w:rsid w:val="000C19B8"/>
  </w:style>
  <w:style w:type="character" w:customStyle="1" w:styleId="spelle">
    <w:name w:val="spelle"/>
    <w:basedOn w:val="Fuentedeprrafopredeter"/>
    <w:rsid w:val="000C19B8"/>
  </w:style>
  <w:style w:type="paragraph" w:styleId="NormalWeb">
    <w:name w:val="Normal (Web)"/>
    <w:basedOn w:val="Normal"/>
    <w:uiPriority w:val="99"/>
    <w:semiHidden/>
    <w:unhideWhenUsed/>
    <w:rsid w:val="000C19B8"/>
    <w:pPr>
      <w:spacing w:before="100" w:beforeAutospacing="1" w:after="100" w:afterAutospacing="1"/>
    </w:pPr>
  </w:style>
  <w:style w:type="paragraph" w:styleId="Textodeglobo">
    <w:name w:val="Balloon Text"/>
    <w:basedOn w:val="Normal"/>
    <w:link w:val="TextodegloboCar"/>
    <w:uiPriority w:val="99"/>
    <w:semiHidden/>
    <w:unhideWhenUsed/>
    <w:rsid w:val="00930D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0D7B"/>
    <w:rPr>
      <w:rFonts w:ascii="Segoe UI" w:eastAsia="Times New Roman" w:hAnsi="Segoe UI" w:cs="Segoe UI"/>
      <w:sz w:val="18"/>
      <w:szCs w:val="18"/>
      <w:lang w:eastAsia="es-CR"/>
    </w:rPr>
  </w:style>
  <w:style w:type="character" w:styleId="Refdecomentario">
    <w:name w:val="annotation reference"/>
    <w:basedOn w:val="Fuentedeprrafopredeter"/>
    <w:uiPriority w:val="99"/>
    <w:semiHidden/>
    <w:unhideWhenUsed/>
    <w:rsid w:val="001A08F3"/>
    <w:rPr>
      <w:sz w:val="16"/>
      <w:szCs w:val="16"/>
    </w:rPr>
  </w:style>
  <w:style w:type="paragraph" w:styleId="Textocomentario">
    <w:name w:val="annotation text"/>
    <w:basedOn w:val="Normal"/>
    <w:link w:val="TextocomentarioCar"/>
    <w:uiPriority w:val="99"/>
    <w:unhideWhenUsed/>
    <w:rsid w:val="001A08F3"/>
    <w:rPr>
      <w:sz w:val="20"/>
      <w:szCs w:val="20"/>
    </w:rPr>
  </w:style>
  <w:style w:type="character" w:customStyle="1" w:styleId="TextocomentarioCar">
    <w:name w:val="Texto comentario Car"/>
    <w:basedOn w:val="Fuentedeprrafopredeter"/>
    <w:link w:val="Textocomentario"/>
    <w:uiPriority w:val="99"/>
    <w:rsid w:val="001A08F3"/>
    <w:rPr>
      <w:rFonts w:ascii="Times New Roman" w:eastAsia="Times New Roman" w:hAnsi="Times New Roman" w:cs="Times New Roman"/>
      <w:sz w:val="20"/>
      <w:szCs w:val="20"/>
      <w:lang w:eastAsia="es-CR"/>
    </w:rPr>
  </w:style>
  <w:style w:type="paragraph" w:styleId="Asuntodelcomentario">
    <w:name w:val="annotation subject"/>
    <w:basedOn w:val="Textocomentario"/>
    <w:next w:val="Textocomentario"/>
    <w:link w:val="AsuntodelcomentarioCar"/>
    <w:uiPriority w:val="99"/>
    <w:semiHidden/>
    <w:unhideWhenUsed/>
    <w:rsid w:val="001A08F3"/>
    <w:rPr>
      <w:b/>
      <w:bCs/>
    </w:rPr>
  </w:style>
  <w:style w:type="character" w:customStyle="1" w:styleId="AsuntodelcomentarioCar">
    <w:name w:val="Asunto del comentario Car"/>
    <w:basedOn w:val="TextocomentarioCar"/>
    <w:link w:val="Asuntodelcomentario"/>
    <w:uiPriority w:val="99"/>
    <w:semiHidden/>
    <w:rsid w:val="001A08F3"/>
    <w:rPr>
      <w:rFonts w:ascii="Times New Roman" w:eastAsia="Times New Roman" w:hAnsi="Times New Roman" w:cs="Times New Roman"/>
      <w:b/>
      <w:bCs/>
      <w:sz w:val="20"/>
      <w:szCs w:val="20"/>
      <w:lang w:eastAsia="es-CR"/>
    </w:rPr>
  </w:style>
  <w:style w:type="character" w:customStyle="1" w:styleId="Ttulo3Car">
    <w:name w:val="Título 3 Car"/>
    <w:basedOn w:val="Fuentedeprrafopredeter"/>
    <w:link w:val="Ttulo3"/>
    <w:uiPriority w:val="9"/>
    <w:semiHidden/>
    <w:rsid w:val="008C6E18"/>
    <w:rPr>
      <w:rFonts w:asciiTheme="majorHAnsi" w:eastAsiaTheme="majorEastAsia" w:hAnsiTheme="majorHAnsi" w:cstheme="majorBidi"/>
      <w:color w:val="1F3763" w:themeColor="accent1" w:themeShade="7F"/>
      <w:sz w:val="24"/>
      <w:szCs w:val="24"/>
      <w:lang w:eastAsia="es-CR"/>
    </w:rPr>
  </w:style>
  <w:style w:type="character" w:customStyle="1" w:styleId="PrrafodelistaCar">
    <w:name w:val="Párrafo de lista Car"/>
    <w:basedOn w:val="Fuentedeprrafopredeter"/>
    <w:link w:val="Prrafodelista"/>
    <w:rsid w:val="001D1D26"/>
    <w:rPr>
      <w:rFonts w:ascii="Times New Roman" w:eastAsia="Times New Roman" w:hAnsi="Times New Roman" w:cs="Times New Roman"/>
      <w:sz w:val="24"/>
      <w:szCs w:val="24"/>
      <w:lang w:eastAsia="es-CR"/>
    </w:rPr>
  </w:style>
  <w:style w:type="paragraph" w:styleId="Revisin">
    <w:name w:val="Revision"/>
    <w:hidden/>
    <w:uiPriority w:val="99"/>
    <w:semiHidden/>
    <w:rsid w:val="00465315"/>
  </w:style>
  <w:style w:type="character" w:styleId="Hipervnculo">
    <w:name w:val="Hyperlink"/>
    <w:basedOn w:val="Fuentedeprrafopredeter"/>
    <w:uiPriority w:val="99"/>
    <w:unhideWhenUsed/>
    <w:rsid w:val="00D90FB1"/>
    <w:rPr>
      <w:color w:val="0563C1" w:themeColor="hyperlink"/>
      <w:u w:val="single"/>
    </w:rPr>
  </w:style>
  <w:style w:type="character" w:styleId="Mencinsinresolver">
    <w:name w:val="Unresolved Mention"/>
    <w:basedOn w:val="Fuentedeprrafopredeter"/>
    <w:uiPriority w:val="99"/>
    <w:rsid w:val="00D90FB1"/>
    <w:rPr>
      <w:color w:val="605E5C"/>
      <w:shd w:val="clear" w:color="auto" w:fill="E1DFDD"/>
    </w:rPr>
  </w:style>
  <w:style w:type="paragraph" w:customStyle="1" w:styleId="noparagraphstyle">
    <w:name w:val="noparagraphstyle"/>
    <w:basedOn w:val="Normal"/>
    <w:rsid w:val="00F60DFB"/>
    <w:pPr>
      <w:spacing w:before="100" w:beforeAutospacing="1" w:after="100" w:afterAutospacing="1"/>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77376">
      <w:bodyDiv w:val="1"/>
      <w:marLeft w:val="0"/>
      <w:marRight w:val="0"/>
      <w:marTop w:val="0"/>
      <w:marBottom w:val="0"/>
      <w:divBdr>
        <w:top w:val="none" w:sz="0" w:space="0" w:color="auto"/>
        <w:left w:val="none" w:sz="0" w:space="0" w:color="auto"/>
        <w:bottom w:val="none" w:sz="0" w:space="0" w:color="auto"/>
        <w:right w:val="none" w:sz="0" w:space="0" w:color="auto"/>
      </w:divBdr>
    </w:div>
    <w:div w:id="365981758">
      <w:bodyDiv w:val="1"/>
      <w:marLeft w:val="0"/>
      <w:marRight w:val="0"/>
      <w:marTop w:val="0"/>
      <w:marBottom w:val="0"/>
      <w:divBdr>
        <w:top w:val="none" w:sz="0" w:space="0" w:color="auto"/>
        <w:left w:val="none" w:sz="0" w:space="0" w:color="auto"/>
        <w:bottom w:val="none" w:sz="0" w:space="0" w:color="auto"/>
        <w:right w:val="none" w:sz="0" w:space="0" w:color="auto"/>
      </w:divBdr>
    </w:div>
    <w:div w:id="497355828">
      <w:bodyDiv w:val="1"/>
      <w:marLeft w:val="0"/>
      <w:marRight w:val="0"/>
      <w:marTop w:val="0"/>
      <w:marBottom w:val="0"/>
      <w:divBdr>
        <w:top w:val="none" w:sz="0" w:space="0" w:color="auto"/>
        <w:left w:val="none" w:sz="0" w:space="0" w:color="auto"/>
        <w:bottom w:val="none" w:sz="0" w:space="0" w:color="auto"/>
        <w:right w:val="none" w:sz="0" w:space="0" w:color="auto"/>
      </w:divBdr>
    </w:div>
    <w:div w:id="511726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amites_radio@micitt.go.cr"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notificaciones.telecom@micitt.go.c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tificaciones.telecom@micitt.go.cr" TargetMode="External"/><Relationship Id="rId5" Type="http://schemas.openxmlformats.org/officeDocument/2006/relationships/settings" Target="settings.xml"/><Relationship Id="rId15" Type="http://schemas.openxmlformats.org/officeDocument/2006/relationships/hyperlink" Target="mailto:tramites_radio@micitt.go.cr" TargetMode="External"/><Relationship Id="rId10" Type="http://schemas.openxmlformats.org/officeDocument/2006/relationships/hyperlink" Target="mailto:notificaciones.telecom@micitt.go.cr" TargetMode="External"/><Relationship Id="rId4" Type="http://schemas.openxmlformats.org/officeDocument/2006/relationships/styles" Target="styles.xml"/><Relationship Id="rId9" Type="http://schemas.openxmlformats.org/officeDocument/2006/relationships/hyperlink" Target="mailto:notificaciones.telecom@micitt.go.cr" TargetMode="External"/><Relationship Id="rId14" Type="http://schemas.openxmlformats.org/officeDocument/2006/relationships/hyperlink" Target="mailto:notificaciones.telecom@micitt.go.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hRuc+sBBPYbLz6p2mfXYS9mAEQ==">CgMxLjAaGgoBMBIVChMIBCoPCgtBQUFCRnZhQWsyOBABGhoKATESFQoTCAQqDwoLQUFBQkZ2YUFrMjgQAhoaCgEyEhUKEwgEKg8KC0FBQUJGdmFBbEpzEAEaGgoBMxIVChMIBCoPCgtBQUFCRnZhQWxKcxACGhoKATQSFQoTCAQqDwoLQUFBQkZ2YUFsSncQARoaCgE1EhUKEwgEKg8KC0FBQUJGdmFBbEp3EAIaJwoBNhIiCiAIBCocCgtBQUFCRTBkUkE3ZxAIGgtBQUFCRTBkUkE3ZxonCgE3EiIKIAgEKhwKC0FBQUJFMGRSQTdnEAgaC0FBQUJFNG04c2RRGicKATgSIgogCAQqHAoLQUFBQkZ0Sjl6eUEQCBoLQUFBQkZ0Sjl6eUEaJwoBORIiCiAIBCocCgtBQUFCRnRKOXp5QRAIGgtBQUFCRnZhQWszWRooCgIxMBIiCiAIBCocCgtBQUFCRnRLYzM5TRAIGgtBQUFCRnRLYzM5TRooCgIxMRIiCiAIBCocCgtBQUFCRnRLYzM5TRAIGgtBQUFCRnZhQWs0bxooCgIxMhIiCiAIBCocCgtBQUFCRnRLYzM5VRAIGgtBQUFCRnRLYzM5VRooCgIxMxIiCiAIBCocCgtBQUFCRnRLYzM5VRAIGgtBQUFCRnZhQWs0cxooCgIxNBIiCiAIBCocCgtBQUFCRnRLbmozTRAIGgtBQUFCRnRLbmozTRobCgIxNRIVChMIBCoPCgtBQUFCRTRtOHBPNBABGhsKAjE2EhUKEwgEKg8KC0FBQUJFNG04cE80EAIaKAoCMTcSIgogCAQqHAoLQUFBQkU0bThwUE0QCBoLQUFBQkU0bThwUE0aKAoCMTgSIgogCAQqHAoLQUFBQkU0bThwUE0QCBoLQUFBQkZ0S29OU28aKAoCMTkSIgogCAQqHAoLQUFBQkU0bThzZXMQCBoLQUFBQkU0bThzZXMaKAoCMjASIgogCAQqHAoLQUFBQkU0bThzZXMQCBoLQUFBQkZ0S29OU3MaKAoCMjESIgogCAQqHAoLQUFBQkZ2YUFrLTAQCBoLQUFBQkZ2YUFrLTAaKAoCMjISIgogCAQqHAoLQUFBQkZ0S29OUzQQCBoLQUFBQkZ0S29OUzQaKAoCMjMSIgogCAQqHAoLQUFBQkZ2YUFsQTgQCBoLQUFBQkZ2YUFsQTgaKAoCMjQSIgogCAQqHAoLQUFBQkU0bThwUHMQCBoLQUFBQkU0bThwUHMaKAoCMjUSIgogCAQqHAoLQUFBQkU0bThwUHMQCBoLQUFBQkZ0S29OUzgaKAoCMjYSIgogCAQqHAoLQUFBQkU0bThwUHMQCBoLQUFBQkZ0S29OVEEaKAoCMjcSIgogCAQqHAoLQUFBQkZ0S29OVEkQCBoLQUFBQkZ0S29OVEkaKAoCMjgSIgogCAQqHAoLQUFBQkU0bThzZTgQCBoLQUFBQkU0bThzZTgaKAoCMjkSIgogCAQqHAoLQUFBQkZ0S29OVGMQCBoLQUFBQkZ0S29OVGMaKAoCMzASIgogCAQqHAoLQUFBQkU0bThzZkUQCBoLQUFBQkU0bThzZkUaKAoCMzESIgogCAQqHAoLQUFBQkZ0S29OVG8QCBoLQUFBQkZ0S29OVG8aKAoCMzISIgogCAQqHAoLQUFBQkZVajR6ZkEQCBoLQUFBQkZVajR6ZkEaKAoCMzMSIgogCAQqHAoLQUFBQkZVajR6ZkEQCBoLQUFBQkZ0S29OVDgaKAoCMzQSIgogCAQqHAoLQUFBQkZVajR6aGMQCBoLQUFBQkZVajR6aGMaGwoCMzUSFQoTCAQqDwoLQUFBQkZVajR6ZkUQARobCgIzNhIVChMIBCoPCgtBQUFCRlVqNHpmRRACGhsKAjM3EhUKEwgEKg8KC0FBQUJGVWo0emZzEAEaGwoCMzgSFQoTCAQqDwoLQUFBQkZVajR6ZncQARobCgIzORIVChMIBCoPCgtBQUFCRlVqNHpmMBABGigKAjQwEiIKIAgEKhwKC0FBQUJGWjZOMXZnEAgaC0FBQUJGWjZOMXZnGhsKAjQxEhUKEwgEKg8KC0FBQUJGVWo0emY0EAEaGwoCNDISFQoTCAQqDwoLQUFBQkZVajR6ZjQQAhobCgI0MxIVChMIBCoPCgtBQUFCRlVqNHpnQRABGhsKAjQ0EhUKEwgEKg8KC0FBQUJGVWo0emdNEAEaGwoCNDUSFQoTCAQqDwoLQUFBQkZVajR6Z2cQARobCgI0NhIVChMIBCoPCgtBQUFCRlVqNHpnZxACGhsKAjQ3EhUKEwgEKg8KC0FBQUJGVWo0emdrEAIaGwoCNDgSFQoTCAQqDwoLQUFBQkZVajR6Z28QARobCgI0ORIVChMIBCoPCgtBQUFCRlVqNHpncxABGhsKAjUwEhUKEwgEKg8KC0FBQUJGVWo0emcwEAIaGwoCNTESFQoTCAQqDwoLQUFBQkZVajR6aEEQAhobCgI1MhIVChMIBCoPCgtBQUFCRlVqNHpoQRABGhsKAjUzEhUKEwgEKg8KC0FBQUJGVWo0emc4EAEaGwoCNTQSFQoTCAQqDwoLQUFBQkZVajR6ZzgQAhooCgI1NRIiCiAIBCocCgtBQUFCRTFYcjltVRAIGgtBQUFCRTFYcjltVRooCgI1NhIiCiAIBCocCgtBQUFCRTRtOHNmURAIGgtBQUFCRTRtOHNmURooCgI1NxIiCiAIBCocCgtBQUFCRTRtOHNmURAIGgtBQUFCRnRLb05VRRooCgI1OBIiCiAIBCocCgtBQUFCRTBkUkJOQRAIGgtBQUFCRTBkUkJOQRobCgI1ORIVChMIBCoPCgtBQUFCRTFYcjl0VRACGhsKAjYwEhUKEwgEKg8KC0FBQUJFMVhyOXRVEAIaGwoCNjESFQoTCAQqDwoLQUFBQkUxWHI5cEkQARobCgI2MhIVChMIBCoPCgtBQUFCRTFYcjl0VRACGhsKAjYzEhUKEwgEKg8KC0FBQUJFMVhyOXRVEAIaGwoCNjQSFQoTCAQqDwoLQUFBQkUxWHI5dFUQARobCgI2NRIVChMIBCoPCgtBQUFCRTFYcjlwURABGhsKAjY2EhUKEwgEKg8KC0FBQUJFMVhyOXBREAIaGwoCNjcSFQoTCAQqDwoLQUFBQkUxWHI5cFUQAhobCgI2OBIVChMIBCoPCgtBQUFCRTFYcjlwVRACGigKAjY5EiIKIAgEKhwKC0FBQUJFMVhyOXBVEAgaC0FBQUJFMVhyOXBnGhsKAjcwEhUKEwgEKg8KC0FBQUJFMGRSQTBZEAIaGwoCNzESFQoTCAQqDwoLQUFBQkUwZFJBMFkQAhooCgI3MhIiCiAIBCocCgtBQUFCRTBkUkEwWRAIGgtBQUFCRTBkUkEwZxooCgI3MxIiCiAIBCocCgtBQUFCRTBkUkEwWRAIGgtBQUFCRTFYcjlwaxooCgI3NBIiCiAIBCocCgtBQUFCRTBkUkEwWRAIGgtBQUFCRnRLb05VSRooCgI3NRIiCiAIBCocCgtBQUFCRTRtOHNmaxAIGgtBQUFCRTRtOHNmaxobCgI3NhIVChMIBCoPCgtBQUFCRTBkUkEwaxABGhsKAjc3EhUKEwgEKg8KC0FBQUJFMVhyOXBvEAEaGwoCNzgSFQoTCAQqDwoLQUFBQkUxWHI5cG8QARobCgI3ORIVChMIBCoPCgtBQUFCRTFYcjlwbxACGhsKAjgwEhUKEwgEKg8KC0FBQUJFMVhyOXBvEAEaGwoCODESFQoTCAQqDwoLQUFBQkUxWHI5bnMQARobCgI4MhIVChMIBCoPCgtBQUFCRTFYcjludxABGhsKAjgzEhUKEwgEKg8KC0FBQUJFNG04c2hJEAEaGwoCODQSFQoTCAQqDwoLQUFBQkUxWHI5bjAQAhooCgI4NRIiCiAIBCocCgtBQUFCRTFYcjluMBAIGgtBQUFCRTFYcjluNBobCgI4NhIVChMIBCoPCgtBQUFCRTFYcjlvQRABGhsKAjg3EhUKEwgEKg8KC0FBQUJFMVhyOW44EAIaGwoCODgSFQoTCAQqDwoLQUFBQkU0bThzaE0QAhobCgI4ORIVChMIBCoPCgtBQUFCRTBkUkEwbxABGhsKAjkwEhUKEwgEKg8KC0FBQUJFNG04c2hNEAIaGwoCOTESFQoTCAQqDwoLQUFBQkUxWHI5b0UQARobCgI5MhIVChMIBCoPCgtBQUFCRTFYcjlvRRABGhsKAjkzEhUKEwgEKg8KC0FBQUJFMVhyOW9FEAIaGwoCOTQSFQoTCAQqDwoLQUFBQkU0bThzaGMQAhobCgI5NRIVChMIBCoPCgtBQUFCRTRtOHNoYxACGhsKAjk2EhUKEwgEKg8KC0FBQUJFMGRSQTB3EAIaMAoCOTcSKgoTCAQqDwoLQUFBQkUwZFJBMDQQBAoTCAQqDwoLQUFBQkUwZFJBMHcQAhobCgI5OBIVChMIBCoPCgtBQUFCRTBkUkEwdxABGjAKAjk5EioKEwgEKg8KC0FBQUJFMGRSQTA0EAQKEwgEKg8KC0FBQUJFMGRSQTB3EAEaHAoDMTAwEhUKEwgEKg8KC0FBQUJFMGRSQTAwEAEaMQoDMTAxEioKEwgEKg8KC0FBQUJFMGRSQTA0EAQKEwgEKg8KC0FBQUJFMGRSQTAwEAEaHAoDMTAyEhUKEwgEKg8KC0FBQUJFMGRSQTAwEAEaHAoDMTAzEhUKEwgEKg8KC0FBQUJFMGRSQTAwEAQaNwoDMTA0EjAKBDoCCAIKEwgEKg8KC0FBQUJFMGRSQTAwEAQKEwgEKg8KC0FBQUJFMGRSQTAwEAMaHAoDMTA1EhUKEwgEKg8KC0FBQUJFMVhyOW9REAEaHAoDMTA2EhUKEwgEKg8KC0FBQUJFMGRSQk53EAEaKQoDMTA3EiIKIAgEKhwKC0FBQUJFMVhyOXJNEAgaC0FBQUJFMVhyOXJNGikKAzEwOBIiCiAIBCocCgtBQUFCRTFYcjlyTRAIGgtBQUFCRnRLb05VVRocCgMxMDkSFQoTCAQqDwoLQUFBQkU0TkRnRWMQARocCgMxMTASFQoTCAQqDwoLQUFBQkU0TkRnRWMQAhocCgMxMTESFQoTCAQqDwoLQUFBQkU0TkRnRWcQARocCgMxMTISFQoTCAQqDwoLQUFBQkU0TkRnRWcQAhocCgMxMTMSFQoTCAQqDwoLQUFBQkUwZFJBMUEQAhocCgMxMTQSFQoTCAQqDwoLQUFBQkUwZFJBMUUQARocCgMxMTUSFQoTCAQqDwoLQUFBQkUwZFJBMUUQAhopCgMxMTYSIgogCAQqHAoLQUFBQkUxWHI5cjQQCBoLQUFBQkUxWHI5cjQaKQoDMTE3EiIKIAgEKhwKC0FBQUJGdEtvTlVZEAgaC0FBQUJGdEtvTlVZGikKAzExOBIiCiAIBCocCgtBQUFCRTBkUkJRVRAIGgtBQUFCRTBkUkJRVRopCgMxMTkSIgogCAQqHAoLQUFBQkUwZFJCUVUQCBoLQUFBQkZ0T1h4XzAaHAoDMTIwEhUKEwgEKg8KC0FBQUJFMGRSQTFREAIaHAoDMTIxEhUKEwgEKg8KC0FBQUJFMGRSQTFREAIaHAoDMTIyEhUKEwgEKg8KC0FBQUJFMGRSQTFREAIaHAoDMTIzEhUKEwgEKg8KC0FBQUJFMGRSQTFREAIaHAoDMTI0EhUKEwgEKg8KC0FBQUJFMGRSQTFREAIaHAoDMTI1EhUKEwgEKg8KC0FBQUJFMGRSQTFREAIaHAoDMTI2EhUKEwgEKg8KC0FBQUJFMGRSQTFREAIaHAoDMTI3EhUKEwgEKg8KC0FBQUJFMGRSQTFREAIaHAoDMTI4EhUKEwgEKg8KC0FBQUJFMGRSQTFREAIaHAoDMTI5EhUKEwgEKg8KC0FBQUJFMGRSQTFREAIaHAoDMTMwEhUKEwgEKg8KC0FBQUJFMGRSQTFREAIaHAoDMTMxEhUKEwgEKg8KC0FBQUJFMGRSQTFREAIaHAoDMTMyEhUKEwgEKg8KC0FBQUJFMGRSQTFREAIaHAoDMTMzEhUKEwgEKg8KC0FBQUJFMGRSQTFREAIaHAoDMTM0EhUKEwgEKg8KC0FBQUJFMGRSQTFREAIaHAoDMTM1EhUKEwgEKg8KC0FBQUJFMGRSQTFREAIaHAoDMTM2EhUKEwgEKg8KC0FBQUJFMGRSQTFREAIaHAoDMTM3EhUKEwgEKg8KC0FBQUJFMGRSQTFREAIaHAoDMTM4EhUKEwgEKg8KC0FBQUJFMGRSQTFREAIaHAoDMTM5EhUKEwgEKg8KC0FBQUJFMGRSQTFREAIaHAoDMTQwEhUKEwgEKg8KC0FBQUJFMGRSQTFREAIaHAoDMTQxEhUKEwgEKg8KC0FBQUJFMGRSQTFREAIaHAoDMTQyEhUKEwgEKg8KC0FBQUJFMGRSQTFREAIaHAoDMTQzEhUKEwgEKg8KC0FBQUJFMGRSQTFREAIaHAoDMTQ0EhUKEwgEKg8KC0FBQUJFMGRSQTFREAIaHAoDMTQ1EhUKEwgEKg8KC0FBQUJFMGRSQTFREAIaHAoDMTQ2EhUKEwgEKg8KC0FBQUJFMGRSQTFREAIaHAoDMTQ3EhUKEwgEKg8KC0FBQUJFMGRSQTFREAIaHAoDMTQ4EhUKEwgEKg8KC0FBQUJFMGRSQTFREAIaHAoDMTQ5EhUKEwgEKg8KC0FBQUJFMGRSQTFREAIaHAoDMTUwEhUKEwgEKg8KC0FBQUJFMGRSQTFREAIaHAoDMTUxEhUKEwgEKg8KC0FBQUJFMGRSQTFREAIaHAoDMTUyEhUKEwgEKg8KC0FBQUJFMGRSQTFREAIaHAoDMTUzEhUKEwgEKg8KC0FBQUJFMGRSQTFREAIaHAoDMTU0EhUKEwgEKg8KC0FBQUJFMGRSQTFREAIaHAoDMTU1EhUKEwgEKg8KC0FBQUJFMGRSQTFREAIaHAoDMTU2EhUKEwgEKg8KC0FBQUJFMGRSQTFREAIaHAoDMTU3EhUKEwgEKg8KC0FBQUJFMGRSQTFREAIaHAoDMTU4EhUKEwgEKg8KC0FBQUJFMGRSQTFREAIaHAoDMTU5EhUKEwgEKg8KC0FBQUJFMGRSQTFREAIaHAoDMTYwEhUKEwgEKg8KC0FBQUJFMGRSQTFREAIaHAoDMTYxEhUKEwgEKg8KC0FBQUJFMGRSQTFREAIaHAoDMTYyEhUKEwgEKg8KC0FBQUJFMGRSQTFREAIaHAoDMTYzEhUKEwgEKg8KC0FBQUJFMGRSQTFREAIaHAoDMTY0EhUKEwgEKg8KC0FBQUJFMGRSQTFREAIaHAoDMTY1EhUKEwgEKg8KC0FBQUJFMGRSQTFREAIaHAoDMTY2EhUKEwgEKg8KC0FBQUJFMGRSQTFREAIaHAoDMTY3EhUKEwgEKg8KC0FBQUJFMGRSQTFREAIaHAoDMTY4EhUKEwgEKg8KC0FBQUJFMGRSQTFREAIaHAoDMTY5EhUKEwgEKg8KC0FBQUJFMGRSQTFREAIaHAoDMTcwEhUKEwgEKg8KC0FBQUJFMGRSQTFREAIaHAoDMTcxEhUKEwgEKg8KC0FBQUJFMGRSQTFZEAIaHAoDMTcyEhUKEwgEKg8KC0FBQUJFMGRSQTFZEAIaHAoDMTczEhUKEwgEKg8KC0FBQUJGdmFBbEtFEAEaHAoDMTc0EhUKEwgEKg8KC0FBQUJGdmFBbEtFEAIaKQoDMTc1EiIKIAgEKhwKC0FBQUJFMGRSQXprEAgaC0FBQUJFMGRSQXprGikKAzE3NhIiCiAIBCocCgtBQUFCRTBkUkF6axAIGgtBQUFCRnZhQWxJTRocCgMxNzcSFQoTCAQqDwoLQUFBQkU1aTg3SEEQARocCgMxNzgSFQoTCAQqDwoLQUFBQkU1aTg3SEEQARocCgMxNzkSFQoTCAQqDwoLQUFBQkU1aTg3SEEQARocCgMxODASFQoTCAQqDwoLQUFBQkU1aTg3SEEQARocCgMxODESFQoTCAQqDwoLQUFBQkU1aTg3SEEQARocCgMxODISFQoTCAQqDwoLQUFBQkU1aTg3SEEQARocCgMxODMSFQoTCAQqDwoLQUFBQkU1aTg3SEEQARocCgMxODQSFQoTCAQqDwoLQUFBQkU1aTg3SEEQARocCgMxODUSFQoTCAQqDwoLQUFBQkU1aTg3SEEQAhocCgMxODYSFQoTCAQqDwoLQUFBQkU1aTg3SEEQAhpMCgMxODcSRQoEOgIIAgoTCAQqDwoLQUFBQkU1aTg3SEEQBAoTCAQqDwoLQUFBQkU1aTg3SEEQAgoTCAQqDwoLQUFBQkU1aTg3SEEQAxocCgMxODgSFQoTCAQqDwoLQUFBQkU1aTg3SDQQARocCgMxODkSFQoTCAQqDwoLQUFBQkU1aTg3SDQQARocCgMxOTASFQoTCAQqDwoLQUFBQkU1aTg3SDQQARocCgMxOTESFQoTCAQqDwoLQUFBQkU1aTg3SDQQARocCgMxOTISFQoTCAQqDwoLQUFBQkU1aTg3SDQQARocCgMxOTMSFQoTCAQqDwoLQUFBQkU1aTg3SDQQBBo3CgMxOTQSMAoEOgIIAgoTCAQqDwoLQUFBQkU1aTg3SDQQBAoTCAQqDwoLQUFBQkU1aTg3SDQQAxopCgMxOTUSIgogCAQqHAoLQUFBQkU0bThza3MQCBoLQUFBQkU0bThza3MaKQoDMTk2EiIKIAgEKhwKC0FBQUJFNG04c2tzEAgaC0FBQUJFNWk4N0k4GikKAzE5NxIiCiAIBCocCgtBQUFCRlVqNHpoZxAIGgtBQUFCRlVqNHpoZxopCgMxOTgSIgogCAQqHAoLQUFBQkZaNk4xdW8QCBoLQUFBQkZaNk4xdW8aHAoDMTk5EhUKEwgEKg8KC0FBQUJGWjZOMXZREAEaHAoDMjAwEhUKEwgEKg8KC0FBQUJGWjZOMXZREAEaHAoDMjAxEhUKEwgEKg8KC0FBQUJGWjZOMXZREAEaHAoDMjAyEhUKEwgEKg8KC0FBQUJGVWo0MHpFEAEaHAoDMjAzEhUKEwgEKg8KC0FBQUJGWjZOMXVFEAEaHAoDMjA0EhUKEwgEKg8KC0FBQUJGWjZOMXVFEAEaHAoDMjA1EhUKEwgEKg8KC0FBQUJGVWo0MDJzEAIaHAoDMjA2EhUKEwgEKg8KC0FBQUJGVWo0MDJzEAEaHAoDMjA3EhUKEwgEKg8KC0FBQUJGVWo0MDJzEAIaHAoDMjA4EhUKEwgEKg8KC0FBQUJGWjZOMXVzEAEaHAoDMjA5EhUKEwgEKg8KC0FBQUJGWjZOMXU0EAEaHAoDMjEwEhUKEwgEKg8KC0FBQUJGVWo0MDJvEAEaHAoDMjExEhUKEwgEKg8KC0FBQUJGVWo0MDJvEAEaHAoDMjEyEhUKEwgEKg8KC0FBQUJGVWo0MDJvEAEaHAoDMjEzEhUKEwgEKg8KC0FBQUJGVWo0MDJvEAEaHAoDMjE0EhUKEwgEKg8KC0FBQUJGVWo0MDJvEAEaHAoDMjE1EhUKEwgEKg8KC0FBQUJGVWo0MDJvEAQaNwoDMjE2EjAKBDoCCAIKEwgEKg8KC0FBQUJGVWo0MDJvEAQKEwgEKg8KC0FBQUJGVWo0MDJvEAMaHAoDMjE3EhUKEwgEKg8KC0FBQUJGVWo0MHpREAEaHAoDMjE4EhUKEwgEKg8KC0FBQUJGVWo0MHpVEAEaHAoDMjE5EhUKEwgEKg8KC0FBQUJGVWo0MHpZEAEaHAoDMjIwEhUKEwgEKg8KC0FBQUJGVWo0MHpjEAEaHAoDMjIxEhUKEwgEKg8KC0FBQUJGVWo0MHpnEAEaHAoDMjIyEhUKEwgEKg8KC0FBQUJGVWo0MHpnEAIaHAoDMjIzEhUKEwgEKg8KC0FBQUJGWjZOMXVVEAEaHAoDMjI0EhUKEwgEKg8KC0FBQUJGWjZOMXVVEAEaHAoDMjI1EhUKEwgEKg8KC0FBQUJGWjZOMXVVEAEaHAoDMjI2EhUKEwgEKg8KC0FBQUJGWjZOMXVZEAEaHAoDMjI3EhUKEwgEKg8KC0FBQUJGWjZOMXU4EAEaKQoDMjI4EiIKIAgEKhwKC0FBQUJGWjZOMXZFEAgaC0FBQUJGWjZOMXZFGikKAzIyORIiCiAIBCocCgtBQUFCRnRPWHlBURAIGgtBQUFCRnRPWHlBURopCgMyMzASIgogCAQqHAoLQUFBQkZ0T1h5QVUQCBoLQUFBQkZ0T1h5QVUaKQoDMjMxEiIKIAgEKhwKC0FBQUJGdE9YeUFZEAgaC0FBQUJGdE9YeUFZGhwKAzIzMhIVChMIBCoPCgtBQUFCRTBkUkExMBACGhwKAzIzMxIVChMIBCoPCgtBQUFCRTBkUkExMBACGikKAzIzNBIiCiAIBCocCgtBQUFCRnRPWHlBZxAIGgtBQUFCRnRPWHlBZxocCgMyMzUSFQoTCAQqDwoLQUFBQkUwZFJBMTQQAhocCgMyMzYSFQoTCAQqDwoLQUFBQkUwZFJBMTQQAhocCgMyMzcSFQoTCAQqDwoLQUFBQkUwZFJBMTQQAhocCgMyMzgSFQoTCAQqDwoLQUFBQkUwZFJBMTQQAhocCgMyMzkSFQoTCAQqDwoLQUFBQkUwZFJBMTQQAhocCgMyNDASFQoTCAQqDwoLQUFBQkUwZFJBMTQQAhocCgMyNDESFQoTCAQqDwoLQUFBQkUwZFJBMTQQAhocCgMyNDISFQoTCAQqDwoLQUFBQkUwZFJBMTQQAhocCgMyNDMSFQoTCAQqDwoLQUFBQkUwZFJBMTQQAhocCgMyNDQSFQoTCAQqDwoLQUFBQkUwZFJBMTQQAhocCgMyNDUSFQoTCAQqDwoLQUFBQkUwZFJBMTQQAhocCgMyNDYSFQoTCAQqDwoLQUFBQkUwZFJBMTQQAhocCgMyNDcSFQoTCAQqDwoLQUFBQkUwZFJBMTQQAhocCgMyNDgSFQoTCAQqDwoLQUFBQkUwZFJBMTQQAhocCgMyNDkSFQoTCAQqDwoLQUFBQkUwZFJBMTQQAhocCgMyNTASFQoTCAQqDwoLQUFBQkUwZFJBMTQQAhocCgMyNTESFQoTCAQqDwoLQUFBQkUwZFJBMTQQAhocCgMyNTISFQoTCAQqDwoLQUFBQkUwZFJBMTQQAhocCgMyNTMSFQoTCAQqDwoLQUFBQkUwZFJBMTQQAhocCgMyNTQSFQoTCAQqDwoLQUFBQkUwZFJBMTQQAhocCgMyNTUSFQoTCAQqDwoLQUFBQkUwZFJBMTQQAhocCgMyNTYSFQoTCAQqDwoLQUFBQkUwZFJBMTQQAhocCgMyNTcSFQoTCAQqDwoLQUFBQkUwZFJBMTQQAhocCgMyNTgSFQoTCAQqDwoLQUFBQkUwZFJBMTQQAhocCgMyNTkSFQoTCAQqDwoLQUFBQkUwZFJBMTQQAhocCgMyNjASFQoTCAQqDwoLQUFBQkUwZFJBMTQQAhocCgMyNjESFQoTCAQqDwoLQUFBQkUwZFJBMTQQAhocCgMyNjISFQoTCAQqDwoLQUFBQkUwZFJBMTQQAhocCgMyNjMSFQoTCAQqDwoLQUFBQkUwZFJBMTQQAhocCgMyNjQSFQoTCAQqDwoLQUFBQkUwZFJBMTQQAhocCgMyNjUSFQoTCAQqDwoLQUFBQkUwZFJBMTQQAhocCgMyNjYSFQoTCAQqDwoLQUFBQkUwZFJBMTQQAhocCgMyNjcSFQoTCAQqDwoLQUFBQkUwZFJBMTQQAhocCgMyNjgSFQoTCAQqDwoLQUFBQkUwZFJBMTQQAhocCgMyNjkSFQoTCAQqDwoLQUFBQkUwZFJBMTgQAhocCgMyNzASFQoTCAQqDwoLQUFBQkUwZFJBMTgQAiLYAgoLQUFBQkU0TkRnRWMSogIKC0FBQUJFNE5EZ0VjEgtBQUFCRTRORGdFYxoNCgl0ZXh0L2h0bWwSACIOCgp0ZXh0L3BsYWluEgAqGyIVMTAxNjQ4NjIzODg1ODU5NTAzOTM0KAA4ADCyhPPA0zE4z7jzwNMxSoEBCiRhcHBsaWNhdGlvbi92bmQuZ29vZ2xlLWFwcHMuZG9jcy5tZHMaWcLX2uQBUwpRChQKDmVsIHNvbGljaXRhbnRlEAEYABI3CjF0YW50byBlbCBhbnVuY2lhbnRlIGNvbW8gbGEgYWdlbmNpYSBkZSBwdWJsaWNpZGFkEAEYABgBWgxxNzZibXdnc2t1cDZyAiAAeACCARRzdWdnZXN0LjJvMWx5ZnBmOXdpd5oBBggAEAAYALABALgBABiyhPPA0zEgz7jzwNMxMABCFHN1Z2dlc3QuMm8xbHlmcGY5d2l3Is8CCgtBQUFCRTBkUkEwMBKZAgoLQUFBQkUwZFJBMDASC0FBQUJFMGRSQTAwGg0KCXRleHQvaHRtbBIAIg4KCnRleHQvcGxhaW4SACobIhUxMDU3NzgyMDYwMjE0MTM2NjIyNDkoADgAMPiWoZLTMTjPxKSS0zFKeQokYXBwbGljYXRpb24vdm5kLmdvb2dsZS1hcHBzLmRvY3MubWRzGlHC19rkAUsaSQpFCj9JbmRpY2FyIHNpIGxhIGxvY3VjacOzbiwgYXVkaW8gbyB2aWRlbyBlcyBkZSBvcmlnZW4gZXh0cmFuamVyby4QARgAEAFaDGZoZzJvZjU2ZndrbnICIAB4AIIBFHN1Z2dlc3QuNDg4eXVkbGRrbjQ3mgEGCAAQABgAsAEAuAEAGPiWoZLTMSDPxKSS0zEwAEIUc3VnZ2VzdC40ODh5dWRsZGtuNDcisgIKC0FBQUJGWjZOMXU0EvwBCgtBQUFCRlo2TjF1NBILQUFBQkZaNk4xdTQaDQoJdGV4dC9odG1sEgAiDgoKdGV4dC9wbGFpbhIAKhsiFTEwODQ4MTgxOTQ2NjUwOTkyMzM4MSgAOAAw8KnQ7dUxONPU0O3VMUpcCiRhcHBsaWNhdGlvbi92bmQuZ29vZ2xlLWFwcHMuZG9jcy5tZHMaNMLX2uQBLhosCigKInBhcmEgZWwgY2FzbyBkZSBsYXMgcmVkZXMgbcOzdmlsZXMQARgAEAFaDDZ4ZGM3d3R3ajN3NXICIAB4AIIBFHN1Z2dlc3QuZWZjaXR6eGZ3a25rmgEGCAAQABgAsAEAuAEAGPCp0O3VMSDT1NDt1TEwAEIUc3VnZ2VzdC5lZmNpdHp4ZndrbmsiigIKC0FBQUJFMGRSQTA0EtQBCgtBQUFCRTBkUkEwNBILQUFBQkUwZFJBMDQaDQoJdGV4dC9odG1sEgAiDgoKdGV4dC9wbGFpbhIAKhsiFTEwNTc3ODIwNjAyMTQxMzY2MjI0OSgAOAAwkYajktMxOJOMo5LTMUo0CiRhcHBsaWNhdGlvbi92bmQuZ29vZ2xlLWFwcHMuZG9jcy5tZHMaDMLX2uQBBiIECGoQAVoMM2Ixa2FiYTNzaTlwcgIgAHgAggEUc3VnZ2VzdC44eTNzaWxxcmo1YmyaAQYIABAAGACwAQC4AQAYkYajktMxIJOMo5LTMTAAQhRzdWdnZXN0Ljh5M3NpbHFyajVibCK1AgoLQUFBQkZaNk4xdTgSgAIKC0FBQUJGWjZOMXU4EgtBQUFCRlo2TjF1OBoNCgl0ZXh0L2h0bWwSACIOCgp0ZXh0L3BsYWluEgAqGyIVMTA4NDgxODE5NDY2NTA5OTIzMzgxKAA4ADCSndbt1TE4u6nW7dUxSmEKJGFwcGxpY2F0aW9uL3ZuZC5nb29nbGUtYXBwcy5kb2NzLm1kcxo5wtfa5AEzGjEKLQonZm9yem9zYSBvIGRlIGltcG9zaWNpw7NuIGRlIHNlcnZpZHVtYnJlEAEYABABWgw1cTNqZjJjOXU2N2lyAiAAeACCARNzdWdnZXN0LnJyNzNybGI2ZDl2mgEGCAAQABgAsAEAuAEAGJKd1u3VMSC7qdbt1TEwAEITc3VnZ2VzdC5ycjczcmxiNmQ5diLSCgoLQUFBQkUwZFJBN2cSoAoKC0FBQUJFMGRSQTdnEgtBQUFCRTBkUkE3ZxrhAQoJdGV4dC9odG1sEtMBU2kgc2UgZWxpbWluYSBlbCBSZWdpc3RybyBjb21vIExvY3V0b3IgY29tZXJjaWFsIGRlYmUgYWN0dWFsaXphcnNlL2VsaW1pbmFyc2UgYWxndW5vcyBpbmNpc29zIGRlbCBBcnTDrWN1bG8gNSwgaW5jaXNvcyAxLiAyLiA1LiAxMC4gMTEuIDE1LiAxNi4gMTcuIDE5LiBZYSBzZWEgcG9ycXVlIG5vIHNlIHV0aWxpemFuIG8gcG9ycXVlIGhheSBxdWUgYWN0dWFsaXphcmxhcyLiAQoKdGV4dC9wbGFpbhLTAVNpIHNlIGVsaW1pbmEgZWwgUmVnaXN0cm8gY29tbyBMb2N1dG9yIGNvbWVyY2lhbCBkZWJlIGFjdHVhbGl6YXJzZS9lbGltaW5hcnNlIGFsZ3Vub3MgaW5jaXNvcyBkZWwgQXJ0w61jdWxvIDUsIGluY2lzb3MgMS4gMi4gNS4gMTAuIDExLiAxNS4gMTYuIDE3LiAxOS4gWWEgc2VhIHBvcnF1ZSBubyBzZSB1dGlsaXphbiBvIHBvcnF1ZSBoYXkgcXVlIGFjdHVhbGl6YXJsYXMqGyIVMTAxNjQ4NjIzODg1ODU5NTAzOTM0KAA4ADCtqriU0zE4t4PZs9UxQoEECgtBQUFCRTRtOHNkURILQUFBQkUwZFJBN2casAEKCXRleHQvaHRtbBKiAUA8YSBocmVmPSJtYWlsdG86Y2Fyb2xpbmEuc2VndXJhQG1pY2l0dC5nby5jciIgZGF0YS1yYXdIcmVmPSJtYWlsdG86Y2Fyb2xpbmEuc2VndXJhQG1pY2l0dC5nby5jciIgdGFyZ2V0PSJfYmxhbmsiPmNhcm9saW5hLnNlZ3VyYUBtaWNpdHQuZ28uY3I8L2E+IGluY2x1aXIgaW5jaXNvcyI7Cgp0ZXh0L3BsYWluEi1AY2Fyb2xpbmEuc2VndXJhQG1pY2l0dC5nby5jciBpbmNsdWlyIGluY2lzb3MqGyIVMTAxNjQ4NjIzODg1ODU5NTAzOTM0KAA4ADCGyOS01DE4hsjktNQxWgxiZGx6dmJ1Mmw0YjByAiAAeACaAQYIABAAGACqAaUBEqIBQDxhIGhyZWY9Im1haWx0bzpjYXJvbGluYS5zZWd1cmFAbWljaXR0LmdvLmNyIiBkYXRhLXJhd2hyZWY9Im1haWx0bzpjYXJvbGluYS5zZWd1cmFAbWljaXR0LmdvLmNyIiB0YXJnZXQ9Il9ibGFuayI+Y2Fyb2xpbmEuc2VndXJhQG1pY2l0dC5nby5jcjwvYT4gaW5jbHVpciBpbmNpc29zsAEAuAEAShAKCnRleHQvcGxhaW4SAjEwWgs2aHNodTQzbHd2aHICIAB4AJoBBggAEAAYAKoB1gES0wFTaSBzZSBlbGltaW5hIGVsIFJlZ2lzdHJvIGNvbW8gTG9jdXRvciBjb21lcmNpYWwgZGViZSBhY3R1YWxpemFyc2UvZWxpbWluYXJzZSBhbGd1bm9zIGluY2lzb3MgZGVsIEFydMOtY3VsbyA1LCBpbmNpc29zIDEuIDIuIDUuIDEwLiAxMS4gMTUuIDE2LiAxNy4gMTkuIFlhIHNlYSBwb3JxdWUgbm8gc2UgdXRpbGl6YW4gbyBwb3JxdWUgaGF5IHF1ZSBhY3R1YWxpemFybGFzsAEAuAEAGK2quJTTMSC3g9mz1TEwAEIQa2l4LmpwOXlmYjFqMng1YiKbBAoLQUFBQkZ2YUFrLTAS6wMKC0FBQUJGdmFBay0wEgtBQUFCRnZhQWstMBp9Cgl0ZXh0L2h0bWwScERDTlQ6IHZhbG9yYXIgbG9zIGNvbWVudGFyaW9zIGFudGVyaW9yZXMsIHBvciBzaSBzZSByZXF1aWVyZSBhbGd1bmEgbW9kaWZpY2FjacOzbiBlbiBsYSByZWRhY2Npw7NuIGRlbCBww6FycmFmby4ifgoKdGV4dC9wbGFpbhJwRENOVDogdmFsb3JhciBsb3MgY29tZW50YXJpb3MgYW50ZXJpb3JlcywgcG9yIHNpIHNlIHJlcXVpZXJlIGFsZ3VuYSBtb2RpZmljYWNpw7NuIGVuIGxhIHJlZGFjY2nDs24gZGVsIHDDoXJyYWZvLiobIhUxMDIzMDY1ODIxNzQ5MDk0OTQyOTMoADgAMJy/+63WMTicv/ut1jFKEwoKdGV4dC9wbGFpbhIFKOKApilaDDJxd2g0N2I0Y3V1b3ICIAB4AJoBBggAEAAYAKoBchJwRENOVDogdmFsb3JhciBsb3MgY29tZW50YXJpb3MgYW50ZXJpb3JlcywgcG9yIHNpIHNlIHJlcXVpZXJlIGFsZ3VuYSBtb2RpZmljYWNpw7NuIGVuIGxhIHJlZGFjY2nDs24gZGVsIHDDoXJyYWZvLhicv/ut1jEgnL/7rdYxQhBraXguY2tmd2xudjVtNHFpIvcCCgtBQUFCRlo2TjF1RRLBAgoLQUFBQkZaNk4xdUUSC0FBQUJGWjZOMXVFGg0KCXRleHQvaHRtbBIAIg4KCnRleHQvcGxhaW4SACobIhUxMDg0ODE4MTk0NjY1MDk5MjMzODEoADgAMK3w1OzVMTi69tTs1TFKoAEKJGFwcGxpY2F0aW9uL3ZuZC5nb29nbGUtYXBwcy5kb2NzLm1kcxp4wtfa5AFyGnAKbApmRXNwZWNpZmljYWNpb25lcyB0w6ljbmljYXMgZGUgbGFzIGluc3RhbGFjaW9uZXMgbyBpbmZyYWVzdHJ1Y3R1cmFzIGEgc2VyIGNvbnN0cnVpZGFzLCBpbmNsdXllbmRvIGPDs21vEAEYARABWgx1cm55bG1jNzk3aW9yAiAAeACCARRzdWdnZXN0LndiZHE3bmR4ZTJrYpoBBggAEAAYALABALgBABit8NTs1TEguvbU7NUxMABCFHN1Z2dlc3Qud2JkcTduZHhlMmtiIpQCCgtBQUFCRlo2TjF1WRLeAQoLQUFBQkZaNk4xdVkSC0FBQUJGWjZOMXVZGg0KCXRleHQvaHRtbBIAIg4KCnRleHQvcGxhaW4SACobIhUxMDg0ODE4MTk0NjY1MDk5MjMzODEoADgAMNGmqu3VMTitrKrt1TFKPgokYXBwbGljYXRpb24vdm5kLmdvb2dsZS1hcHBzLmRvY3MubWRzGhbC19rkARAaDgoKCgRvdHJhEAEYABABWgx5NmdvMzd2ejkzNHJyAiAAeACCARRzdWdnZXN0LmRkZmoxdnV2N2FncJoBBggAEAAYALABALgBABjRpqrt1TEgrayq7dUxMABCFHN1Z2dlc3QuZGRmajF2dXY3YWdwIpcCCgtBQUFCRlVqNDB6VRLiAQoLQUFBQkZVajQwelUSC0FBQUJGVWo0MHpVGg0KCXRleHQvaHRtbBIAIg4KCnRleHQvcGxhaW4SACobIhUxMDg0ODE4MTk0NjY1MDk5MjMzODEoADgAMP6y+8TVMTjRxfvE1TFKQwokYXBwbGljYXRpb24vdm5kLmdvb2dsZS1hcHBzLmRvY3MubWRzGhvC19rkARUaEwoPCglkZXRhbGxhZGEQARgAEAFaDDh3NGdhNmRoaWgxOHICIAB4AIIBE3N1Z2dlc3QubHdjbGNsaXp1aniaAQYIABAAGACwAQC4AQAY/rL7xNUxINHF+8TVMTAAQhNzdWdnZXN0Lmx3Y2xjbGl6dWp4ItcFCgtBQUFCRnRLb05TNBKlBQoLQUFBQkZ0S29OUzQSC0FBQUJGdEtvTlM0Gp0BCgl0ZXh0L2h0bWwSjwFFc3RlIGVzIGVsIDQ1IGJpcywgbm8/PyBFcyBxdWUgZW4gZWwgUkxHVCB2aWdlbnRlIGVzdGUgdGVtYSBzZSB0cmF0YSBlbiBlbCA0NWJpcywgeWEgcXVlIGVsIDQ2IGVzIHNvYnJlIHBlcm1pc29zIHBhcmEgdXNvIGRlIGJhbmRhcyBlc3BlY2lhbGVzLiKeAQoKdGV4dC9wbGFpbhKPAUVzdGUgZXMgZWwgNDUgYmlzLCBubz8/IEVzIHF1ZSBlbiBlbCBSTEdUIHZpZ2VudGUgZXN0ZSB0ZW1hIHNlIHRyYXRhIGVuIGVsIDQ1YmlzLCB5YSBxdWUgZWwgNDYgZXMgc29icmUgcGVybWlzb3MgcGFyYSB1c28gZGUgYmFuZGFzIGVzcGVjaWFsZXMuKhsiFTExNTg0MTAyNjI5OTQ5ODE5NDEyNygAOAAwu+GHjtYxOLvhh47WMUpkCgp0ZXh0L3BsYWluElZBcnTDrWN1bG8gNDYuLSBQYXJhIGxvcyBzdXB1ZXN0b3Mgbm8gcHJldmlzdG9zIGVuIGxhIExleSBHZW5lcmFsIGRlIFRlbGVjb211bmljYWNpb25lc1oMMnA4ZGlxaGxneXNqcgIgAHgAmgEGCAAQABgAqgGSARKPAUVzdGUgZXMgZWwgNDUgYmlzLCBubz8/IEVzIHF1ZSBlbiBlbCBSTEdUIHZpZ2VudGUgZXN0ZSB0ZW1hIHNlIHRyYXRhIGVuIGVsIDQ1YmlzLCB5YSBxdWUgZWwgNDYgZXMgc29icmUgcGVybWlzb3MgcGFyYSB1c28gZGUgYmFuZGFzIGVzcGVjaWFsZXMusAEAuAEAGLvhh47WMSC74YeO1jEwAEIQa2l4Lm1uZ3ZsMXgxZ2M1dyL2AgoLQUFBQkUwZFJBMTASwAIKC0FBQUJFMGRSQTEwEgtBQUFCRTBkUkExMBoNCgl0ZXh0L2h0bWwSACIOCgp0ZXh0L3BsYWluEgAqGyIVMTA1Nzc4MjA2MDIxNDEzNjYyMjQ5KAA4ADCx4K+S0zE4p+avktMxSp8BCiRhcHBsaWNhdGlvbi92bmQuZ29vZ2xlLWFwcHMuZG9jcy5tZHMad8LX2uQBcRJvCmsKZUFydMOtY3VsbyAxMzEgYmlzLiAtU29icmUgZWwgcHJvY2VkaW1pZW50byBkZWwgcmVnaXN0cm8gZGUgbG9jdXRvcmVzIHBhcmEgYW51bmNpb3MgcHVibGljaXRhcmlvcyBjb21lEAEYARABWgxtdnF5d256YXZhbGJyAiAAeACCARRzdWdnZXN0LjFwODZqb3l1Ymp2aJoBBggAEAAYALABALgBABix4K+S0zEgp+avktMxMABCFHN1Z2dlc3QuMXA4NmpveXVianZoIp4CCgtBQUFCRlVqNDB6WRLoAQoLQUFBQkZVajQwelkSC0FBQUJGVWo0MHpZGg0KCXRleHQvaHRtbBIAIg4KCnRleHQvcGxhaW4SACobIhUxMDg0ODE4MTk0NjY1MDk5MjMzODEoADgAMNDS/MTVMTjM/vzE1TFKSAokYXBwbGljYXRpb24vdm5kLmdvb2dsZS1hcHBzLmRvY3MubWRzGiDC19rkARoaGAoUCg5hbHRlcm5hdGl2YSBkZRABGAAQAVoMZDR0dTc1ZWZmZ2N4cgIgAHgAggEUc3VnZ2VzdC5xNTN2c3dmeGd6dnOaAQYIABAAGACwAQC4AQAY0NL8xNUxIMz+/MTVMTAAQhRzdWdnZXN0LnE1M3Zzd2Z4Z3p2cyKYAgoLQUFBQkUxWHI5bncS4gEKC0FBQUJFMVhyOW53EgtBQUFCRTFYcjludxoNCgl0ZXh0L2h0bWwSACIOCgp0ZXh0L3BsYWluEgAqGyIVMTAxNjQ4NjIzODg1ODU5NTAzOTM0KAA4ADDA9cC/0zE4oYjBv9MxSkIKJGFwcGxpY2F0aW9uL3ZuZC5nb29nbGUtYXBwcy5kb2NzLm1kcxoawtfa5AEUGhIKDgoIY29tcGxldG8QARgAEAFaDDVodTAxZnVyMThzOXICIAB4AIIBFHN1Z2dlc3QuaHBqaDVzaWNwdjk3mgEGCAAQABgAsAEAuAEAGMD1wL/TMSChiMG/0zEwAEIUc3VnZ2VzdC5ocGpoNXNpY3B2OTci9wIKC0FBQUJFMGRSQTE0EsECCgtBQUFCRTBkUkExNBILQUFBQkUwZFJBMTQaDQoJdGV4dC9odG1sEgAiDgoKdGV4dC9wbGFpbhIAKhsiFTEwNTc3ODIwNjAyMTQxMzY2MjI0OSgAOAAw5Y6wktMxOPCVsJLTMUqgAQokYXBwbGljYXRpb24vdm5kLmdvb2dsZS1hcHBzLmRvY3MubWRzGnjC19rkAXIScApsCmYxKSBTb2xpY2l0dWQgZGUgaW5mb3JtYWNpw7NuLiBFbCBhZG1pbmlzdHJhZG8gcHVlZGUgc29saWNpdGFyIGxhIGluZm9ybWFjacOzbiBkZWwgcHJvY2VzbyBlbiBsYXMgaW5zdGEQARgBEAFaDHkxaTE1NGVwaDd5N3ICIAB4AIIBFHN1Z2dlc3QuMm9uNHZpczJpd3BkmgEGCAAQABgAsAEAuAEAGOWOsJLTMSDwlbCS0zEwAEIUc3VnZ2VzdC4yb240dmlzMml3cGQi1QIKC0FBQUJFMVhyOW9REp8CCgtBQUFCRTFYcjlvURILQUFBQkUxWHI5b1EaDQoJdGV4dC9odG1sEgAiDgoKdGV4dC9wbGFpbhIAKhsiFTEwMTY0ODYyMzg4NTg1OTUwMzkzNCgAOAAwzrrTv9MxOIjc9b/TMUp/CiRhcHBsaWNhdGlvbi92bmQuZ29vZ2xlLWFwcHMuZG9jcy5tZHMaV8LX2uQBURpPCksKRShjYWxpZGFkIGJhamEpIHkgc3VzIHJlZHVjY2lvbmVzLCBlc3RvIMO6bHRpbW8gZW4gY2FzbyBkZSBxdWUgYXBsaXF1ZRABGAAQAVoMYnRvY245bzZzNnJscgIgAHgAggEUc3VnZ2VzdC5zd3J5Z3Z4ODhkanSaAQYIABAAGACwAQC4AQAYzrrTv9MxIIjc9b/TMTAAQhRzdWdnZXN0LnN3cnlndng4OGRqdCLCAgoLQUFBQkUxWHI5bnMSjAIKC0FBQUJFMVhyOW5zEgtBQUFCRTFYcjlucxoNCgl0ZXh0L2h0bWwSACIOCgp0ZXh0L3BsYWluEgAqGyIVMTAxNjQ4NjIzODg1ODU5NTAzOTM0KAA4ADC2nLe/0zE4vLXEwdMxSmwKJGFwcGxpY2F0aW9uL3ZuZC5nb29nbGUtYXBwcy5kb2NzLm1kcxpEwtfa5AE+GjwKOAoyKHRlbGV2aXNpw7NuIGFiaWVydGEsIHJhZGlvIEFNL0ZNIHkgc2FsYXMgZGUgY2luZSkQARgAEAFaDG1pOWszdG03cWV2dHICIAB4AIIBFHN1Z2dlc3QuN3F2dHQzeHJmMDl5mgEGCAAQABgAsAEAuAEAGLact7/TMSC8tcTB0zEwAEIUc3VnZ2VzdC43cXZ0dDN4cmYwOXkimwIKC0FBQUJGVWo0MHpjEuUBCgtBQUFCRlVqNDB6YxILQUFBQkZVajQwemMaDQoJdGV4dC9odG1sEgAiDgoKdGV4dC9wbGFpbhIAKhsiFTEwODQ4MTgxOTQ2NjUwOTkyMzM4MSgAOAAwmaP9xNUxOIjK/cTVMUpFCiRhcHBsaWNhdGlvbi92bmQuZ29vZ2xlLWFwcHMuZG9jcy5tZHMaHcLX2uQBFxoVChEKC2VuZXJnw6l0aWNhEAEYABABWgw4ZmJjZXNoYWpsa3VyAiAAeACCARRzdWdnZXN0LmluZjZndG0zdWtlMJoBBggAEAAYALABALgBABiZo/3E1TEgiMr9xNUxMABCFHN1Z2dlc3QuaW5mNmd0bTN1a2UwIvkCCgtBQUFCRTBkUkExOBLDAgoLQUFBQkUwZFJBMTgSC0FBQUJFMGRSQTE4Gg0KCXRleHQvaHRtbBIAIg4KCnRleHQvcGxhaW4SACobIhUxMDU3NzgyMDYwMjE0MTM2NjIyNDkoADgAMLH9spLTMTjDg7OS0zFKogEKJGFwcGxpY2F0aW9uL3ZuZC5nb29nbGUtYXBwcy5kb2NzLm1kcxp6wtfa5AF0EnIKbgpoRWwgY2FybsOpIGRlIGxvY3V0b3IgY29tZXJjaWFsIGF1dG9yaXphZG8gdGVuZHLDoSB1bmEgdmlnZW5jaWEgZGUgY2luY28gKDUpIGHDsW9zLCBwdWRpw6luZG9zZSByZW5vdmFyIHAQARgBEAFaDDhld2t0N3MzZHZ0cHICIAB4AIIBFHN1Z2dlc3QudDBlNGZndDV0NW13mgEGCAAQABgAsAEAuAEAGLH9spLTMSDDg7OS0zEwAEIUc3VnZ2VzdC50MGU0Zmd0NXQ1bXcitAIKC0FBQUJGdEtuajNNEoICCgtBQUFCRnRLbmozTRILQUFBQkZ0S25qM00aJQoJdGV4dC9odG1sEhhObyBzZSBpbmRpY2EgcGxhem8gYWwgUEUiJgoKdGV4dC9wbGFpbhIYTm8gc2UgaW5kaWNhIHBsYXpvIGFsIFBFKhsiFTExNTg0MTAyNjI5OTQ5ODE5NDEyNygAOAAwp/TzjdYxOKf0843WMUosCgp0ZXh0L3BsYWluEh5FbCBQb2RlciBFamVjdXRpdm8gYXV0b3JpemFyw6FaDHdudDVmdXB1ZXBxanICIAB4AJoBBggAEAAYAKoBGhIYTm8gc2UgaW5kaWNhIHBsYXpvIGFsIFBFsAEAuAEAGKf0843WMSCn9PON1jEwAEIQa2l4LjZnZ3Fwdjl3bXd0dCL4AgoLQUFBQkZaNk4xdVUSwgIKC0FBQUJGWjZOMXVVEgtBQUFCRlo2TjF1VRoNCgl0ZXh0L2h0bWwSACIOCgp0ZXh0L3BsYWluEgAqGyIVMTA4NDgxODE5NDY2NTA5OTIzMzgxKAA4ADCxlKPt1TE4uIiq7dUxSqIBCiRhcHBsaWNhdGlvbi92bmQuZ29vZ2xlLWFwcHMuZG9jcy5tZHMaesLX2uQBdBpyCm4KaEZvdG9ncmFmw61hcyB5IGN1YWxxdWllciBzb3BvcnRlIGdyw6FmaWNvIHF1ZSBmYWNpbGl0ZSBsYSBjb21wcmVuc2nDs24gZGUgbGEgc29saWNpdHVkIGRlIGV4cHJvcGlhY2nDs24gEAEYARABWgs1dHRuczNkYjUyMnICIAB4AIIBFHN1Z2dlc3QuNXAxYjFheXZkMDJ0mgEGCAAQABgAsAEAuAEAGLGUo+3VMSC4iKrt1TEwAEIUc3VnZ2VzdC41cDFiMWF5dmQwMnQingIKC0FBQUJGVWo0MHpFEugBCgtBQUFCRlVqNDB6RRILQUFBQkZVajQwekUaDQoJdGV4dC9odG1sEgAiDgoKdGV4dC9wbGFpbhIAKhsiFTEwODQ4MTgxOTQ2NjUwOTkyMzM4MSgAOAAw7MTuxNUxOIuA78TVMUpICiRhcHBsaWNhdGlvbi92bmQuZ29vZ2xlLWFwcHMuZG9jcy5tZHMaIMLX2uQBGhoYChQKDm8gY29uc3RydWN0aXZvEAEYABABWgxiOGd4bmJoeTNqMm1yAiAAeACCARRzdWdnZXN0LnUzeWdtbGZpaDg3N5oBBggAEAAYALABALgBABjsxO7E1TEgi4DvxNUxMABCFHN1Z2dlc3QudTN5Z21sZmloODc3IvYKCgtBQUFCRTBkUkEwWRLACgoLQUFBQkUwZFJBMFkSC0FBQUJFMGRSQTBZGg0KCXRleHQvaHRtbBIAIg4KCnRleHQvcGxhaW4SACobIhUxMDU3NzgyMDYwMjE0MTM2NjIyNDkoADgAMI/VmJLTMTjZ5ryO1jFCnwIKC0FBQUJFMGRSQTBnEgtBQUFCRTBkUkEwWRo+Cgl0ZXh0L2h0bWwSMU5vIGVzIG5lY2VzYXJpbyBkZSBjb25mb3JtaWRhZCBjb24gYW7DoWxpc2lzIERBRVIiPwoKdGV4dC9wbGFpbhIxTm8gZXMgbmVjZXNhcmlvIGRlIGNvbmZvcm1pZGFkIGNvbiBhbsOhbGlzaXMgREFFUiobIhUxMDU3NzgyMDYwMjE0MTM2NjIyNDkoADgAMJOLm5LTMTiTi5uS0zFaDGRscGlxbXNwMW5oZ3ICIAB4AJoBBggAEAAYAKoBMxIxTm8gZXMgbmVjZXNhcmlvIGRlIGNvbmZvcm1pZGFkIGNvbiBhbsOhbGlzaXMgREFFUrABALgBAEK/BAoLQUFBQkUxWHI5cGsSC0FBQUJFMGRSQTBZGp0BCgl0ZXh0L2h0bWwSjwFTaW7CoCBlbWJhcmdvLCBjb25zaWRlcm8gaW1wb3J0YW50ZSBxdWUgZWwgcmVnbGFtZW50byBkZWZpbmEgZWwgcGVyaW9kbyBkZSB2YWxpZGV6IGRlIGxhIHJlc29sdWNpw7NuIGRlIGFwcm9iYWNpw7NuIHBhcmEgdHJhbnNtaXRpciBlbCBhbnVuY2lvLiKeAQoKdGV4dC9wbGFpbhKPAVNpbsKgIGVtYmFyZ28sIGNvbnNpZGVybyBpbXBvcnRhbnRlIHF1ZSBlbCByZWdsYW1lbnRvIGRlZmluYSBlbCBwZXJpb2RvIGRlIHZhbGlkZXogZGUgbGEgcmVzb2x1Y2nDs24gZGUgYXByb2JhY2nDs24gcGFyYSB0cmFuc21pdGlyIGVsIGFudW5jaW8uKhsiFTEwMTY0ODYyMzg4NTg1OTUwMzkzNCgAOAAw9sj8v9MxOMDtsMDTMVoMNXRyYm82eHg2ZGxicgIgAHgAmgEGCAAQABgAqgGSARKPAVNpbsKgIGVtYmFyZ28sIGNvbnNpZGVybyBpbXBvcnRhbnRlIHF1ZSBlbCByZWdsYW1lbnRvIGRlZmluYSBlbCBwZXJpb2RvIGRlIHZhbGlkZXogZGUgbGEgcmVzb2x1Y2nDs24gZGUgYXByb2JhY2nDs24gcGFyYSB0cmFuc21pdGlyIGVsIGFudW5jaW8usAEAuAEAQq0BCgtBQUFCRnRLb05VSRILQUFBQkUwZFJBMFkaGAoJdGV4dC9odG1sEgtEZSBhY3VlcmRvLiIZCgp0ZXh0L3BsYWluEgtEZSBhY3VlcmRvLiobIhUxMTU4NDEwMjYyOTk0OTgxOTQxMjcoADgAMNnmvI7WMTjZ5ryO1jFaDGptbWQ2anphYnQzeXICIAB4AJoBBggAEAAYAKoBDRILRGUgYWN1ZXJkby6wAQC4AQBKiwEKJGFwcGxpY2F0aW9uL3ZuZC5nb29nbGUtYXBwcy5kb2NzLm1kcxpjwtfa5AFdElsKVwpRVmlnZW5jaWEgbyBwZXJpb2RvIGR1cmFudGUgZWwgY3VhbCBzZSBwYXV0YXLDoSBlbCBhbnVuY2lvIHB1YmxpY2l0YXJpbyBjb21lcmNpYWwuEAEYABABWgxuNjZpZDF0YXJqODNyAiAAeACCARRzdWdnZXN0LnBqOTV2cjIyMmw0cJoBBggAEAAYALABALgBABiP1ZiS0zEg2ea8jtYxMABCFHN1Z2dlc3QucGo5NXZyMjIybDRwIq4DCgtBQUFCRlo2TjF1bxL8AgoLQUFBQkZaNk4xdW8SC0FBQUJGWjZOMXVvGlQKCXRleHQvaHRtbBJHVmFsb3JhciBsYSBwb3NpYmlsaWRhZCBkZSByZW1pdGlyIHNvbGljaXR1ZGVzIHBvciBtZWRpb3MgZWxlY3Ryw7NuaWNvcy4iVQoKdGV4dC9wbGFpbhJHVmFsb3JhciBsYSBwb3NpYmlsaWRhZCBkZSByZW1pdGlyIHNvbGljaXR1ZGVzIHBvciBtZWRpb3MgZWxlY3Ryw7NuaWNvcy4qGyIVMTA4NDgxODE5NDY2NTA5OTIzMzgxKAA4ADCnx8nt1TE4uc3b7dUxShkKCnRleHQvcGxhaW4SC3BvciBlc2NyaXRvWgxvZXE3d3FmbHc3NGJyAiAAeACaAQYIABAAGACqAUkSR1ZhbG9yYXIgbGEgcG9zaWJpbGlkYWQgZGUgcmVtaXRpciBzb2xpY2l0dWRlcyBwb3IgbWVkaW9zIGVsZWN0csOzbmljb3MusAEAuAEAGKfHye3VMSC5zdvt1TEwAEIQa2l4LmRwZjZ1dWJiNmh5ayL2AgoLQUFBQkZaNk4xdlESwQIKC0FBQUJGWjZOMXZREgtBQUFCRlo2TjF2URoNCgl0ZXh0L2h0bWwSACIOCgp0ZXh0L3BsYWluEgAqGyIVMTA4NDgxODE5NDY2NTA5OTIzMzgxKAA4ADDMr4Pu1TE4iaWQ7tUxSqEBCiRhcHBsaWNhdGlvbi92bmQuZ29vZ2xlLWFwcHMuZG9jcy5tZHMaecLX2uQBcxpxCm0KZ05vbWJyZSB5IGNhbGlkYWRlcyBkZWwgc29saWNpdGFudGUuIFNpIHNlIHRyYXRhcmUgZGUgcGVyc29uYXMgZsOtc2ljYXMgZGViZXLDoSBpbmRpY2FyIGVsIG7Dum1lcm8gZGVsIGQQARgBEAFaDG5ueW95enNveXcyMnICIAB4AIIBE3N1Z2dlc3Quemljbnh5dGhwMmiaAQYIABAAGACwAQC4AQAYzK+D7tUxIImlkO7VMTAAQhNzdWdnZXN0LnppY254eXRocDJoIvgCCgtBQUFCRTFYcjlvRRLCAgoLQUFBQkUxWHI5b0USC0FBQUJFMVhyOW9FGg0KCXRleHQvaHRtbBIAIg4KCnRleHQvcGxhaW4SACobIhUxMDE2NDg2MjM4ODU4NTk1MDM5MzQoADgAMPjRyr/TMTiT2Mq/0zFKoQEKJGFwcGxpY2F0aW9uL3ZuZC5nb29nbGUtYXBwcy5kb2NzLm1kcxp5wtfa5AFzCnEKQwo9RGlyZWNjacOzbiBkZSBjb3JyZW8gZWxlY3Ryw7NuaWNvIHBhcmEgcmVjaWJpciBub3RpZmljYWNpb25lcxABGAASKAoiTWVkaW8gcGFyYSByZWNpYmlyIG5vdGlmaWNhY2lvbmVzLhABGAAYAVoMNDliazNyMTVwajIxcgIgAHgAggEUc3VnZ2VzdC5tcmcxdmZiZ3k0NGaaAQYIABAAGACwAQC4AQAY+NHKv9MxIJPYyr/TMTAAQhRzdWdnZXN0Lm1yZzF2ZmJneTQ0ZiKpAgoLQUFBQkUwZFJBMUES8wEKC0FBQUJFMGRSQTFBEgtBQUFCRTBkUkExQRoNCgl0ZXh0L2h0bWwSACIOCgp0ZXh0L3BsYWluEgAqGyIVMTA1Nzc4MjA2MDIxNDEzNjYyMjQ5KAA4ADCWyKaS0zE41s6mktMxSlMKJGFwcGxpY2F0aW9uL3ZuZC5nb29nbGUtYXBwcy5kb2NzLm1kcxorwtfa5AElEiMKHwoZcHVibGljaXRhcmlvcyBjb21lcmNpYWxlcxABGAAQAVoMbXUybXF6anl2cDE1cgIgAHgAggEUc3VnZ2VzdC5vdWM4b29wbXBqZjmaAQYIABAAGACwAQC4AQAYlsimktMxINbOppLTMTAAQhRzdWdnZXN0Lm91Yzhvb3BtcGpmOSLVBQoLQUFBQkZaNk4xdkUSowUKC0FBQUJGWjZOMXZFEgtBQUFCRlo2TjF2RRqpAQoJdGV4dC9odG1sEpsBU2UgcmVjb21pZW5kYSBpbmRpY2FyIGV4cGzDrWNpdGFtZW50ZSBxdcOpIHN1Y2VkZSBlbiBlbCBjYXNvIGRlIGltcG9zaWNpw7NuIGRlIHNlcnZpZHVtYnJlcywgeWEgcXVlIGVzdGEgcmVkYWNjacOzbiBzb2xvIGN1YnJlIGVsIHByb2Nlc28gZGUgZXhwcm9waWFjacOzbi4iqgEKCnRleHQvcGxhaW4SmwFTZSByZWNvbWllbmRhIGluZGljYXIgZXhwbMOtY2l0YW1lbnRlIHF1w6kgc3VjZWRlIGVuIGVsIGNhc28gZGUgaW1wb3NpY2nDs24gZGUgc2VydmlkdW1icmVzLCB5YSBxdWUgZXN0YSByZWRhY2Npw7NuIHNvbG8gY3VicmUgZWwgcHJvY2VzbyBkZSBleHByb3BpYWNpw7NuLiobIhUxMDg0ODE4MTk0NjY1MDk5MjMzODEoADgAMJrp5+3VMTia6eft1TFKPgoKdGV4dC9wbGFpbhIwcHJvY2VzbyBkZSBleHByb3BpYWNpw7NuIGRlIGxvcyBiaWVuZXMgaW5tdWVibGVzWgxzcGs1YmtmeXFwaDZyAiAAeACaAQYIABAAGACqAZ4BEpsBU2UgcmVjb21pZW5kYSBpbmRpY2FyIGV4cGzDrWNpdGFtZW50ZSBxdcOpIHN1Y2VkZSBlbiBlbCBjYXNvIGRlIGltcG9zaWNpw7NuIGRlIHNlcnZpZHVtYnJlcywgeWEgcXVlIGVzdGEgcmVkYWNjacOzbiBzb2xvIGN1YnJlIGVsIHByb2Nlc28gZGUgZXhwcm9waWFjacOzbi6wAQC4AQAYmunn7dUxIJrp5+3VMTAAQhBraXgucmtnejRiZW4yMmdyIpsCCgtBQUFCRTRORGdFZxLlAQoLQUFBQkU0TkRnRWcSC0FBQUJFNE5EZ0VnGg0KCXRleHQvaHRtbBIAIg4KCnRleHQvcGxhaW4SACobIhUxMDE2NDg2MjM4ODU4NTk1MDM5MzQoADgAMOLV88DTMTj02/PA0zFKRQokYXBwbGljYXRpb24vdm5kLmdvb2dsZS1hcHBzLmRvY3MubWRzGh3C19rkARcKFQoHCgFlEAEYABIICgJhbhABGAAYAVoMMnh2YnRka2YxeTF4cgIgAHgAggEUc3VnZ2VzdC4zaWdxMjB3eTBraWeaAQYIABAAGACwAQC4AQAY4tXzwNMxIPTb88DTMTAAQhRzdWdnZXN0LjNpZ3EyMHd5MGtpZyKQAgoLQUFBQkUxWHI5b0ES2gEKC0FBQUJFMVhyOW9BEgtBQUFCRTFYcjlvQRoNCgl0ZXh0L2h0bWwSACIOCgp0ZXh0L3BsYWluEgAqGyIVMTAxNjQ4NjIzODg1ODU5NTAzOTM0KAA4ADDex8a/0zE4zs7Gv9MxSjsKJGFwcGxpY2F0aW9uL3ZuZC5nb29nbGUtYXBwcy5kb2NzLm1kcxoTwtfa5AENGgsKBwoBeRABGAAQAVoLaWk2cGk0dTBzeDByAiAAeACCARRzdWdnZXN0LnB5bXd1MG1leGc2NZoBBggAEAAYALABALgBABjex8a/0zEgzs7Gv9MxMABCFHN1Z2dlc3QucHltd3UwbWV4ZzY1IqsCCgtBQUFCRTBkUkExRRL1AQoLQUFBQkUwZFJBMUUSC0FBQUJFMGRSQTFFGg0KCXRleHQvaHRtbBIAIg4KCnRleHQvcGxhaW4SACobIhUxMDU3NzgyMDYwMjE0MTM2NjIyNDkoADgAMJvAp5LTMTjP0qOV0zFKVQokYXBwbGljYXRpb24vdm5kLmdvb2dsZS1hcHBzLmRvY3MubWRzGi3C19rkAScKJQoPCglhY3JlZGl0ZW4QARgAEhAKCmNlcnRpZmlxdWUQARgAGAFaDGI4OHkyN2p2c3VoMHICIAB4AIIBFHN1Z2dlc3QuNHoyYmJqZ295bWIxmgEGCAAQABgAsAEAuAEAGJvAp5LTMSDP0qOV0zEwAEIUc3VnZ2VzdC40ejJiYmpnb3ltYjEi6AcKC0FBQUJFMGRSQXprErYHCgtBQUFCRTBkUkF6axILQUFBQkUwZFJBemsacwoJdGV4dC9odG1sEmZTZXJpYSBidWVubyBlc3RhYmxlY2VyIG8gaW5kaWNhciBjdWFsIHNlcmlhIGVsIGZvcm11bGFyaW8gZXNwZWNpZmljw7MgcGFyYSBsb3MgcGVybWlzb3MgZXhwZXJpbWVudGFsZXMidAoKdGV4dC9wbGFpbhJmU2VyaWEgYnVlbm8gZXN0YWJsZWNlciBvIGluZGljYXIgY3VhbCBzZXJpYSBlbCBmb3JtdWxhcmlvIGVzcGVjaWZpY8OzIHBhcmEgbG9zIHBlcm1pc29zIGV4cGVyaW1lbnRhbGVzKhsiFTEwODg0MjgyOTEyMDAxNDExOTYxMSgAOAAwppftkdMxOKzk4K7WMUKXAwoLQUFBQkZ2YUFsSU0SC0FBQUJFMGRSQXprGmgKCXRleHQvaHRtbBJbRENOVDogdmFsb3JhciwgZW4gY2FzbyBuZWNlc2FyaW8sIGluY2x1aXIgZWwgbm9tYnJlIGVzcGVjw61maWNvIGRlbCBmb3JtdWxhcmlvIHF1ZSBhcGxpcXVlLiJpCgp0ZXh0L3BsYWluEltEQ05UOiB2YWxvcmFyLCBlbiBjYXNvIG5lY2VzYXJpbywgaW5jbHVpciBlbCBub21icmUgZXNwZWPDrWZpY28gZGVsIGZvcm11bGFyaW8gcXVlIGFwbGlxdWUuKhsiFTEwMjMwNjU4MjE3NDkwOTQ5NDI5MygAOAAwrOTgrtYxOKzk4K7WMVoMMzA1bG5rcXVudjV5cgIgAHgAmgEGCAAQABgAqgFdEltEQ05UOiB2YWxvcmFyLCBlbiBjYXNvIG5lY2VzYXJpbywgaW5jbHVpciBlbCBub21icmUgZXNwZWPDrWZpY28gZGVsIGZvcm11bGFyaW8gcXVlIGFwbGlxdWUuSlwKCnRleHQvcGxhaW4STmh0dHBzOi8vd3d3Lm1pY2l0dC5nby5jci90cmFtaXRlcy9wZXJtaXNvcy15LWNvbmNlc2lvbmVzLWRlLXRlbGVjb211bmljYWNpb25lc1oMcW82c2ZmNDJ3MWlqcgIgAHgAmgEGCAAQABgAqgFoEmZTZXJpYSBidWVubyBlc3RhYmxlY2VyIG8gaW5kaWNhciBjdWFsIHNlcmlhIGVsIGZvcm11bGFyaW8gZXNwZWNpZmljw7MgcGFyYSBsb3MgcGVybWlzb3MgZXhwZXJpbWVudGFsZXOwAQC4AQAYppftkdMxIKzk4K7WMTAAQhBraXgubXZ4ZWdoNWhrdWtpIpECCgtBQUFCRlVqNDB6URLcAQoLQUFBQkZVajQwelESC0FBQUJGVWo0MHpRGg0KCXRleHQvaHRtbBIAIg4KCnRleHQvcGxhaW4SACobIhUxMDg0ODE4MTk0NjY1MDk5MjMzODEoADgAMMKW+8TVMTj/nPvE1TFKPQokYXBwbGljYXRpb24vdm5kLmdvb2dsZS1hcHBzLmRvY3MubWRzGhXC19rkAQ8aDQoJCgN1bmEQARgAEAFaDGM5Nm90YTczNXVxM3ICIAB4AIIBE3N1Z2dlc3QueHk0dG1xZzNnYXaaAQYIABAAGACwAQC4AQAYwpb7xNUxIP+c+8TVMTAAQhNzdWdnZXN0Lnh5NHRtcWczZ2F2IpECCgtBQUFCRTFYcjltOBLbAQoLQUFBQkUxWHI5bTgSC0FBQUJFMVhyOW04Gg0KCXRleHQvaHRtbBIAIg4KCnRleHQvcGxhaW4SACobIhUxMDE2NDg2MjM4ODU4NTk1MDM5MzQoADgAMJicqr/TMTiT+7S/0zFKOwokYXBwbGljYXRpb24vdm5kLmdvb2dsZS1hcHBzLmRvY3MubWRzGhPC19rkAQ0aCwoHCgE6EAEYABABWgw3dDJtYnQyZ3p4Y2lyAiAAeACCARRzdWdnZXN0LmFkMHJldGtsZ25ubJoBBggAEAAYALABALgBABiYnKq/0zEgk/u0v9MxMABCFHN1Z2dlc3QuYWQwcmV0a2xnbm5sIsICCgtBQUFCRTRtOHNlOBKQAgoLQUFBQkU0bThzZTgSC0FBQUJFNG04c2U4GjEKCXRleHQvaHRtbBIkQ29udGVtcGxhciBhdW1lbnRhciBwbGF6bywgcG9yIGZhdm9yIjIKCnRleHQvcGxhaW4SJENvbnRlbXBsYXIgYXVtZW50YXIgcGxhem8sIHBvciBmYXZvciobIhUxMDE2NDg2MjM4ODU4NTk1MDM5MzQoADgAMO/On7XUMTjvzp+11DFKFgoKdGV4dC9wbGFpbhIIaMOhYmlsZXNaDGYwNHBndXF5enhxYXICIAB4AJoBBggAEAAYAKoBJhIkQ29udGVtcGxhciBhdW1lbnRhciBwbGF6bywgcG9yIGZhdm9ysAEAuAEAGO/On7XUMSDvzp+11DEwAEIQa2l4Lmh5cWtpdGt4MmVidCKpAgoLQUFBQkZ2YUFrMjgS9QEKC0FBQUJGdmFBazI4EgtBQUFCRnZhQWsyOBoNCgl0ZXh0L2h0bWwSACIOCgp0ZXh0L3BsYWluEgAqGyIVMTAyMzA2NTgyMTc0OTA5NDk0MjkzKAA4ADDMyp2t1jE4x9KdrdYxSlsKJGFwcGxpY2F0aW9uL3ZuZC5nb29nbGUtYXBwcy5kb2NzLm1kcxozwtfa5AEtCisKEQoLZXhpZ2lyc2UgYWwQARgAEhQKDmV4aWfDrXJzZWxlIGFsEAEYABgBWgx1dDl0YnVhdGUwMnJyAiAAeACCARRzdWdnZXN0LmpjN2M0ZDUyeDNpapoBBggAEAAYABjMyp2t1jEgx9KdrdYxQhRzdWdnZXN0LmpjN2M0ZDUyeDNpaiL2EwoLQUFBQkU0bThza3MSxBMKC0FBQUJFNG04c2tzEgtBQUFCRTRtOHNrcxqSAgoJdGV4dC9odG1sEoQCQDxhIGhyZWY9Im1haWx0bzplZGVyLmFidXJ0b0BtaWNpdC5nby5jciIgZGF0YS1yYXdIcmVmPSJtYWlsdG86ZWRlci5hYnVydG9AbWljaXQuZ28uY3IiIHRhcmdldD0iX2JsYW5rIj5lZGVyLmFidXJ0b0BtaWNpdC5nby5jcjwvYT4gVGFyZWE6IFJldmlzYXIgc2kgc2UgcHVlZGVuIGNvbWJpbmFyIGVuIHVubyBzb2xvIGxvcyBmb3JtdWxhcmlvcyBkZSBwZXJtaXNvIGV4cGVyaW1lbnRhbCBnZW7DqXJpY28geSBkZSBwZXJtaXNvIGV4cGVyaW1lbnRhbCBJTVQiqAEKCnRleHQvcGxhaW4SmQFAZWRlci5hYnVydG9AbWljaXQuZ28uY3IgVGFyZWE6IFJldmlzYXIgc2kgc2UgcHVlZGVuIGNvbWJpbmFyIGVuIHVubyBzb2xvIGxvcyBmb3JtdWxhcmlvcyBkZSBwZXJtaXNvIGV4cGVyaW1lbnRhbCBnZW7DqXJpY28geSBkZSBwZXJtaXNvIGV4cGVyaW1lbnRhbCBJTVQqGyIVMTAxNjQ4NjIzODg1ODU5NTAzOTM0KAA4ADDbzem21DE4soyWvNQxQtYMCgtBQUFCRTVpODdJOBILQUFBQkU0bThza3Ma+gMKCXRleHQvaHRtbBLsA0RlcGVuZGUgZGUgY29tbyBxdWVkZSBlc3RlIGFydGljdWxvLCBwb3IgZWplbXBsbyBlbCBmb3JtdWxhcmlvIGRlIElNVCBsbGV2YSB0b2RvIGxvIHF1ZSBzZSBwaWRlIGVuIGVsIGFydGljdWxvIDQ3LCBwb3IgbG8gcXVlLCBzaSBhbWJvcyBhcnTDrWN1bG9zIHF1ZWRhbiBzaW1pbGFyZXMgeSBwaWRlbiBsbyBtaXNtbywgc2UgcHVlZGUgaGFjZXIgdW5vIHNvbG8sIGhhY2llbmRvIHVuYSBtb2RpZmljYWNpw7NuIGFsIGZvcm11bGFyaW8gZGUgcGVybWlzbyBleHBlcmltZW50YWwgSU1UIHBhcmEgY2FtYmlhciBsYSByZWRhY2Npw7NuIGRlIHVuYSBtYW5lcmEgcXVlIHF1ZWRlIGdlbmVyYWwgcGFyYSBwZXJtaXNvcyBleHBlcmltZW50YWxlcy4gUG9yIGVsIGNvbnRyYXJpbyBzaSBlc3RlIGFydGljdWxvIHF1ZWRhIG1hcyBjb3J0byBvIHNlIHNvbGljaXRhIG1lbm9zIHJlcXVpc2l0b3Mgc2UgdGVuZHLDrWFuIHF1ZSBoYWNlciB1biBmb3JtdWxhcmlvIGRpZmVyZW50ZSL7AwoKdGV4dC9wbGFpbhLsA0RlcGVuZGUgZGUgY29tbyBxdWVkZSBlc3RlIGFydGljdWxvLCBwb3IgZWplbXBsbyBlbCBmb3JtdWxhcmlvIGRlIElNVCBsbGV2YSB0b2RvIGxvIHF1ZSBzZSBwaWRlIGVuIGVsIGFydGljdWxvIDQ3LCBwb3IgbG8gcXVlLCBzaSBhbWJvcyBhcnTDrWN1bG9zIHF1ZWRhbiBzaW1pbGFyZXMgeSBwaWRlbiBsbyBtaXNtbywgc2UgcHVlZGUgaGFjZXIgdW5vIHNvbG8sIGhhY2llbmRvIHVuYSBtb2RpZmljYWNpw7NuIGFsIGZvcm11bGFyaW8gZGUgcGVybWlzbyBleHBlcmltZW50YWwgSU1UIHBhcmEgY2FtYmlhciBsYSByZWRhY2Npw7NuIGRlIHVuYSBtYW5lcmEgcXVlIHF1ZWRlIGdlbmVyYWwgcGFyYSBwZXJtaXNvcyBleHBlcmltZW50YWxlcy4gUG9yIGVsIGNvbnRyYXJpbyBzaSBlc3RlIGFydGljdWxvIHF1ZWRhIG1hcyBjb3J0byBvIHNlIHNvbGljaXRhIG1lbm9zIHJlcXVpc2l0b3Mgc2UgdGVuZHLDrWFuIHF1ZSBoYWNlciB1biBmb3JtdWxhcmlvIGRpZmVyZW50ZSobIhUxMDg4NDI4MjkxMjAwMTQxMTk2MTEoADgAMLKMlrzUMTiyjJa81DFaDGJjNm1wMmlyOGo3dXICIAB4AJoBBggAEAAYAKoB7wMS7ANEZXBlbmRlIGRlIGNvbW8gcXVlZGUgZXN0ZSBhcnRpY3VsbywgcG9yIGVqZW1wbG8gZWwgZm9ybXVsYXJpbyBkZSBJTVQgbGxldmEgdG9kbyBsbyBxdWUgc2UgcGlkZSBlbiBlbCBhcnRpY3VsbyA0NywgcG9yIGxvIHF1ZSwgc2kgYW1ib3MgYXJ0w61jdWxvcyBxdWVkYW4gc2ltaWxhcmVzIHkgcGlkZW4gbG8gbWlzbW8sIHNlIHB1ZWRlIGhhY2VyIHVubyBzb2xvLCBoYWNpZW5kbyB1bmEgbW9kaWZpY2FjacOzbiBhbCBmb3JtdWxhcmlvIGRlIHBlcm1pc28gZXhwZXJpbWVudGFsIElNVCBwYXJhIGNhbWJpYXIgbGEgcmVkYWNjacOzbiBkZSB1bmEgbWFuZXJhIHF1ZSBxdWVkZSBnZW5lcmFsIHBhcmEgcGVybWlzb3MgZXhwZXJpbWVudGFsZXMuIFBvciBlbCBjb250cmFyaW8gc2kgZXN0ZSBhcnRpY3VsbyBxdWVkYSBtYXMgY29ydG8gbyBzZSBzb2xpY2l0YSBtZW5vcyByZXF1aXNpdG9zIHNlIHRlbmRyw61hbiBxdWUgaGFjZXIgdW4gZm9ybXVsYXJpbyBkaWZlcmVudGWwAQC4AQBKFQoKdGV4dC9wbGFpbhIHcGVybWlzb1AEWgthMGQ1Z3UzcmoxMXICIAB4AJIBHQobIhUxMDg4NDI4MjkxMjAwMTQxMTk2MTEoADgAmgEGCAAQABgAqgGHAhKEAkA8YSBocmVmPSJtYWlsdG86ZWRlci5hYnVydG9AbWljaXQuZ28uY3IiIGRhdGEtcmF3aHJlZj0ibWFpbHRvOmVkZXIuYWJ1cnRvQG1pY2l0LmdvLmNyIiB0YXJnZXQ9Il9ibGFuayI+ZWRlci5hYnVydG9AbWljaXQuZ28uY3I8L2E+IFRhcmVhOiBSZXZpc2FyIHNpIHNlIHB1ZWRlbiBjb21iaW5hciBlbiB1bm8gc29sbyBsb3MgZm9ybXVsYXJpb3MgZGUgcGVybWlzbyBleHBlcmltZW50YWwgZ2Vuw6lyaWNvIHkgZGUgcGVybWlzbyBleHBlcmltZW50YWwgSU1UsAEAuAEAGNvN6bbUMSCyjJa81DEwAEIQa2l4LnBrY2VkbDY3ZnY3NCKmAwoLQUFBQkUxWHI5dFUS8AIKC0FBQUJFMVhyOXRVEgtBQUFCRTFYcjl0VRoNCgl0ZXh0L2h0bWwSACIOCgp0ZXh0L3BsYWluEgAqGyIVMTAxNjQ4NjIzODg1ODU5NTAzOTM0KAA4ADCx16PA0zE49/vJrtYxSs8BCiRhcHBsaWNhdGlvbi92bmQuZ29vZ2xlLWFwcHMuZG9jcy5tZHMapgHC19rkAZ8BCpwBCm4KaE5vbWJyZSBkZWwgc29saWNpdGFudGUgZGUgbGEgYXV0b3JpemFjacOzbi4gU2kgc2UgdHJhdGFyZSBkZSBwZXJzb25hcyBmw61zaWNhcyBkZWJlcsOhIGluZGljYXIgZWwgbsO6bWVyEAEYARIoCiJOb21icmUgZGVsIHNvbGljaXRhbnRlIGFudW5jaWFudGUuEAEYABgBWgwzbTBwcnhzbXF0ZmdyAiAAeACCARRzdWdnZXN0LjQ2NjZ3NzE5cDFueJoBBggAEAAYALABALgBABix16PA0zEg9/vJrtYxMABCFHN1Z2dlc3QuNDY2Nnc3MTlwMW54Ir8CCgtBQUFCRlVqNDB6ZxKJAgoLQUFBQkZVajQwemcSC0FBQUJGVWo0MHpnGg0KCXRleHQvaHRtbBIAIg4KCnRleHQvcGxhaW4SACobIhUxMDg0ODE4MTk0NjY1MDk5MjMzODEoADgAMLLx/cTVMTj9tqHt1TFKaQokYXBwbGljYXRpb24vdm5kLmdvb2dsZS1hcHBzLmRvY3MubWRzGkHC19rkATsKOQolCh9pbXBsZW1lbnRhciwgc2Vnw7puIGNvcnJlc3BvbmRhEAEYABIOCgh1dGlsaXphchABGAAYAVoMeHQxN3hrMXh2ZHl4cgIgAHgAggEUc3VnZ2VzdC5sYXZnczhvdjlzb3maAQYIABAAGACwAQC4AQAYsvH9xNUxIP22oe3VMTAAQhRzdWdnZXN0LmxhdmdzOG92OXNveSKaAgoLQUFBQkU0bThwTzQS5AEKC0FBQUJFNG04cE80EgtBQUFCRTRtOHBPNBoNCgl0ZXh0L2h0bWwSACIOCgp0ZXh0L3BsYWluEgAqGyIVMTAyMzA2NTgyMTc0OTA5NDk0MjkzKAA4ADDe996x1DE4s/7esdQxSkQKJGFwcGxpY2F0aW9uL3ZuZC5nb29nbGUtYXBwcy5kb2NzLm1kcxocwtfa5AEWChQKBwoBRRABGAASBwoBZRABGAAYAVoMbTlrODJnMjFuNWJlcgIgAHgAggEUc3VnZ2VzdC40MGNtYzZ3YjVkeHOaAQYIABAAGACwAQC4AQAY3vfesdQxILP+3rHUMTAAQhRzdWdnZXN0LjQwY21jNndiNWR4cyKXAgoLQUFBQkUxWHI5bjgS4QEKC0FBQUJFMVhyOW44EgtBQUFCRTFYcjluOBoNCgl0ZXh0L2h0bWwSACIOCgp0ZXh0L3BsYWluEgAqGyIVMTAxNjQ4NjIzODg1ODU5NTAzOTM0KAA4ADCFscW/0zE4/rfFv9MxSkEKJGFwcGxpY2F0aW9uL3ZuZC5nb29nbGUtYXBwcy5kb2NzLm1kcxoZwtfa5AETEhEKDQoHeSBmaXJtYRABGAAQAVoMOHB5a3FjN3h5ajJkcgIgAHgAggEUc3VnZ2VzdC5tc21ubjloenJrZDWaAQYIABAAGACwAQC4AQAYhbHFv9MxIP63xb/TMTAAQhRzdWdnZXN0Lm1zbW5uOWh6cmtkNSKhAgoLQUFBQkZ2YUFsSncS7QEKC0FBQUJGdmFBbEp3EgtBQUFCRnZhQWxKdxoNCgl0ZXh0L2h0bWwSACIOCgp0ZXh0L3BsYWluEgAqGyIVMTAyMzA2NTgyMTc0OTA5NDk0MjkzKAA4ADCgt/6u1jE43bz+rtYxSlMKJGFwcGxpY2F0aW9uL3ZuZC5nb29nbGUtYXBwcy5kb2NzLm1kcxorwtfa5AElCiMKDwoJX19fX19fIGRlEAEYABIOCghfX19fX19kZRABGAAYAVoMaHEyeXI4cDYwaTNkcgIgAHgAggEUc3VnZ2VzdC42cmZrZnZ4ZWRtbnmaAQYIABAAGAAYoLf+rtYxIN28/q7WMUIUc3VnZ2VzdC42cmZrZnZ4ZWRtbnkilgYKC0FBQUJFMVhyOW1VEuQFCgtBQUFCRTFYcjltVRILQUFBQkUxWHI5bVUangEKCXRleHQvaHRtbBKQAURlIGNvbmZvcm1pZGFkIGEgc2VzaW9uZXMgYW50ZXJpb3JlcyBzZSBzdWdpZXJlIHRyYXNsYWRhciBsYSB0YXJlYSBhbCBNaW5pc3RlcmlvIGRlIEdvYmVybmFjacOzbiwgbWVkaWFudGUgbGEgZ2VzdGnDs24gZGUgQ29udHJvbCBkZSBQcm9wYWdhbmRhLiKfAQoKdGV4dC9wbGFpbhKQAURlIGNvbmZvcm1pZGFkIGEgc2VzaW9uZXMgYW50ZXJpb3JlcyBzZSBzdWdpZXJlIHRyYXNsYWRhciBsYSB0YXJlYSBhbCBNaW5pc3RlcmlvIGRlIEdvYmVybmFjacOzbiwgbWVkaWFudGUgbGEgZ2VzdGnDs24gZGUgQ29udHJvbCBkZSBQcm9wYWdhbmRhLiobIhUxMDE2NDg2MjM4ODU4NTk1MDM5MzQoADgAMLeKor/TMTi3iqK/0zFKoAEKCnRleHQvcGxhaW4SkQFBcnTDrWN1bG8gMTI4Li0gU29icmUgbG9zIHJlcXVpc2l0b3MgcGFyYSBsYSBhdXRvcml6YWNpw7NuIGRlbCBvcmlnZW4gZGUgbG9jdWNpw7NuLCBqaW5nbGUgeS9vIHZpZGVvIGRlIGxvcyBhbnVuY2lvcyBwdWJsaWNpdGFyaW9zIGNvbWVyY2lhbGVzLsKgWgthc3pyYXBxcTFncXICIAB4AJoBBggAEAAYAKoBkwESkAFEZSBjb25mb3JtaWRhZCBhIHNlc2lvbmVzIGFudGVyaW9yZXMgc2Ugc3VnaWVyZSB0cmFzbGFkYXIgbGEgdGFyZWEgYWwgTWluaXN0ZXJpbyBkZSBHb2Jlcm5hY2nDs24sIG1lZGlhbnRlIGxhIGdlc3Rpw7NuIGRlIENvbnRyb2wgZGUgUHJvcGFnYW5kYS6wAQC4AQAYt4qiv9MxILeKor/TMTAAQhBraXguYmVyOG9iZDF5dHJnIvcECgtBQUFCRTFYcjluMBLBBAoLQUFBQkUxWHI5bjASC0FBQUJFMVhyOW4wGg0KCXRleHQvaHRtbBIAIg4KCnRleHQvcGxhaW4SACobIhUxMDE2NDg2MjM4ODU4NTk1MDM5MzQoADgAMJnGwr/TMTi5jMa/0zFC0gIKC0FBQUJFMVhyOW40EgtBQUFCRTFYcjluMBpPCgl0ZXh0L2h0bWwSQkRlYmlkbyBhIHF1ZSBzZSBxdWllcmUgZWxpbWluYXIgZWwgUmVnaXN0cm8gY29tbyBsb2N1dG9yIGNvbWVyY2lhbCJQCgp0ZXh0L3BsYWluEkJEZWJpZG8gYSBxdWUgc2UgcXVpZXJlIGVsaW1pbmFyIGVsIFJlZ2lzdHJvIGNvbW8gbG9jdXRvciBjb21lcmNpYWwqGyIVMTAxNjQ4NjIzODg1ODU5NTAzOTM0KAA4ADDXqsS/0zE416rEv9MxWgw5ajRrZnpyczZydnJyAiAAeACaAQYIABAAGACqAUQSQkRlYmlkbyBhIHF1ZSBzZSBxdWllcmUgZWxpbWluYXIgZWwgUmVnaXN0cm8gY29tbyBsb2N1dG9yIGNvbWVyY2lhbLABALgBAEpMCiRhcHBsaWNhdGlvbi92bmQuZ29vZ2xlLWFwcHMuZG9jcy5tZHMaJMLX2uQBHhIcChgKEm7Dum1lcm8gZGUgY2FybsOpLBABGAAQAVoMZnozeHk0aHNyeGZ2cgIgAHgAggEUc3VnZ2VzdC5kODBha2J1eWxxajOaAQYIABAAGACwAQC4AQAYmcbCv9MxILmMxr/TMTAAQhRzdWdnZXN0LmQ4MGFrYnV5bHFqMyLsAwoLQUFBQkZVajR6ZkUStgMKC0FBQUJGVWo0emZFEgtBQUFCRlVqNHpmRRoNCgl0ZXh0L2h0bWwSACIOCgp0ZXh0L3BsYWluEgAqGyIVMTA4NDgxODE5NDY2NTA5OTIzMzgxKAA4ADC+p4vE1TE4idWQxNUxSpUCCiRhcHBsaWNhdGlvbi92bmQuZ29vZ2xlLWFwcHMuZG9jcy5tZHMa7AHC19rkAeUBCuIBCm0KZ2EgbGEgbm9ybWF0aXZhIHZpZ2VudGUgcGFyYSBsYXMgw6FyZWFzIHDDumJsaWNhcyBkZSBwcm90ZWNjacOzbiBhbWJpZW50YWwsIGRlbm9taW5hZGFzIHBhdHJpbW9uaW8gbmF0dXIQARgBEm8KaWFsIERlY3JldG8gRWplY3V0aXZvIE7CsCA0MTEyOS1NSU5BRS1NSUNJVFQtSE0g4oCcUmVndWxhY2nDs24gZGVsIHBlcm1pc28gZGUgdXNvIHBhcmEgbGEgaW5zdGFsYWNpw7NuIGRlIBABGAEYAVoMcTAzNmhjZnY5cjF6cgIgAHgAggEUc3VnZ2VzdC45aDgwb2x1dzhldTeaAQYIABAAGACwAQC4AQAYvqeLxNUxIInVkMTVMTAAQhRzdWdnZXN0LjloODBvbHV3OGV1NyKhAgoLQUFBQkZ2YUFsSnMS7QEKC0FBQUJGdmFBbEpzEgtBQUFCRnZhQWxKcxoNCgl0ZXh0L2h0bWwSACIOCgp0ZXh0L3BsYWluEgAqGyIVMTAyMzA2NTgyMTc0OTA5NDk0MjkzKAA4ADCrgv6u1jE41Yj+rtYxSlMKJGFwcGxpY2F0aW9uL3ZuZC5nb29nbGUtYXBwcy5kb2NzLm1kcxorwtfa5AElCiMKDwoJX19fX19fIGRlEAEYABIOCghfX19fX19kZRABGAAYAVoMZWQ0c3FyaXZ4bHE5cgIgAHgAggEUc3VnZ2VzdC5ua3A5emdpb2o1ZWWaAQYIABAAGAAYq4L+rtYxINWI/q7WMUIUc3VnZ2VzdC5ua3A5emdpb2o1ZWUitAwKC0FBQUJFMGRSQlFVEoIMCgtBQUFCRTBkUkJRVRILQUFBQkUwZFJCUVUadAoJdGV4dC9odG1sEmdFbiBjYXNvIGRlIGVsaW1pbmFyc2UgZWwgcmVnaXN0cm8gZGUgbG9jdXRvcmVzLCB0YW1iacOpbiBkZWJlbiBlbGltaW5hcnNlIGRlZmluaWNpb25lcyBlbiBlbCBhcnRpY3VsbyAxInUKCnRleHQvcGxhaW4SZ0VuIGNhc28gZGUgZWxpbWluYXJzZSBlbCByZWdpc3RybyBkZSBsb2N1dG9yZXMsIHRhbWJpw6luIGRlYmVuIGVsaW1pbmFyc2UgZGVmaW5pY2lvbmVzIGVuIGVsIGFydGljdWxvIDEqGyIVMTA1Nzc4MjA2MDIxNDEzNjYyMjQ5KAA4ADC65JeX0zE46/bKjtYxQp8ICgtBQUFCRnRPWHhfMBILQUFBQkUwZFJCUVUavQIKCXRleHQvaHRtbBKvAlRvdGFsbWVudGUgZGUgYWN1ZXJkbyBjb24gZWxpbWluYXIgZWwgdGVtYSBkZWwgcmVnaXN0cm8gZGUgbG9jdXRvcmVzLiBFc3RvIGRlbCByZWdpc3RybyBubyB0aWVuZSBmdW5kYW1lbnRvIGVuIGxhIExHUiB5IGVzIGlubmVjZXNhcmlvIGHDum4gc2kgcXVlZGFyYSBlbCB0ZW1hIGRlIGF1dG9yaXphY2nDs24gZGUgYW51bmNpb3MgY29tZXJjaWFsZXMgZW4gTUlDSVRUIChxdWUgZXN0YW1vcyByZWNvbWVuZGFuZG8gcXVlIE5PIHF1ZWRlIHkgcXVlIHNlIHRyYXNsYWRlIGRlIHVuYSB2ZXogYSBDb250cm9sIGRlIFByb3BhZ2FuZGEpLiK+AgoKdGV4dC9wbGFpbhKvAlRvdGFsbWVudGUgZGUgYWN1ZXJkbyBjb24gZWxpbWluYXIgZWwgdGVtYSBkZWwgcmVnaXN0cm8gZGUgbG9jdXRvcmVzLiBFc3RvIGRlbCByZWdpc3RybyBubyB0aWVuZSBmdW5kYW1lbnRvIGVuIGxhIExHUiB5IGVzIGlubmVjZXNhcmlvIGHDum4gc2kgcXVlZGFyYSBlbCB0ZW1hIGRlIGF1dG9yaXphY2nDs24gZGUgYW51bmNpb3MgY29tZXJjaWFsZXMgZW4gTUlDSVRUIChxdWUgZXN0YW1vcyByZWNvbWVuZGFuZG8gcXVlIE5PIHF1ZWRlIHkgcXVlIHNlIHRyYXNsYWRlIGRlIHVuYSB2ZXogYSBDb250cm9sIGRlIFByb3BhZ2FuZGEpLiobIhUxMTU4NDEwMjYyOTk0OTgxOTQxMjcoADgAMOv2yo7WMTjr9sqO1jFaDHh1ejlpbHh0eWxkZnICIAB4AJoBBggAEAAYAKoBsgISrwJUb3RhbG1lbnRlIGRlIGFjdWVyZG8gY29uIGVsaW1pbmFyIGVsIHRlbWEgZGVsIHJlZ2lzdHJvIGRlIGxvY3V0b3Jlcy4gRXN0byBkZWwgcmVnaXN0cm8gbm8gdGllbmUgZnVuZGFtZW50byBlbiBsYSBMR1IgeSBlcyBpbm5lY2VzYXJpbyBhw7puIHNpIHF1ZWRhcmEgZWwgdGVtYSBkZSBhdXRvcml6YWNpw7NuIGRlIGFudW5jaW9zIGNvbWVyY2lhbGVzIGVuIE1JQ0lUVCAocXVlIGVzdGFtb3MgcmVjb21lbmRhbmRvIHF1ZSBOTyBxdWVkZSB5IHF1ZSBzZSB0cmFzbGFkZSBkZSB1bmEgdmV6IGEgQ29udHJvbCBkZSBQcm9wYWdhbmRhKS6wAQC4AQBKHgoKdGV4dC9wbGFpbhIQRGUgbG9zIGxvY3V0b3Jlc1oLNGZhZWRjemJyZmVyAiAAeACaAQYIABAAGACqAWkSZ0VuIGNhc28gZGUgZWxpbWluYXJzZSBlbCByZWdpc3RybyBkZSBsb2N1dG9yZXMsIHRhbWJpw6luIGRlYmVuIGVsaW1pbmFyc2UgZGVmaW5pY2lvbmVzIGVuIGVsIGFydGljdWxvIDGwAQC4AQAYuuSXl9MxIOv2yo7WMTAAQhBraXgueTh6MjBtNmx4NXNpIqkRCgtBQUFCRlVqNHpmQRL3EAoLQUFBQkZVajR6ZkESC0FBQUJGVWo0emZBGtoECgl0ZXh0L2h0bWwSzARFbCBSZWdsYW1lbnRvIGEgbGEgTEdUIHZpZ2VudGUgdGllbmUgdW4gYXJ0w61jdWxvIHNvYnJlIGV4cHJvcGlhY2nDs24gZm9yem9zYSBvIGltcG9zaWNpw7NuIGRlIHNlcnZpZHVtYnJlcyBxdWUgZXMgZWwgcXVlIHNlIHByZXRlbmRlIG1vZGlmaWNhciBhcXXDrSwgc2luIGVtYmFyZ28sIGxhcyBkaXNwb3NpY2lvbmVzIHBvciByZWdsYW1lbnRhciBwcm92aWVuZW4gZGVsIGFydMOtY3VsbyBOwrA3OSBkZSBsYSBMZXkgTsKwNzU5My4gTGEgY29uc3VsdGEgZXMgwr9wb3IgcXXDqSBlc3RhbW9zIHRyYXRhbmRvIGRlIG5vcm1hciBhbGdvIHF1ZSBubyBlc3TDoSBlbiBsYSBMZXkgTsKwODY0MiBzaW5vIGVuIGxhIExleSBOwrA3NTkzPyBQYXJlY2llcmEgc2VyIHF1ZSBlbCByZWdsYW1lbnRvIGEgbGEgTEdUIGFjdHVhbCB0aWVuZSB1biBlcnJvciwgc2luIGVtYmFyZ28sIHNpIGxvIG1vZGlmaWNhbW9zIG1hbnRlbmllbmRvIHVuYSBsw61uZWEgZGUgcmVkYWNjacOzbiBwYXJlY2lkYSBlc3RhcsOtYW1vcyBhcnJhc3RyYW5kbyBlbCBlcnJvciDCv05vIHNlIGRlYmVyw61hIGFjYXNvIHZhbG9yYXIgZWxpbWluYXIgZXN0ZSBhcnRpY3Vsbz8i2wQKCnRleHQvcGxhaW4SzARFbCBSZWdsYW1lbnRvIGEgbGEgTEdUIHZpZ2VudGUgdGllbmUgdW4gYXJ0w61jdWxvIHNvYnJlIGV4cHJvcGlhY2nDs24gZm9yem9zYSBvIGltcG9zaWNpw7NuIGRlIHNlcnZpZHVtYnJlcyBxdWUgZXMgZWwgcXVlIHNlIHByZXRlbmRlIG1vZGlmaWNhciBhcXXDrSwgc2luIGVtYmFyZ28sIGxhcyBkaXNwb3NpY2lvbmVzIHBvciByZWdsYW1lbnRhciBwcm92aWVuZW4gZGVsIGFydMOtY3VsbyBOwrA3OSBkZSBsYSBMZXkgTsKwNzU5My4gTGEgY29uc3VsdGEgZXMgwr9wb3IgcXXDqSBlc3RhbW9zIHRyYXRhbmRvIGRlIG5vcm1hciBhbGdvIHF1ZSBubyBlc3TDoSBlbiBsYSBMZXkgTsKwODY0MiBzaW5vIGVuIGxhIExleSBOwrA3NTkzPyBQYXJlY2llcmEgc2VyIHF1ZSBlbCByZWdsYW1lbnRvIGEgbGEgTEdUIGFjdHVhbCB0aWVuZSB1biBlcnJvciwgc2luIGVtYmFyZ28sIHNpIGxvIG1vZGlmaWNhbW9zIG1hbnRlbmllbmRvIHVuYSBsw61uZWEgZGUgcmVkYWNjacOzbiBwYXJlY2lkYSBlc3RhcsOtYW1vcyBhcnJhc3RyYW5kbyBlbCBlcnJvciDCv05vIHNlIGRlYmVyw61hIGFjYXNvIHZhbG9yYXIgZWxpbWluYXIgZXN0ZSBhcnRpY3Vsbz8qGyIVMTA4NDgxODE5NDY2NTA5OTIzMzgxKAA4ADCJ8+nD1TE438qijtYxQqwBCgtBQUFCRnRLb05UOBILQUFBQkZVajR6ZkEaGAoJdGV4dC9odG1sEgtUb3RhbG1lbnRlLiIZCgp0ZXh0L3BsYWluEgtUb3RhbG1lbnRlLiobIhUxMTU4NDEwMjYyOTk0OTgxOTQxMjcoADgAMN/Koo7WMTjfyqKO1jFaC202Ynd0NWp2ajN0cgIgAHgAmgEGCAAQABgAqgENEgtUb3RhbG1lbnRlLrABALgBAEpQCgp0ZXh0L3BsYWluEkJBcnTDrWN1bG8gNzkuLUV4cHJvcGlhY2nDs24gZm9yem9zYSBvIGltcG9zaWNpw7NuIGRlIHNlcnZpZHVtYnJlcy5aDDlpNGY4NGs2ZXkxZ3ICIAB4AJoBBggAEAAYAKoBzwQSzARFbCBSZWdsYW1lbnRvIGEgbGEgTEdUIHZpZ2VudGUgdGllbmUgdW4gYXJ0w61jdWxvIHNvYnJlIGV4cHJvcGlhY2nDs24gZm9yem9zYSBvIGltcG9zaWNpw7NuIGRlIHNlcnZpZHVtYnJlcyBxdWUgZXMgZWwgcXVlIHNlIHByZXRlbmRlIG1vZGlmaWNhciBhcXXDrSwgc2luIGVtYmFyZ28sIGxhcyBkaXNwb3NpY2lvbmVzIHBvciByZWdsYW1lbnRhciBwcm92aWVuZW4gZGVsIGFydMOtY3VsbyBOwrA3OSBkZSBsYSBMZXkgTsKwNzU5My4gTGEgY29uc3VsdGEgZXMgwr9wb3IgcXXDqSBlc3RhbW9zIHRyYXRhbmRvIGRlIG5vcm1hciBhbGdvIHF1ZSBubyBlc3TDoSBlbiBsYSBMZXkgTsKwODY0MiBzaW5vIGVuIGxhIExleSBOwrA3NTkzPyBQYXJlY2llcmEgc2VyIHF1ZSBlbCByZWdsYW1lbnRvIGEgbGEgTEdUIGFjdHVhbCB0aWVuZSB1biBlcnJvciwgc2luIGVtYmFyZ28sIHNpIGxvIG1vZGlmaWNhbW9zIG1hbnRlbmllbmRvIHVuYSBsw61uZWEgZGUgcmVkYWNjacOzbiBwYXJlY2lkYSBlc3RhcsOtYW1vcyBhcnJhc3RyYW5kbyBlbCBlcnJvciDCv05vIHNlIGRlYmVyw61hIGFjYXNvIHZhbG9yYXIgZWxpbWluYXIgZXN0ZSBhcnRpY3Vsbz+wAQC4AQAYifPpw9UxIN/Koo7WMTAAQhBraXguZnEyd2tzeTE1b3p4IocDCgtBQUFCRlVqNHpmNBLRAgoLQUFBQkZVajR6ZjQSC0FBQUJGVWo0emY0Gg0KCXRleHQvaHRtbBIAIg4KCnRleHQvcGxhaW4SACobIhUxMDg0ODE4MTk0NjY1MDk5MjMzODEoADgAMLeJoMTVMTjXyKDE1TFKsAEKJGFwcGxpY2F0aW9uL3ZuZC5nb29nbGUtYXBwcy5kb2NzLm1kcxqHAcLX2uQBgAEKfgoHCgEsEAEYABJxCmtzZWfDum4gbG8gZXN0YWJsZWNlIGxhIERpcmVjY2nDs24gR2VuZXJhbCBkZSBUcmlidXRhY2nDs24gZW4gbGEgcmVzb2x1Y2nDs24gTi7CuiBER1QtUi00NS0yMDIwIOKAnFByb2NlZGltaRABGAEYAVoMYzZ1NnFpNTVoZnFrcgIgAHgAggEUc3VnZ2VzdC40YjR6bnhkcnR0aDGaAQYIABAAGACwAQC4AQAYt4mgxNUxINfIoMTVMTAAQhRzdWdnZXN0LjRiNHpueGRydHRoMSKrBwoLQUFBQkU0bThzZkUS+QYKC0FBQUJFNG04c2ZFEgtBQUFCRTRtOHNmRRpoCgl0ZXh0L2h0bWwSW1ZhbG9yYXIgc2kgc2UgcHVlZGUgaGFjZXIgcmVmZXJlbmNpYSBnZW5lcmFsIGFsIHNpdGlvIHdlYiB5IG5vIGEgdW5hIGRpcmVjY2nDs24gZXNwZWPDrWZpY2EiaQoKdGV4dC9wbGFpbhJbVmFsb3JhciBzaSBzZSBwdWVkZSBoYWNlciByZWZlcmVuY2lhIGdlbmVyYWwgYWwgc2l0aW8gd2ViIHkgbm8gYSB1bmEgZGlyZWNjacOzbiBlc3BlY8OtZmljYSobIhUxMDE2NDg2MjM4ODU4NTk1MDM5MzQoADgAMM3wprXUMTjN8Ka11DFK2QMKCnRleHQvcGxhaW4SygNEZSBsYSBtaXNtYSBmb3JtYSwgcGFyYSBsb3MgcGVybWlzb3MgcGFyYSBlbCB1c28gZGUgZnJlY3VlbmNpYXMgZGVsIHNlcnZpY2lvIG3Ds3ZpbCBtYXLDrXRpbW8gcGFyYSBlcXVpcG9zIGRlIHJhZGlvY29tdW5pY2FjacOzbiBpbnN0YWxhZG9zIGVuIGVtYmFyY2FjaW9uZXMgeS9vIGVsIHNlcnZpY2lvIGRlIG9wZXJhY2lvbmVzIHBvcnR1YXJpYXMsIGRlYmVyw6EgYWRqdW50YXIgYWwgZm9ybXVsYXJpbyBkZW5vbWluYWRvIChub21icmUgZGVsIGZvcm11bGFyaW8pIGRpc3BvbmlibGUgZW4gZWwgc2l0aW8gd2ViOiBodHRwczovL3d3dy5taWNpdHQuZ28uY3IvdHJhbWl0ZXMvcGVybWlzb3MteS1jb25jZXNpb25lcy1kZS10ZWxlY29tdW5pY2FjaW9uZXMsIGNvbmZvcm1lIGFsIGFydMOtY3VsbyAxNyBkZWwgcHJlc2VudGUgUmVnbGFtZW50byBzZWfDum4gY29ycmVzcG9uZGEsIHkgbG8gc2lndWllbnRlOloMeWhpcXFjM29yNTJucgIgAHgAmgEGCAAQABgAqgFdEltWYWxvcmFyIHNpIHNlIHB1ZWRlIGhhY2VyIHJlZmVyZW5jaWEgZ2VuZXJhbCBhbCBzaXRpbyB3ZWIgeSBubyBhIHVuYSBkaXJlY2Npw7NuIGVzcGVjw61maWNhsAEAuAEAGM3wprXUMSDN8Ka11DEwAEIQa2l4LjNua2N0d3BtZnl2byL2AgoLQUFBQkZVajR6ZjASwAIKC0FBQUJGVWo0emYwEgtBQUFCRlVqNHpmMBoNCgl0ZXh0L2h0bWwSACIOCgp0ZXh0L3BsYWluEgAqGyIVMTA4NDgxODE5NDY2NTA5OTIzMzgxKAA4ADCuiJvE1TE43pSbxNUxSp8BCiRhcHBsaWNhdGlvbi92bmQuZ29vZ2xlLWFwcHMuZG9jcy5tZHMad8LX2uQBcRpvCmsKZXkgYSBsbyBlc3RhYmxlY2lkbyBlbiBsYSBMZXkgcGFyYSBJbmNlbnRpdmFyIHkgUHJvbW92ZXIgbGEgQ29uc3RydWNjacOzbiBkZSBJbmZyYWVzdHJ1Y3R1cmEgZGUgVGVsZWNvEAEYARABWgxhbXY1amU3M2Nkd2VyAiAAeACCARRzdWdnZXN0Lml0MHlqa29pYjh4dZoBBggAEAAYALABALgBABiuiJvE1TEg3pSbxNUxMABCFHN1Z2dlc3QuaXQweWprb2liOHh1IqQFCgtBQUFCRnRLb05VWRLyBAoLQUFBQkZ0S29OVVkSC0FBQUJGdEtvTlVZGloKCXRleHQvaHRtbBJNTWlzbW8gdGVtYSBkZSBhbnRlcywgdmFsb3JhciBxdWUgZXN0byBkZSB1bmEgdmV6IHBhc2UgYSBDb250cm9sIGRlIFByb3BhZ2FuZGEiWwoKdGV4dC9wbGFpbhJNTWlzbW8gdGVtYSBkZSBhbnRlcywgdmFsb3JhciBxdWUgZXN0byBkZSB1bmEgdmV6IHBhc2UgYSBDb250cm9sIGRlIFByb3BhZ2FuZGEqGyIVMTE1ODQxMDI2Mjk5NDk4MTk0MTI3KAA4ADCVkcaO1jE4lZHGjtYxSvwBCgp0ZXh0L3BsYWluEu0BRWwgTWluaXN0ZXJpbyBkZSBDaWVuY2lhLCBJbm5vdmFjacOzbiwgVGVjbm9sb2fDrWEgeSBUZWxlY29tdW5pY2FjaW9uZXMgdmlnaWxhcsOhIHF1ZSBsYSB0cmFuc21pc2nDs24gZGUgYW51bmNpb3MgY29tZXJjaWFsZXMgc2Ugc3VqZXRlIGEgbG8gZXN0YWJsZWNpZG8gZW4gbGEgTGV5IGRlIFJhZGlvIChTZXJ2aWNpb3MgSW5hbMOhbWJyaWNvcyksIExleSBOLsK6IDE3NTggeSBlbCBwcmVzZW50ZSBSZWdsYW1lbnRvWgxncnVuZGxmdWczOXNyAiAAeACaAQYIABAAGACqAU8STU1pc21vIHRlbWEgZGUgYW50ZXMsIHZhbG9yYXIgcXVlIGVzdG8gZGUgdW5hIHZleiBwYXNlIGEgQ29udHJvbCBkZSBQcm9wYWdhbmRhsAEAuAEAGJWRxo7WMSCVkcaO1jEwAEIQa2l4Ljh4N2psenl6OWJmZiL2AgoLQUFBQkZVajQwMm8SwAIKC0FBQUJGVWo0MDJvEgtBQUFCRlVqNDAybxoNCgl0ZXh0L2h0bWwSACIOCgp0ZXh0L3BsYWluEgAqGyIVMTA4NDgxODE5NDY2NTA5OTIzMzgxKAA4ADDRlLfF1TE4+6O3xdUxSp8BCiRhcHBsaWNhdGlvbi92bmQuZ29vZ2xlLWFwcHMuZG9jcy5tZHMad8LX2uQBcRpvCmsKZURvY3VtZW50YWNpw7NuIHF1ZSBkZW11ZXN0cmUgcXVlIHNlIGhhIHJlYWxpemFkbyB1bmEgY29uc3VsdGEgYWRlY3VhZGEgYSBsb3MgcHJvcGlldGFyaW9zIGFmZWN0YWRvcywgEAEYARABWgx2cHRncHVma3V4MndyAiAAeACCARRzdWdnZXN0Lml3dDF4ZTh2MWMxYpoBBggAEAAYALABALgBABjRlLfF1TEg+6O3xdUxMABCFHN1Z2dlc3QuaXd0MXhlOHYxYzFiIrMCCgtBQUFCRlVqNDAycxL9AQoLQUFBQkZVajQwMnMSC0FBQUJGVWo0MDJzGg0KCXRleHQvaHRtbBIAIg4KCnRleHQvcGxhaW4SACobIhUxMDg0ODE4MTk0NjY1MDk5MjMzODEoADgAMJWFusXVMTiZrtLs1TFKXQokYXBwbGljYXRpb24vdm5kLmdvb2dsZS1hcHBzLmRvY3MubWRzGjXC19rkAS8SLQopCiNUaXBvIGRlIGluZnJhZXN0cnVjdHVyYSBhIGluc3RhbGFyLhABGAAQAVoMZWZkZHJxN2ljb2JicgIgAHgAggEUc3VnZ2VzdC5ma3B5bDJiNzFheHqaAQYIABAAGACwAQC4AQAYlYW6xdUxIJmu0uzVMTAAQhRzdWdnZXN0LmZrcHlsMmI3MWF4eiKZAgoLQUFBQkZVajR6ZzgS4wEKC0FBQUJGVWo0emc4EgtBQUFCRlVqNHpnOBoNCgl0ZXh0L2h0bWwSACIOCgp0ZXh0L3BsYWluEgAqGyIVMTA4NDgxODE5NDY2NTA5OTIzMzgxKAA4ADDD66zE1TE41vGsxNUxSkQKJGFwcGxpY2F0aW9uL3ZuZC5nb29nbGUtYXBwcy5kb2NzLm1kcxocwtfa5AEWChQKBwoBTBABGAASBwoBbBABGAAYAVoLNHluMmVpd2hwemRyAiAAeACCARRzdWdnZXN0Lm0wc2tjbmVvdjdxMJoBBggAEAAYALABALgBABjD66zE1TEg1vGsxNUxMABCFHN1Z2dlc3QubTBza2NuZW92N3EwIokCCgtBQUFCRnRLb05UbxLXAQoLQUFBQkZ0S29OVG8SC0FBQUJGdEtvTlRvGhkKCXRleHQvaHRtbBIMT2pvIGNvbiBlc3RvIhoKCnRleHQvcGxhaW4SDE9qbyBjb24gZXN0byobIhUxMTU4NDEwMjYyOTk0OTgxOTQxMjcoADgAMOO0nY7WMTjjtJ2O1jFKJQoKdGV4dC9wbGFpbhIXKG5vbWJyZSBkZWwgZm9ybXVsYXJpbylaDGFxY2g2dWcwY2Zmc3ICIAB4AJoBBggAEAAYAKoBDhIMT2pvIGNvbiBlc3RvsAEAuAEAGOO0nY7WMSDjtJ2O1jEwAEIQa2l4Lmx2dWw5dmgxZmt0dyKZDAoLQUFBQkU0bThzZlES5wsKC0FBQUJFNG04c2ZREgtBQUFCRTRtOHNmURq7AQoJdGV4dC9odG1sEq0BU2UgcG9kcsOtYSB2ZXJpZmljYXIgcXVlIGxhIGluZm9ybWFjacOzbiBjb250ZW5pZGEgcXVlZGUgc29sYW1lbnRlIGFwbGljYWRhIHBhcmEgZXN0ZSBhcnTDrWN1bG8sIHBhcmEgcXVlIGVuIHVuIGV2ZW50dWFsIHRyYXNsYWRvLCBubyBoYXlhIHF1ZSBtb2RpZmljYXIgbXVjaG9zIGFzcGVjdG9zIG3DoXMivAEKCnRleHQvcGxhaW4SrQFTZSBwb2Ryw61hIHZlcmlmaWNhciBxdWUgbGEgaW5mb3JtYWNpw7NuIGNvbnRlbmlkYSBxdWVkZSBzb2xhbWVudGUgYXBsaWNhZGEgcGFyYSBlc3RlIGFydMOtY3VsbywgcGFyYSBxdWUgZW4gdW4gZXZlbnR1YWwgdHJhc2xhZG8sIG5vIGhheWEgcXVlIG1vZGlmaWNhciBtdWNob3MgYXNwZWN0b3MgbcOhcyobIhUxMDE2NDg2MjM4ODU4NTk1MDM5MzQoADgAMJebtrXUMTib37aO1jFCqQYKC0FBQUJGdEtvTlVFEgtBQUFCRTRtOHNmURrrAQoJdGV4dC9odG1sEt0BUmVjb21pZW5kbyBhbCBlcXVpcG8gRENOVCBxdWUgZGUgdW5hIHZleiBzZSB2YWxvcmUgZXN0YWJsZWNlciBxdWUgZXN0YSBhdXRvcml6YWNpw7NuIGxhIGhhZ2EgQ29udHJvbCBkZSBQcm9wYWdhbmRhIGVuIGVzdGEgcmVmb3JtYSBhbCBSTEdULCB5IGVsaW1pbmFtb3MgbG8gcmVsYXRpdm8gYSBlc3RhcyBmdW5jaW9uZXMgeSBhbCByZWdpc3RybyBkZSBsb2N1dG9yZXMgZGUgdW5hIHZlei4i7AEKCnRleHQvcGxhaW4S3QFSZWNvbWllbmRvIGFsIGVxdWlwbyBEQ05UIHF1ZSBkZSB1bmEgdmV6IHNlIHZhbG9yZSBlc3RhYmxlY2VyIHF1ZSBlc3RhIGF1dG9yaXphY2nDs24gbGEgaGFnYSBDb250cm9sIGRlIFByb3BhZ2FuZGEgZW4gZXN0YSByZWZvcm1hIGFsIFJMR1QsIHkgZWxpbWluYW1vcyBsbyByZWxhdGl2byBhIGVzdGFzIGZ1bmNpb25lcyB5IGFsIHJlZ2lzdHJvIGRlIGxvY3V0b3JlcyBkZSB1bmEgdmV6LiobIhUxMTU4NDEwMjYyOTk0OTgxOTQxMjcoADgAMJvfto7WMTib37aO1jFaDGM0bHB2MDJyemY0MHICIAB4AJoBBggAEAAYAKoB4AES3QFSZWNvbWllbmRvIGFsIGVxdWlwbyBEQ05UIHF1ZSBkZSB1bmEgdmV6IHNlIHZhbG9yZSBlc3RhYmxlY2VyIHF1ZSBlc3RhIGF1dG9yaXphY2nDs24gbGEgaGFnYSBDb250cm9sIGRlIFByb3BhZ2FuZGEgZW4gZXN0YSByZWZvcm1hIGFsIFJMR1QsIHkgZWxpbWluYW1vcyBsbyByZWxhdGl2byBhIGVzdGFzIGZ1bmNpb25lcyB5IGFsIHJlZ2lzdHJvIGRlIGxvY3V0b3JlcyBkZSB1bmEgdmV6LrABALgBAEogCgp0ZXh0L3BsYWluEhJUZWxlY29tdW5pY2FjaW9uZXNaDDlmNXZzZzhjNTVpNXICIAB4AJoBBggAEAAYAKoBsAESrQFTZSBwb2Ryw61hIHZlcmlmaWNhciBxdWUgbGEgaW5mb3JtYWNpw7NuIGNvbnRlbmlkYSBxdWVkZSBzb2xhbWVudGUgYXBsaWNhZGEgcGFyYSBlc3RlIGFydMOtY3VsbywgcGFyYSBxdWUgZW4gdW4gZXZlbnR1YWwgdHJhc2xhZG8sIG5vIGhheWEgcXVlIG1vZGlmaWNhciBtdWNob3MgYXNwZWN0b3MgbcOhc7ABALgBABiXm7a11DEgm9+2jtYxMABCEGtpeC5haHE1bHE4aWZra2cikQIKC0FBQUJGdEo5enhREtsBCgtBQUFCRnRKOXp4URILQUFBQkZ0Sjl6eFEaDQoJdGV4dC9odG1sEgAiDgoKdGV4dC9wbGFpbhIAKhsiFTExNTg0MTAyNjI5OTQ5ODE5NDEyNygAOAAw2+/NjNYxOL/4zYzWMUo7CiRhcHBsaWNhdGlvbi92bmQuZ29vZ2xlLWFwcHMuZG9jcy5tZHMaE8LX2uQBDRoLCgcKASIQARgAEAFaDDJ0bTBqdDh1ZmphOHICIAB4AIIBFHN1Z2dlc3Qub2N1ZjI3NngxMW83mgEGCAAQABgAsAEAuAEAGNvvzYzWMSC/+M2M1jEwAEIUc3VnZ2VzdC5vY3VmMjc2eDExbzci3gQKC0FBQUJFNG04c2VzEqwECgtBQUFCRTRtOHNlcxILQUFBQkU0bThzZXMaWwoJdGV4dC9odG1sEk5NSUNJVFQgc2UgcHVlZGUgYXBhcnRhciBkZWwgY3JpdGVyaW8gdMOpY25pY28gZGUgU1VURUwsIGVqZW1wbG8gY2FzbyBSQUNTQS1JQ0UiXAoKdGV4dC9wbGFpbhJOTUlDSVRUIHNlIHB1ZWRlIGFwYXJ0YXIgZGVsIGNyaXRlcmlvIHTDqWNuaWNvIGRlIFNVVEVMLCBlamVtcGxvIGNhc28gUkFDU0EtSUNFKhsiFTEwMTY0ODYyMzg4NTg1OTUwMzkzNCgAOAAw9ZaTtdQxOKik+I3WMUKhAQoLQUFBQkZ0S29OU3MSC0FBQUJFNG04c2VzGhQKCXRleHQvaHRtbBIHYXPDrSBlcyIVCgp0ZXh0L3BsYWluEgdhc8OtIGVzKhsiFTExNTg0MTAyNjI5OTQ5ODE5NDEyNygAOAAwqKT4jdYxOKik+I3WMVoMM2NtODI1ZmwwMjV2cgIgAHgAmgEGCAAQABgAqgEJEgdhc8OtIGVzsAEAuAEAShAKCnRleHQvcGxhaW4SAmFsWgx6Ym9ncHNudjR3dWxyAiAAeACaAQYIABAAGACqAVASTk1JQ0lUVCBzZSBwdWVkZSBhcGFydGFyIGRlbCBjcml0ZXJpbyB0w6ljbmljbyBkZSBTVVRFTCwgZWplbXBsbyBjYXNvIFJBQ1NBLUlDRbABALgBABj1lpO11DEgqKT4jdYxMABCEGtpeC5tY2lpazUxbWtuOTIirwIKC0FBQUJGVWo0emdBEvkBCgtBQUFCRlVqNHpnQRILQUFBQkZVajR6Z0EaDQoJdGV4dC9odG1sEgAiDgoKdGV4dC9wbGFpbhIAKhsiFTEwODQ4MTgxOTQ2NjUwOTkyMzM4MSgAOAAwusGhxNUxOIXtosTVMUpZCiRhcHBsaWNhdGlvbi92bmQuZ29vZ2xlLWFwcHMuZG9jcy5tZHMaMcLX2uQBKxopCiUKH3bDrWEgUmVzb2x1Y2nDs24gYWRtaW5pc3RyYXRpdmEQARgAEAFaDDZmbXF2azR0cnJqcXICIAB4AIIBFHN1Z2dlc3QuMnRieTl4M3M0OHA4mgEGCAAQABgAsAEAuAEAGLrBocTVMSCF7aLE1TEwAEIUc3VnZ2VzdC4ydGJ5OXgzczQ4cDgiqwUKC0FBQUJFMVhyOXJNEvkECgtBQUFCRTFYcjlyTRILQUFBQkUxWHI5ck0aRwoJdGV4dC9odG1sEjpDb25zdWx0YTogTm8gaGFjZSBmYWx0YSBxdWUgZWwgc29saWNpdGFudGUgc2UgaWRlbnRpZmlxdWU/IkgKCnRleHQvcGxhaW4SOkNvbnN1bHRhOiBObyBoYWNlIGZhbHRhIHF1ZSBlbCBzb2xpY2l0YW50ZSBzZSBpZGVudGlmaXF1ZT8qGyIVMTAxNjQ4NjIzODg1ODU5NTAzOTM0KAA4ADDXmofA0zE4p9HDjtYxQqICCgtBQUFCRnRLb05VVRILQUFBQkUxWHI5ck0aPwoJdGV4dC9odG1sEjJFcyBlbCByZXNwb25zYWJsZSBkZWwgdHLDoW1pdGUsIG1lIHBhcmVjZSBxdWUgc8OtLiJACgp0ZXh0L3BsYWluEjJFcyBlbCByZXNwb25zYWJsZSBkZWwgdHLDoW1pdGUsIG1lIHBhcmVjZSBxdWUgc8OtLiobIhUxMTU4NDEwMjYyOTk0OTgxOTQxMjcoADgAMKfRw47WMTin0cOO1jFaDG5idGY4Y3dza3MzdHICIAB4AJoBBggAEAAYAKoBNBIyRXMgZWwgcmVzcG9uc2FibGUgZGVsIHRyw6FtaXRlLCBtZSBwYXJlY2UgcXVlIHPDrS6wAQC4AQBKGAoKdGV4dC9wbGFpbhIKUmVnbGFtZW50b1oMN3Zqb3BtbHdseHdlcgIgAHgAmgEGCAAQABgAqgE8EjpDb25zdWx0YTogTm8gaGFjZSBmYWx0YSBxdWUgZWwgc29saWNpdGFudGUgc2UgaWRlbnRpZmlxdWU/sAEAuAEAGNeah8DTMSCn0cOO1jEwAEIQa2l4LjF2MmRvbGJ6MzhoZyL6AQoLQUFBQkZ0S29OVGMSyAEKC0FBQUJGdEtvTlRjEgtBQUFCRnRLb05UYxoUCgl0ZXh0L2h0bWwSB3kgZXN0bz8iFQoKdGV4dC9wbGFpbhIHeSBlc3RvPyobIhUxMTU4NDEwMjYyOTk0OTgxOTQxMjcoADgAMPO3mI7WMTjzt5iO1jFKJQoKdGV4dC9wbGFpbhIXKG5vbWJyZSBkZWwgZm9ybXVsYXJpbylaDDJ1YnhnY2Nldjh5dHICIAB4AJoBBggAEAAYAKoBCRIHeSBlc3RvP7ABALgBABjzt5iO1jEg87eYjtYxMABCEGtpeC5yemJxaTUxMmR2bnoiiAMKC0FBQUJFNG04c2ZrEtYCCgtBQUFCRTRtOHNmaxILQUFBQkU0bThzZmsaSAoJdGV4dC9odG1sEjtMYSBMZXkgZGUgUmFkaW8gaW5kaWNhIHF1ZSBzb2xhbWVudGUgZGViZW4gZGUgcGFnYXIgdW5hIHZleiJJCgp0ZXh0L3BsYWluEjtMYSBMZXkgZGUgUmFkaW8gaW5kaWNhIHF1ZSBzb2xhbWVudGUgZGViZW4gZGUgcGFnYXIgdW5hIHZleiobIhUxMDE2NDg2MjM4ODU4NTk1MDM5MzQoADgAMO2CzrXUMTjtgs611DFKFwoKdGV4dC9wbGFpbhIJY29tZXJjaWFsWgxma2k2Y3hoNGdrOWhyAiAAeACaAQYIABAAGACqAT0SO0xhIExleSBkZSBSYWRpbyBpbmRpY2EgcXVlIHNvbGFtZW50ZSBkZWJlbiBkZSBwYWdhciB1bmEgdmV6sAEAuAEAGO2CzrXUMSDtgs611DEwAEIQa2l4LjllMm5xa2h3dGhwNiKSAgoLQUFBQkZVajR6ZlUS3AEKC0FBQUJGVWo0emZVEgtBQUFCRlVqNHpmVRoNCgl0ZXh0L2h0bWwSACIOCgp0ZXh0L3BsYWluEgAqGyIVMTA4NDgxODE5NDY2NTA5OTIzMzgxKAA4ADDgiI7E1TE4wI6OxNUxSjwKJGFwcGxpY2F0aW9uL3ZuZC5nb29nbGUtYXBwcy5kb2NzLm1kcxoUwtfa5AEOGgwKCAoCw7EQARgAEAFaDDZod2xieDkyeXd6M3ICIAB4AIIBFHN1Z2dlc3QubzltNjJhc2VuZmZomgEGCAAQABgAsAEAuAEAGOCIjsTVMSDAjo7E1TEwAEIUc3VnZ2VzdC5vOW02MmFzZW5mZmgiiAYKC0FBQUJFNG04cFBNEtYFCgtBQUFCRTRtOHBQTRILQUFBQkU0bThwUE0aOgoJdGV4dC9odG1sEi1ObyB2aW5jdWxhbnRlIHVuYSByZWNvbWVuZGFjacOzbiBkZSBsYSBTVVRFTD8iOwoKdGV4dC9wbGFpbhItTm8gdmluY3VsYW50ZSB1bmEgcmVjb21lbmRhY2nDs24gZGUgbGEgU1VURUw/KhsiFTEwMjMwNjU4MjE3NDkwOTQ5NDI5MygAOAAw4rHisdQxOOyw943WMUKjAwoLQUFBQkZ0S29OU28SC0FBQUJFNG04cFBNGmoKCXRleHQvaHRtbBJdY29ycmVjdG8uLi4gc2UgcHVlZGUgc2VwYXJhciwganVzdGlmaWNhbmRvIGxhIHJhesOzbiBkZSBpbnRlcsOpcyBuYWNpb25hbCBvIGRlIG9yZGVuIHDDumJsaWNvImsKCnRleHQvcGxhaW4SXWNvcnJlY3RvLi4uIHNlIHB1ZWRlIHNlcGFyYXIsIGp1c3RpZmljYW5kbyBsYSByYXrDs24gZGUgaW50ZXLDqXMgbmFjaW9uYWwgbyBkZSBvcmRlbiBww7pibGljbyobIhUxMTU4NDEwMjYyOTk0OTgxOTQxMjcoADgAMOyw943WMTjssPeN1jFaDHZid3hkMmxlaHh1aXICIAB4AJoBBggAEAAYAKoBXxJdY29ycmVjdG8uLi4gc2UgcHVlZGUgc2VwYXJhciwganVzdGlmaWNhbmRvIGxhIHJhesOzbiBkZSBpbnRlcsOpcyBuYWNpb25hbCBvIGRlIG9yZGVuIHDDumJsaWNvsAEAuAEAShsKCnRleHQvcGxhaW4SDW5vIHZpbmN1bGFudGVaDGdvaDFvaG43N2J1aHICIAB4AJoBBggAEAAYAKoBLxItTm8gdmluY3VsYW50ZSB1bmEgcmVjb21lbmRhY2nDs24gZGUgbGEgU1VURUw/sAEAuAEAGOKx4rHUMSDssPeN1jEwAEIQa2l4LmcwZ3JpdTZna2Y3biKmAgoLQUFBQkZVajR6ZzAS8AEKC0FBQUJGVWo0emcwEgtBQUFCRlVqNHpnMBoNCgl0ZXh0L2h0bWwSACIOCgp0ZXh0L3BsYWluEgAqGyIVMTA4NDgxODE5NDY2NTA5OTIzMzgxKAA4ADCK+6vE1TE4r5SsxNUxSlAKJGFwcGxpY2F0aW9uL3ZuZC5nb29nbGUtYXBwcy5kb2NzLm1kcxoowtfa5AEiEiAKHAoWUmVmb3JtYSBpbnRlZ3JhbCBkZSBsYRABGAAQAVoMcGdmMWplYWY3bzFicgIgAHgAggEUc3VnZ2VzdC5yNzM2dDVhMW50YXaaAQYIABAAGACwAQC4AQAYivurxNUxIK+UrMTVMTAAQhRzdWdnZXN0LnI3MzZ0NWExbnRhdiKVAgoLQUFBQkZ2YUFsS0US4QEKC0FBQUJGdmFBbEtFEgtBQUFCRnZhQWxLRRoNCgl0ZXh0L2h0bWwSACIOCgp0ZXh0L3BsYWluEgAqGyIVMTAyMzA2NTgyMTc0OTA5NDk0MjkzKAA4ADDrjYiv1jE4vZuIr9YxSkcKJGFwcGxpY2F0aW9uL3ZuZC5nb29nbGUtYXBwcy5kb2NzLm1kcxofwtfa5AEZChcKBwoBYRABGAASCgoEZXLDoRABGAAYAVoMb21ic3YxZWhnbmlzcgIgAHgAggEUc3VnZ2VzdC5wb2Q2MTU0OGd1ODCaAQYIABAAGAAY642Ir9YxIL2biK/WMUIUc3VnZ2VzdC5wb2Q2MTU0OGd1ODAikgIKC0FBQUJGVWo0emZREtwBCgtBQUFCRlVqNHpmURILQUFBQkZVajR6ZlEaDQoJdGV4dC9odG1sEgAiDgoKdGV4dC9wbGFpbhIAKhsiFTEwODQ4MTgxOTQ2NjUwOTkyMzM4MSgAOAAwk/mNxNUxOJL/jcTVMUo8CiRhcHBsaWNhdGlvbi92bmQuZ29vZ2xlLWFwcHMuZG9jcy5tZHMaFMLX2uQBDhoMCggKAsOREAEYABABWgx5dXV3eXJ6OGMybXVyAiAAeACCARRzdWdnZXN0LmkyYXI1aG5ycmZ5cJoBBggAEAAYALABALgBABiT+Y3E1TEgkv+NxNUxMABCFHN1Z2dlc3QuaTJhcjVobnJyZnlwIpECCgtBQUFCRlVqNHpmdxLcAQoLQUFBQkZVajR6ZncSC0FBQUJGVWo0emZ3Gg0KCXRleHQvaHRtbBIAIg4KCnRleHQvcGxhaW4SACobIhUxMDg0ODE4MTk0NjY1MDk5MjMzODEoADgAMMOVmsTVMTiwqZrE1TFKPQokYXBwbGljYXRpb24vdm5kLmdvb2dsZS1hcHBzLmRvY3MubWRzGhXC19rkAQ8aDQoJCgNsYXMQARgAEAFaDHE1MmVrZmd6MjR0NXICIAB4AIIBE3N1Z2dlc3QueHFlMWQ3OHh4bDKaAQYIABAAGACwAQC4AQAYw5WaxNUxILCpmsTVMTAAQhNzdWdnZXN0LnhxZTFkNzh4eGwyIvYCCgtBQUFCRTVpODdINBLAAgoLQUFBQkU1aTg3SDQSC0FBQUJFNWk4N0g0Gg0KCXRleHQvaHRtbBIAIg4KCnRleHQvcGxhaW4SACobIhUxMDg4NDI4MjkxMjAwMTQxMTk2MTEoADgAMKqrv7vUMTjUt7+71DFKnwEKJGFwcGxpY2F0aW9uL3ZuZC5nb29nbGUtYXBwcy5kb2NzLm1kcxp3wtfa5AFxGm8KawplQ29waWEgZGUgbGFzIGhvamFzIGRlIGVzcGVjaWZpY2FjaW9uZXMgdMOpY25pY2FzIGRlIGxvcyBlcXVpcG9zIHkgYW50ZW5hcyBhIHV0aWxpemFyIGVuIGVsIHNpc3RlbWEgZGUQARgBEAFaDDZ4amNyNXoyZ2QzZ3ICIAB4AIIBFHN1Z2dlc3QueXVsaHltMnpyZ3NqmgEGCAAQABgAsAEAuAEAGKqrv7vUMSDUt7+71DEwAEIUc3VnZ2VzdC55dWxoeW0yenJnc2oimgIKC0FBQUJGVWo0emhBEuQBCgtBQUFCRlVqNHpoQRILQUFBQkZVajR6aEEaDQoJdGV4dC9odG1sEgAiDgoKdGV4dC9wbGFpbhIAKhsiFTEwODQ4MTgxOTQ2NjUwOTkyMzM4MSgAOAAwjcitxNUxOLXWrcTVMUpECiRhcHBsaWNhdGlvbi92bmQuZ29vZ2xlLWFwcHMuZG9jcy5tZHMaHMLX2uQBFgoUCgcKAXIQARgAEgcKAVIQARgAGAFaDGp6bDl4aGt3eWV3a3ICIAB4AIIBFHN1Z2dlc3QuOGJsMWg3bTJ2ZzE4mgEGCAAQABgAsAEAuAEAGI3IrcTVMSC11q3E1TEwAEIUc3VnZ2VzdC44YmwxaDdtMnZnMTgi2wQKC0FBQUJFNG04cFBzEqkECgtBQUFCRTRtOHBQcxILQUFBQkU0bThwUHMaEAoJdGV4dC9odG1sEgM6LW8iEQoKdGV4dC9wbGFpbhIDOi1vKhsiFTEwMjMwNjU4MjE3NDkwOTQ5NDI5MygAOAAwys3ysdQxON2FkI7WMUKJAQoLQUFBQkZ0S29OUzgSC0FBQUJFNG04cFBzGg0KCXRleHQvaHRtbBIAIg4KCnRleHQvcGxhaW4SACobIhUxMTU4NDEwMjYyOTk0OTgxOTQxMjcoADgAMP67jI7WMTj+u4yO1jFQAFoMYWN0dnFyMmpma3dhcgIgAHgAmgEGCAAQABgAsAEAuAEAQokBCgtBQUFCRnRLb05UQRILQUFBQkU0bThwUHMaDQoJdGV4dC9odG1sEgAiDgoKdGV4dC9wbGFpbhIAKhsiFTExNTg0MTAyNjI5OTQ5ODE5NDEyNygAOAAw3YWQjtYxON2FkI7WMVABWgx0ZjNxbjR2aTRvbWxyAiAAeACaAQYIABAAGACwAQC4AQBKegoKdGV4dC9wbGFpbhJsVW5hIHZleiByZW1pdGlkbyBkaWNobyBkaWN0YW1lbiBhbCBNSUNJVFQsIMOpZXN0ZSByZXNvbHZlcsOhIGVuIHVuIHBsYXpvIG5vIG1heW9yIGRlIHRyZXMgKDMpIGTDrWFzIGjDoWJpbGVzWgx5N2QxcHFzN2RtOWZyAiAAeACaAQYIABAAGACqAQUSAzotb7ABALgBABjKzfKx1DEg3YWQjtYxMABCEGtpeC43NTg1Nno2OXMwaW8iqAIKC0FBQUJGVWo0emdNEvIBCgtBQUFCRlVqNHpnTRILQUFBQkZVajR6Z00aDQoJdGV4dC9odG1sEgAiDgoKdGV4dC9wbGFpbhIAKhsiFTEwODQ4MTgxOTQ2NjUwOTkyMzM4MSgAOAAw0YekxNUxOKD9psTVMUpSCiRhcHBsaWNhdGlvbi92bmQuZ29vZ2xlLWFwcHMuZG9jcy5tZHMaKsLX2uQBJBoiCh4KGGxhIERpcmVjY2nDs24gR2VuZXJhbCBkZRABGAAQAVoMczUwaXVoeWZpeDc3cgIgAHgAggEUc3VnZ2VzdC5pd3QxdGZsZHNuMnmaAQYIABAAGACwAQC4AQAY0YekxNUxIKD9psTVMTAAQhRzdWdnZXN0Lml3dDF0Zmxkc24yeSLPAgoLQUFBQkU0bThzaEkSmQIKC0FBQUJFNG04c2hJEgtBQUFCRTRtOHNoSRoNCgl0ZXh0L2h0bWwSACIOCgp0ZXh0L3BsYWluEgAqGyIVMTAxNjQ4NjIzODg1ODU5NTAzOTM0KAA4ADCaz/y11DE4hdb8tdQxSnkKJGFwcGxpY2F0aW9uL3ZuZC5nb29nbGUtYXBwcy5kb2NzLm1kcxpRwtfa5AFLGkkKRQo/KGPDqWR1bGEgZGUgaWRlbnRpZGFkLCBESU1FWCwgcGFzYXBvcnRlLCBjw6lkdWxhIGRlIHJlc2lkZW5jaWEpEAEYABABWgx5MmhibGY2bWd5bnRyAiAAeACCARRzdWdnZXN0LmIxeGIzYnI3MTJrepoBBggAEAAYALABALgBABiaz/y11DEghdb8tdQxMABCFHN1Z2dlc3QuYjF4YjNicjcxMmt6IpECCgtBQUFCRTBkUkJOdxLbAQoLQUFBQkUwZFJCTncSC0FBQUJFMGRSQk53Gg0KCXRleHQvaHRtbBIAIg4KCnRleHQvcGxhaW4SACobIhUxMDU3NzgyMDYwMjE0MTM2NjIyNDkoADgAMIHq/JbTMTjA8PyW0zFKOwokYXBwbGljYXRpb24vdm5kLmdvb2dsZS1hcHBzLmRvY3MubWRzGhPC19rkAQ0aCwoHCgFsEAEYABABWgxvanNqbnc2ZXphZDdyAiAAeACCARRzdWdnZXN0LnFtb3hnMXcxbHRxM5oBBggAEAAYALABALgBABiB6vyW0zEgwPD8ltMxMABCFHN1Z2dlc3QucW1veGcxdzFsdHEzIoQDCgtBQUFCRTVpODdIQRLOAgoLQUFBQkU1aTg3SEESC0FBQUJFNWk4N0hBGg0KCXRleHQvaHRtbBIAIg4KCnRleHQvcGxhaW4SACobIhUxMDg4NDI4MjkxMjAwMTQxMTk2MTEoADgAMPnatbvUMTifo+iu1jFKrQEKJGFwcGxpY2F0aW9uL3ZuZC5nb29nbGUtYXBwcy5kb2NzLm1kcxqEAcLX2uQBfhIKCgYKABATGAAQARpwCmwKZk5vbWJyZSB5IGNvbnRhY3RvIGRlbCB0w6ljbmljbyByZXNwb25zYWJsZSBkZSBsYSByZWQgZGUgcmFkaW9jb211bmljYWNpb25lcy4gQ2xhc2lmaWNhY2nDs24gZGUgdGlwbyBkZRABGAEQAVoMOGZ1b25mb2djbWhjcgIgAHgAggEUc3VnZ2VzdC40cmQ1Yzh1ZnBkYWGaAQYIABAAGACwAQC4AQAY+dq1u9QxIJ+j6K7WMTAAQhRzdWdnZXN0LjRyZDVjOHVmcGRhYSLPAgoLQUFBQkU0bThzaE0SmQIKC0FBQUJFNG04c2hNEgtBQUFCRTRtOHNoTRoNCgl0ZXh0L2h0bWwSACIOCgp0ZXh0L3BsYWluEgAqGyIVMTAxNjQ4NjIzODg1ODU5NTAzOTM0KAA4ADC1iv211DE46ZD9tdQxSnkKJGFwcGxpY2F0aW9uL3ZuZC5nb29nbGUtYXBwcy5kb2NzLm1kcxpRwtfa5AFLEkkKRQo/RW4gY2FzbyBkZSBzZXIgZXh0cmFuamVybyBkZWJlIGluZGljYXIgc3UgbsO6bWVybyBkZSBwYXNhcG9ydGUuEAEYABABWgxtbW53aTBmYzhzYTByAiAAeACCARRzdWdnZXN0Lmd1dWZqcDRiaTNtMpoBBggAEAAYALABALgBABi1iv211DEg6ZD9tdQxMABCFHN1Z2dlc3QuZ3V1ZmpwNGJpM20yIpMCCgtBQUFCRlVqNHpmcxLdAQoLQUFBQkZVajR6ZnMSC0FBQUJGVWo0emZzGg0KCXRleHQvaHRtbBIAIg4KCnRleHQvcGxhaW4SACobIhUxMDg0ODE4MTk0NjY1MDk5MjMzODEoADgAMI6fmMTVMTjLpZjE1TFKPQokYXBwbGljYXRpb24vdm5kLmdvb2dsZS1hcHBzLmRvY3MubWRzGhXC19rkAQ8aDQoJCgNsb3MQARgAEAFaDHNuM3FibWR0dHJtNXICIAB4AIIBFHN1Z2dlc3QuMTNtaTc3aDBxYmhvmgEGCAAQABgAsAEAuAEAGI6fmMTVMSDLpZjE1TEwAEIUc3VnZ2VzdC4xM21pNzdoMHFiaG8imgIKC0FBQUJFMGRSQTBrEuQBCgtBQUFCRTBkUkEwaxILQUFBQkUwZFJBMGsaDQoJdGV4dC9odG1sEgAiDgoKdGV4dC9wbGFpbhIAKhsiFTEwNTc3ODIwNjAyMTQxMzY2MjI0OSgAOAAww8KcktMxOObanJLTMUpECiRhcHBsaWNhdGlvbi92bmQuZ29vZ2xlLWFwcHMuZG9jcy5tZHMaHMLX2uQBFhoUChAKCm8gc2VydmljaW8QARgAEAFaDGY3MDV0cDhyaHAweHICIAB4AIIBFHN1Z2dlc3Qud3BqYnd3b3hrdmN3mgEGCAAQABgAsAEAuAEAGMPCnJLTMSDm2pyS0zEwAEIUc3VnZ2VzdC53cGpid3dveGt2Y3ci9AIKC0FBQUJFMGRSQTBvEr8CCgtBQUFCRTBkUkEwbxILQUFBQkUwZFJBMG8aDQoJdGV4dC9odG1sEgAiDgoKdGV4dC9wbGFpbhIAKhsiFTEwNTc3ODIwNjAyMTQxMzY2MjI0OSgAOAAw2uydktMxOPXynZLTMUqfAQokYXBwbGljYXRpb24vdm5kLmdvb2dsZS1hcHBzLmRvY3MubWRzGnfC19rkAXEabwprCmVDdWFuZG8gc2UgdHJhdGUgZGUgdW4gdGVzdGltb25pbyBwb3IgcGFydGUgZGUgdW4gY2l1ZGFkYW5vIG5vIHByb2Zlc2lvbmFsIGVuIGxvY3VjacOzbiwgZGViZSBpbmRpY2FybBABGAEQAVoMbmxkeDk4d3plczhmcgIgAHgAggETc3VnZ2VzdC5iOWUzMDRmMzQxcZoBBggAEAAYALABALgBABja7J2S0zEg9fKdktMxMABCE3N1Z2dlc3QuYjllMzA0ZjM0MXEi9QIKC0FBQUJFMGRSQTFREr8CCgtBQUFCRTBkUkExURILQUFBQkUwZFJBMVEaDQoJdGV4dC9odG1sEgAiDgoKdGV4dC9wbGFpbhIAKhsiFTEwNTc3ODIwNjAyMTQxMzY2MjI0OSgAOAAwooGrktMxOMqHq5LTMUqfAQokYXBwbGljYXRpb24vdm5kLmdvb2dsZS1hcHBzLmRvY3MubWRzGnfC19rkAXESbwprCmVBcnTDrWN1bG8gMTMxLi1EZWwgcmVnaXN0cm8gZGUgbG9jdXRvcmVzIHBhcmEgYW51bmNpb3MgcHVibGljaXRhcmlvcyBjb21lcmNpYWxlcy4gRWwgUmVnaXN0cm8gZGUgTG9jdRABGAEQAVoLY2NnMXBnbm53aWpyAiAAeACCARRzdWdnZXN0LjJzNDU1dWIyZnlzMJoBBggAEAAYALABALgBABiigauS0zEgyoerktMxMABCFHN1Z2dlc3QuMnM0NTV1YjJmeXMwIrQCCgtBQUFCRlo2TjF1cxL+AQoLQUFBQkZaNk4xdXMSC0FBQUJGWjZOMXVzGg0KCXRleHQvaHRtbBIAIg4KCnRleHQvcGxhaW4SACobIhUxMDg0ODE4MTk0NjY1MDk5MjMzODEoADgAML+szO3VMTjF8Mzt1TFKXgokYXBwbGljYXRpb24vdm5kLmdvb2dsZS1hcHBzLmRvY3MubWRzGjbC19rkATAaLgoqCiQsIHBhcmEgZWwgY2FzbyBkZSBsYXMgcmVkZXMgbcOzdmlsZXMQARgAEAFaDHoyZTd6bXZvYjRxZ3ICIAB4AIIBFHN1Z2dlc3QubWw4Y3JwMzlhM292mgEGCAAQABgAsAEAuAEAGL+szO3VMSDF8Mzt1TEwAEIUc3VnZ2VzdC5tbDhjcnAzOWEzb3YipgUKC0FBQUJFMVhyOXBVEvAECgtBQUFCRTFYcjlwVRILQUFBQkUxWHI5cFUaDQoJdGV4dC9odG1sEgAiDgoKdGV4dC9wbGFpbhIAKhsiFTEwMTY0ODYyMzg4NTg1OTUwMzkzNCgAOAAwvvz2v9MxONWa+b/TMULqAgoLQUFBQkUxWHI5cGcSC0FBQUJFMVhyOXBVGlcKCXRleHQvaHRtbBJKSW5mb3JtYWNpw7NuIG5vIG5lY2VzYXJpYSBwYXJhIGNvbmZlY2Npb25hciBsYSByZXNvbHVjacOzbiBkZSBhcHJvYmFjacOzbi4iWAoKdGV4dC9wbGFpbhJKSW5mb3JtYWNpw7NuIG5vIG5lY2VzYXJpYSBwYXJhIGNvbmZlY2Npb25hciBsYSByZXNvbHVjacOzbiBkZSBhcHJvYmFjacOzbi4qGyIVMTAxNjQ4NjIzODg1ODU5NTAzOTM0KAA4ADDVmvm/0zE41Zr5v9MxWgw2b2owN2xieGRhajZyAiAAeACaAQYIABAAGACqAUwSSkluZm9ybWFjacOzbiBubyBuZWNlc2FyaWEgcGFyYSBjb25mZWNjaW9uYXIgbGEgcmVzb2x1Y2nDs24gZGUgYXByb2JhY2nDs24usAEAuAEASmQKJGFwcGxpY2F0aW9uL3ZuZC5nb29nbGUtYXBwcy5kb2NzLm1kcxo8wtfa5AE2EjQKMAoqTm9tYnJlIGRlbCBvIGVsIHByb2R1Y3RvciAoYSkgYXVkaW92aXN1YWwuEAEYABABWgszN2k4bThpeG4xYnICIAB4AIIBFHN1Z2dlc3QuNWYxM3VqaG5hMGZkmgEGCAAQABgAsAEAuAEAGL789r/TMSDVmvm/0zEwAEIUc3VnZ2VzdC41ZjEzdWpobmEwZmQimQcKC0FBQUJGVWo0emhnEucGCgtBQUFCRlVqNHpoZxILQUFBQkZVajR6aGcatwEKCXRleHQvaHRtbBKpAVZlciBlbCBjb21lbnRhcmlvIGRlbCBBcnTDrWN1bG8gNzkgeSBlbiBjYXNvIHF1ZSBqdXLDrWRpY2FtZW50ZSBzZWEgcG9zaWJsZSBtYW50ZW5lciBlc3RhIHByb3B1ZXN0YSBlbiBsYSByZWZvcm1hIHNlIHN1Z2llcmUgYWRvcHRhciBsb3MgY2FtYmlvcyBkZSByZWRhY2Npw7NuIGluZGljYWRvcy4iuAEKCnRleHQvcGxhaW4SqQFWZXIgZWwgY29tZW50YXJpbyBkZWwgQXJ0w61jdWxvIDc5IHkgZW4gY2FzbyBxdWUganVyw61kaWNhbWVudGUgc2VhIHBvc2libGUgbWFudGVuZXIgZXN0YSBwcm9wdWVzdGEgZW4gbGEgcmVmb3JtYSBzZSBzdWdpZXJlIGFkb3B0YXIgbG9zIGNhbWJpb3MgZGUgcmVkYWNjacOzbiBpbmRpY2Fkb3MuKhsiFTEwODQ4MTgxOTQ2NjUwOTkyMzM4MSgAOAAw/e3ixNUxOM2C7MTVMUrXAQoKdGV4dC9wbGFpbhLIAVBhcmEgcmVhbGl6YXIgZWwgdHLDoW1pdGUgZGUgZXhwcm9waWFjacOzbiBmb3J6b3NhIG8gZGUgaW1wb3NpY2nDs24gZGUgc2VydmlkdW1icmUgZGlzcHVlc3RvIHBvciBlbCBhcnTDrWN1bG8gNzkgZGUgbGEgTGV5IGRlIGxhIEF1dG9yaWRhZCBSZWd1bGFkb3JhIGRlIGxvcyBTZXJ2aWNpb3MgUMO6YmxpY29zIChBcmVzZXApLCBMZXkgTi7CuiA3NTkzWgw2YzdsdzZraTE4cG1yAiAAeACaAQYIABAAGACqAawBEqkBVmVyIGVsIGNvbWVudGFyaW8gZGVsIEFydMOtY3VsbyA3OSB5IGVuIGNhc28gcXVlIGp1csOtZGljYW1lbnRlIHNlYSBwb3NpYmxlIG1hbnRlbmVyIGVzdGEgcHJvcHVlc3RhIGVuIGxhIHJlZm9ybWEgc2Ugc3VnaWVyZSBhZG9wdGFyIGxvcyBjYW1iaW9zIGRlIHJlZGFjY2nDs24gaW5kaWNhZG9zLrABALgBABj97eLE1TEgzYLsxNUxMABCEGtpeC5pNmM4NXdnc2FtMW4i6gIKC0FBQUJFMGRSQTB3ErQCCgtBQUFCRTBkUkEwdxILQUFBQkUwZFJBMHcaDQoJdGV4dC9odG1sEgAiDgoKdGV4dC9wbGFpbhIAKhsiFTEwNTc3ODIwNjAyMTQxMzY2MjI0OSgAOAAwvoWhktMxOPuQoZLTMUqTAQokYXBwbGljYXRpb24vdm5kLmdvb2dsZS1hcHBzLmRvY3MubWRzGmvC19rkAWUSVwpTCk1vcmNlbnRhamUgZGUgcHJvZHVjY2nDs24gbmFjaW9uYWwsIGRlbCBhdWRpbyB5L28gdmlkZW8gZGVsIGFudW5jaW8gY29tZXJjaWFsLhABGAAQARoKCgYKABAUGAAQAVoMcTQ5dzVjZDBtbW9mcgIgAHgAggEUc3VnZ2VzdC53M2lzbTg4cmxob3GaAQYIABAAGACwAQC4AQAYvoWhktMxIPuQoZLTMTAAQhRzdWdnZXN0LnczaXNtODhybGhvcSL4AgoLQUFBQkUwZFJBMVkSwgIKC0FBQUJFMGRSQTFZEgtBQUFCRTBkUkExWRoNCgl0ZXh0L2h0bWwSACIOCgp0ZXh0L3BsYWluEgAqGyIVMTA1Nzc4MjA2MDIxNDEzNjYyMjQ5KAA4ADC/nKyS0zE4rKKsktMxSqEBCiRhcHBsaWNhdGlvbi92bmQuZ29vZ2xlLWFwcHMuZG9jcy5tZHMaecLX2uQBcxJxCm0KZ0xhIGRlY2xhcmFjacOzbiBzZXLDoSBwcmVzZW50YWRhIGFudGUgTUlDSVRUIGp1bnRvIGNvbiBsYSBzb2xpY2l0dWQgaW5pY2lhbCBsYSBjdWFsIGRlYmVyw6Egc2VyIG90b3JnYWQQARgBEAFaDHB6N3ZhMmtyYjkzdXICIAB4AIIBFHN1Z2dlc3QuNm56bmFzMjdkdmptmgEGCAAQABgAsAEAuAEAGL+crJLTMSCsoqyS0zEwAEIUc3VnZ2VzdC42bnpuYXMyN2R2am0ivQIKC0FBQUJFMVhyOXBREocCCgtBQUFCRTFYcjlwURILQUFBQkUxWHI5cFEaDQoJdGV4dC9odG1sEgAiDgoKdGV4dC9wbGFpbhIAKhsiFTEwMTY0ODYyMzg4NTg1OTUwMzkzNCgAOAAwlcv2v9MxOIG4yK7WMUpnCiRhcHBsaWNhdGlvbi92bmQuZ29vZ2xlLWFwcHMuZG9jcy5tZHMaP8LX2uQBOQo3ChIKDGwgYW51bmNpYW50ZRABGAASHwoZbGEgYWdlbmNpYSBkZSBwdWJsaWNpZGFkLhABGAAYAVoMcXd2NjI4anhkMjhlcgIgAHgAggEUc3VnZ2VzdC5xaXAzd2NkaHpjam+aAQYIABAAGACwAQC4AQAYlcv2v9MxIIG4yK7WMTAAQhRzdWdnZXN0LnFpcDN3Y2RoemNqbyK1EgoLQUFBQkZVajR6aGMSgxIKC0FBQUJGVWo0emhjEgtBQUFCRlVqNHpoYxqqBQoJdGV4dC9odG1sEpwFRW4gY2FzbyBxdWUganVyw61kaWNhbWVudGUgc2VhIHBvc2libGUgZGVqYXIgZXN0YSBkaXNwb3NpY2nDs24gZW4gZWwgcmVnbGFtZW50byBzZSBzdWdpZXJlIHVuYSByZXZpc2nDs24gaW50ZWdyYWwgZGUgZXN0ZSBhcnTDrWN1bG8gY29uIHJlc3BlY3RvIGEgbG8gZXN0YWJsZWNpZG8gZW4gbGEgTGV5IE7CsDEwMjE2IHkgZWwgUmVnbGFtZW50byBhbCBUcmFuc2l0b3JpbyBJSUkgZGUgbGEgTGV5IE7CsDEwMjE2IHB1YmxpY2FkbyBlbiBlbCBBbGNhbmNlIE7CsCAxMyBhIExhIEdhY2V0YSBOwrAgMTQgZGUgbGEgZmVjaGEgMjUgZGUgZW5lcm8gZGUgMjAyNCBlbCBjdWFsIGVzdGFibGVjZSBjb25kaWNpb25lcyBlc3BlY8OtZmljYXMgcG9yIHRpcG8gZGUgaW5mcmFlc3RydWN0dXJhIGN1YW5kbyBzZSB1YmlxdWVuIGVuIGJpZW5lcyBkZSB1c28gcMO6YmxpY28uIEVuIHBhcnRpY3VsYXIsIHNlIHN1Z2llcmUgbGEgcmV2aXNpw7NuIGRlIGxvcyBhcnTDrWN1bG9zIDE2LCAyNiwgMzIsIDM2LCAzNywgNDAsIDQxLCA0MiwgNDUgeSA0NiBkZSBlc3RlIFJlZ2xhbWVudG8uIDxicj48YnI+Q29uc2VjdWVudGVtZW50ZSBzZSBzdWdpZXJlIHZhbG9yYXIgbGEgcmVkYWNjacOzbiBwcm92aXN0YSBlbiBjb250cm9sIGRlIGNhbWJpb3MsIGNvbW8gcmVkYWNjacOzbiBhbHRlcm5hdGl2YS4ipQUKCnRleHQvcGxhaW4SlgVFbiBjYXNvIHF1ZSBqdXLDrWRpY2FtZW50ZSBzZWEgcG9zaWJsZSBkZWphciBlc3RhIGRpc3Bvc2ljacOzbiBlbiBlbCByZWdsYW1lbnRvIHNlIHN1Z2llcmUgdW5hIHJldmlzacOzbiBpbnRlZ3JhbCBkZSBlc3RlIGFydMOtY3VsbyBjb24gcmVzcGVjdG8gYSBsbyBlc3RhYmxlY2lkbyBlbiBsYSBMZXkgTsKwMTAyMTYgeSBlbCBSZWdsYW1lbnRvIGFsIFRyYW5zaXRvcmlvIElJSSBkZSBsYSBMZXkgTsKwMTAyMTYgcHVibGljYWRvIGVuIGVsIEFsY2FuY2UgTsKwIDEzIGEgTGEgR2FjZXRhIE7CsCAxNCBkZSBsYSBmZWNoYSAyNSBkZSBlbmVybyBkZSAyMDI0IGVsIGN1YWwgZXN0YWJsZWNlIGNvbmRpY2lvbmVzIGVzcGVjw61maWNhcyBwb3IgdGlwbyBkZSBpbmZyYWVzdHJ1Y3R1cmEgY3VhbmRvIHNlIHViaXF1ZW4gZW4gYmllbmVzIGRlIHVzbyBww7pibGljby4gRW4gcGFydGljdWxhciwgc2Ugc3VnaWVyZSBsYSByZXZpc2nDs24gZGUgbG9zIGFydMOtY3Vsb3MgMTYsIDI2LCAzMiwgMzYsIDM3LCA0MCwgNDEsIDQyLCA0NSB5IDQ2IGRlIGVzdGUgUmVnbGFtZW50by4gCgpDb25zZWN1ZW50ZW1lbnRlIHNlIHN1Z2llcmUgdmFsb3JhciBsYSByZWRhY2Npw7NuIHByb3Zpc3RhIGVuIGNvbnRyb2wgZGUgY2FtYmlvcywgY29tbyByZWRhY2Npw7NuIGFsdGVybmF0aXZhLiobIhUxMDg0ODE4MTk0NjY1MDk5MjMzODEoADgAMKOzxMTVMTijs8TE1TFKoAEKCnRleHQvcGxhaW4SkQFMYXMgYXV0b3JpZGFkZXMgdGl0dWxhcmVzIGRlbCBkb21pbmlvIHDDumJsaWNvIHBlcm1pdGlyw6FuIGxhIGluc3RhbGFjacOzbiBkZSByZWRlcyBww7pibGljYXMgZGUgdGVsZWNvbXVuaWNhY2lvbmVzIGVuIGxvcyBiaWVuZXMgZGUgdXNvIHDDumJsaWNvWgw4b29tc3hub3kwY21yAiAAeACaAQYIABAAGACqAZ8FEpwFRW4gY2FzbyBxdWUganVyw61kaWNhbWVudGUgc2VhIHBvc2libGUgZGVqYXIgZXN0YSBkaXNwb3NpY2nDs24gZW4gZWwgcmVnbGFtZW50byBzZSBzdWdpZXJlIHVuYSByZXZpc2nDs24gaW50ZWdyYWwgZGUgZXN0ZSBhcnTDrWN1bG8gY29uIHJlc3BlY3RvIGEgbG8gZXN0YWJsZWNpZG8gZW4gbGEgTGV5IE7CsDEwMjE2IHkgZWwgUmVnbGFtZW50byBhbCBUcmFuc2l0b3JpbyBJSUkgZGUgbGEgTGV5IE7CsDEwMjE2IHB1YmxpY2FkbyBlbiBlbCBBbGNhbmNlIE7CsCAxMyBhIExhIEdhY2V0YSBOwrAgMTQgZGUgbGEgZmVjaGEgMjUgZGUgZW5lcm8gZGUgMjAyNCBlbCBjdWFsIGVzdGFibGVjZSBjb25kaWNpb25lcyBlc3BlY8OtZmljYXMgcG9yIHRpcG8gZGUgaW5mcmFlc3RydWN0dXJhIGN1YW5kbyBzZSB1YmlxdWVuIGVuIGJpZW5lcyBkZSB1c28gcMO6YmxpY28uIEVuIHBhcnRpY3VsYXIsIHNlIHN1Z2llcmUgbGEgcmV2aXNpw7NuIGRlIGxvcyBhcnTDrWN1bG9zIDE2LCAyNiwgMzIsIDM2LCAzNywgNDAsIDQxLCA0MiwgNDUgeSA0NiBkZSBlc3RlIFJlZ2xhbWVudG8uIDxicj48YnI+Q29uc2VjdWVudGVtZW50ZSBzZSBzdWdpZXJlIHZhbG9yYXIgbGEgcmVkYWNjacOzbiBwcm92aXN0YSBlbiBjb250cm9sIGRlIGNhbWJpb3MsIGNvbW8gcmVkYWNjacOzbiBhbHRlcm5hdGl2YS6wAQC4AQAYo7PExNUxIKOzxMTVMTAAQhBraXguaWdkdjdkdDZvMGZ0IpgCCgtBQUFCRlVqNHpnaxLiAQoLQUFBQkZVajR6Z2sSC0FBQUJGVWo0emdrGg0KCXRleHQvaHRtbBIAIg4KCnRleHQvcGxhaW4SACobIhUxMDg0ODE4MTk0NjY1MDk5MjMzODEoADgAMOD3qMTVMTiJhqnE1TFKQgokYXBwbGljYXRpb24vdm5kLmdvb2dsZS1hcHBzLmRvY3MubWRzGhrC19rkARQSEgoOCghsbGVnYXJhbhABGAAQAVoMdHJhaHZ3OWZiNXhlcgIgAHgAggEUc3VnZ2VzdC4xa2s1ZGJkZTM3Y3KaAQYIABAAGACwAQC4AQAY4PeoxNUxIImGqcTVMTAAQhRzdWdnZXN0LjFrazVkYmRlMzdjciK7AgoLQUFBQkZVajR6Z2cShQIKC0FBQUJGVWo0emdnEgtBQUFCRlVqNHpnZxoNCgl0ZXh0L2h0bWwSACIOCgp0ZXh0L3BsYWluEgAqGyIVMTA4NDgxODE5NDY2NTA5OTIzMzgxKAA4ADCpqKfE1TE43PunxNUxSmUKJGFwcGxpY2F0aW9uL3ZuZC5nb29nbGUtYXBwcy5kb2NzLm1kcxo9wtfa5AE3CjUKIQobZGVsIE1pbmlzdGVyaW8gZGUgSGFjaWVuZGEuEAEYABIOCghEaXJlY3RhLhABGAAYAVoMdG9ocXk1dTIwc3NscgIgAHgAggEUc3VnZ2VzdC5rcnA0ZGhjcm1uaTaaAQYIABAAGACwAQC4AQAYqainxNUxINz7p8TVMTAAQhRzdWdnZXN0LmtycDRkaGNybW5pNiKtAgoLQUFBQkUxWHI5cEkS9wEKC0FBQUJFMVhyOXBJEgtBQUFCRTFYcjlwSRoNCgl0ZXh0L2h0bWwSACIOCgp0ZXh0L3BsYWluEgAqGyIVMTAxNjQ4NjIzODg1ODU5NTAzOTM0KAA4ADCUm/a/0zE46a72v9MxSlcKJGFwcGxpY2F0aW9uL3ZuZC5nb29nbGUtYXBwcy5kb2NzLm1kcxovwtfa5AEpCicKEQoLc29saWNpdGFudGUQARgAEhAKCmFudW5jaWFudGUQARgAGAFaDDRvamNpNXgxbXl1anICIAB4AIIBFHN1Z2dlc3QuM3BucDJxY2d2emppmgEGCAAQABgAsAEAuAEAGJSb9r/TMSDprva/0zEwAEIUc3VnZ2VzdC4zcG5wMnFjZ3Z6amkimQQKC0FBQUJGdE9YeUFZEucDCgtBQUFCRnRPWHlBWRILQUFBQkZ0T1h5QVkaYQoJdGV4dC9odG1sElRNaXNtbyB0ZW1hIGRlIGFudGVzLiBFc3RvIGRlYmVyw61hbW9zIHRyYXNsYWRhcmxvIGRlIHVuYSB2ZXogYSBDb250cm9sIGRlIFByb3BhZ2FuZGEiYgoKdGV4dC9wbGFpbhJUTWlzbW8gdGVtYSBkZSBhbnRlcy4gRXN0byBkZWJlcsOtYW1vcyB0cmFzbGFkYXJsbyBkZSB1bmEgdmV6IGEgQ29udHJvbCBkZSBQcm9wYWdhbmRhKhsiFTExNTg0MTAyNjI5OTQ5ODE5NDEyNygAOAAw/9/zjtYxOP/f847WMUpeCgp0ZXh0L3BsYWluElBFbCBNaW5pc3RlcmlvIGRlIENpZW5jaWEsIElubm92YWNpw7NuLCBUZWNub2xvZ8OtYSB5IFRlbGVjb211bmljYWNpb25lcyAoTUlDSVRUKVoLM3JpdGN0aWNvcnZyAiAAeACaAQYIABAAGACqAVYSVE1pc21vIHRlbWEgZGUgYW50ZXMuIEVzdG8gZGViZXLDrWFtb3MgdHJhc2xhZGFybG8gZGUgdW5hIHZleiBhIENvbnRyb2wgZGUgUHJvcGFnYW5kYbABALgBABj/3/OO1jEg/9/zjtYxMABCEGtpeC50OXFvbmlsZTZxYnciggMKC0FBQUJGdmFBbEE4EtICCgtBQUFCRnZhQWxBOBILQUFBQkZ2YUFsQTgaRQoJdGV4dC9odG1sEjhJbmNsdXllIGV2ZW50b3MgZGVwb3J0aXZvcz8gQ29tbyBsb3MgZXZlbnRvcyBGSUZBLCBldGMuPyJGCgp0ZXh0L3BsYWluEjhJbmNsdXllIGV2ZW50b3MgZGVwb3J0aXZvcz8gQ29tbyBsb3MgZXZlbnRvcyBGSUZBLCBldGMuPyobIhUxMDIzMDY1ODIxNzQ5MDk0OTQyOTMoADgAMNbklK7WMTjW5JSu1jFKIgoKdGV4dC9wbGFpbhIUc29jaWFsZXMsIGN1bHR1cmFsZXNaDGM2ODRwOHZ3YzltaXICIAB4AJoBBggAEAAYAKoBOhI4SW5jbHV5ZSBldmVudG9zIGRlcG9ydGl2b3M/IENvbW8gbG9zIGV2ZW50b3MgRklGQSwgZXRjLj8Y1uSUrtYxINbklK7WMUIQa2l4LnJjb215eHJrOGFhdiKSAgoLQUFBQkZVajR6Z3MS3AEKC0FBQUJGVWo0emdzEgtBQUFCRlVqNHpncxoNCgl0ZXh0L2h0bWwSACIOCgp0ZXh0L3BsYWluEgAqGyIVMTA4NDgxODE5NDY2NTA5OTIzMzgxKAA4ADDI5anE1TE43eupxNUxSjwKJGFwcGxpY2F0aW9uL3ZuZC5nb29nbGUtYXBwcy5kb2NzLm1kcxoUwtfa5AEOGgwKCAoCbGEQARgAEAFaDDlwODJ1Mmx1MHEwY3ICIAB4AIIBFHN1Z2dlc3Quc2V0MHpvZGx0NG5omgEGCAAQABgAsAEAuAEAGMjlqcTVMSDd66nE1TEwAEIUc3VnZ2VzdC5zZXQwem9kbHQ0bmgikQIKC0FBQUJFNG04c2hjEtsBCgtBQUFCRTRtOHNoYxILQUFBQkU0bThzaGMaDQoJdGV4dC9odG1sEgAiDgoKdGV4dC9wbGFpbhIAKhsiFTEwMTY0ODYyMzg4NTg1OTUwMzkzNCgAOAAw9p2GttQxOISkhrbUMUo7CiRhcHBsaWNhdGlvbi92bmQuZ29vZ2xlLWFwcHMuZG9jcy5tZHMaE8LX2uQBDRILCgcKAVAQARgAEAFaDGU0cG1weGVwamx0OXICIAB4AIIBFHN1Z2dlc3QuYW9kamc4djhmbmR6mgEGCAAQABgAsAEAuAEAGPadhrbUMSCEpIa21DEwAEIUc3VnZ2VzdC5hb2RqZzh2OGZuZHoiuAQKC0FBQUJGdE9YeUFVEoYECgtBQUFCRnRPWHlBVRILQUFBQkZ0T1h5QVUagQEKCXRleHQvaHRtbBJ0cG9yIHF1w6kgMSBtZXM/IHRvZG9zIGxvcyBjYXNvcyBhbnRlcmlvcmVzIHF1ZSByZXF1aWVyZW4gdW4gYW7DoWxpc2lzIGRlIGVzcGVjdHJvIHNpbWlsYXIgZnVlcm9uIDIgbWVzZXMgcGFyYSBTdXRlbC4iggEKCnRleHQvcGxhaW4SdHBvciBxdcOpIDEgbWVzPyB0b2RvcyBsb3MgY2Fzb3MgYW50ZXJpb3JlcyBxdWUgcmVxdWllcmVuIHVuIGFuw6FsaXNpcyBkZSBlc3BlY3RybyBzaW1pbGFyIGZ1ZXJvbiAyIG1lc2VzIHBhcmEgU3V0ZWwuKhsiFTExNTg0MTAyNjI5OTQ5ODE5NDEyNygAOAAwi4/wjtYxOIuP8I7WMUobCgp0ZXh0L3BsYWluEg1kZSB1biAoMSkgbWVzWgtrMGtremdzMGxwbXICIAB4AJoBBggAEAAYAKoBdhJ0cG9yIHF1w6kgMSBtZXM/IHRvZG9zIGxvcyBjYXNvcyBhbnRlcmlvcmVzIHF1ZSByZXF1aWVyZW4gdW4gYW7DoWxpc2lzIGRlIGVzcGVjdHJvIHNpbWlsYXIgZnVlcm9uIDIgbWVzZXMgcGFyYSBTdXRlbC6wAQC4AQAYi4/wjtYxIIuP8I7WMTAAQhBraXguZDR5cXg3MWgxbWFpIpcCCgtBQUFCRlVqNHpnbxLhAQoLQUFBQkZVajR6Z28SC0FBQUJGVWo0emdvGg0KCXRleHQvaHRtbBIAIg4KCnRleHQvcGxhaW4SACobIhUxMDg0ODE4MTk0NjY1MDk5MjMzODEoADgAMOOlqcTVMTifu6nE1TFKQQokYXBwbGljYXRpb24vdm5kLmdvb2dsZS1hcHBzLmRvY3MubWRzGhnC19rkARMaEQoNCgdsbGVndWVuEAEYABABWgw2dmJscm1jb3cyeHJyAiAAeACCARRzdWdnZXN0LmpvNmN2eXpmNjhtN5oBBggAEAAYALABALgBABjjpanE1TEgn7upxNUxMABCFHN1Z2dlc3Quam82Y3Z5emY2OG03Iu8FCgtBQUFCRnRPWHlBURK9BQoLQUFBQkZ0T1h5QVESC0FBQUJGdE9YeUFRGpIBCgl0ZXh0L2h0bWwShAFFbiB0b2RvcyBsb3MgZGVtw6FzIHNlIGluZGljYWJhIGVsIGVubGFjZSBkb25kZSBlc3TDoSBlbCBmb3JtdWxhcmlvIGVuIGVsIHNpdGlvIHdlYiBNSUNJVFQuIFZhbG9yYXIgaG9tb2dlbml6YXIgZXN0byBwYXJhIGVzdGUgY2Fzby4ikwEKCnRleHQvcGxhaW4ShAFFbiB0b2RvcyBsb3MgZGVtw6FzIHNlIGluZGljYWJhIGVsIGVubGFjZSBkb25kZSBlc3TDoSBlbCBmb3JtdWxhcmlvIGVuIGVsIHNpdGlvIHdlYiBNSUNJVFQuIFZhbG9yYXIgaG9tb2dlbml6YXIgZXN0byBwYXJhIGVzdGUgY2Fzby4qGyIVMTE1ODQxMDI2Mjk5NDk4MTk0MTI3KAA4ADC77uyO1jE4u+7sjtYxSpwBCgp0ZXh0L3BsYWluEo0B4oCcKEZvcm11bGFyaW8gcGFyYSBzb2xpY2l0dWQgZGUgYXV0b3JpemFjacOzbiBkZSB0cmFzbGFkbyBkZSB1YmljYWNpw7NuIG8gZGUgdW4gcHVudG8gbnVldm8gZGUgdHJhbnNtaXNvciBkZWwgU2VydmljaW8gZGUgUmFkaW9kaWZ1c2nDs24p4oCdWgw5M2NwZ3E3b244ZmRyAiAAeACaAQYIABAAGACqAYcBEoQBRW4gdG9kb3MgbG9zIGRlbcOhcyBzZSBpbmRpY2FiYSBlbCBlbmxhY2UgZG9uZGUgZXN0w6EgZWwgZm9ybXVsYXJpbyBlbiBlbCBzaXRpbyB3ZWIgTUlDSVRULiBWYWxvcmFyIGhvbW9nZW5pemFyIGVzdG8gcGFyYSBlc3RlIGNhc28usAEAuAEAGLvu7I7WMSC77uyO1jEwAEIQa2l4LnNqcWJzOGNqZ3NwdyLRAwoLQUFBQkZaNk4xdmcSnwMKC0FBQUJGWjZOMXZnEgtBQUFCRlo2TjF2ZxpZCgl0ZXh0L2h0bWwSTFNpIHNlIGluY29ycG9yYSBlc3RlIGNhbWJpbyBzZSBzdWdpZXJlIHJldmlzYXIgbGEgc2VjY2nDs24gZGUgY29uc2lkZXJhbmRvcy4iWgoKdGV4dC9wbGFpbhJMU2kgc2UgaW5jb3Jwb3JhIGVzdGUgY2FtYmlvIHNlIHN1Z2llcmUgcmV2aXNhciBsYSBzZWNjacOzbiBkZSBjb25zaWRlcmFuZG9zLiobIhUxMDg0ODE4MTk0NjY1MDk5MjMzODEoADgAMKGztu7VMTihs7bu1TFKLQoKdGV4dC9wbGFpbhIfTGV5IE7CsDEwLjIxNiB5IHN1cyByZWdsYW1lbnRvc1oMbnJwa25kcTN3ZWdicgIgAHgAmgEGCAAQABgAqgFOEkxTaSBzZSBpbmNvcnBvcmEgZXN0ZSBjYW1iaW8gc2Ugc3VnaWVyZSByZXZpc2FyIGxhIHNlY2Npw7NuIGRlIGNvbnNpZGVyYW5kb3MusAEAuAEAGKGztu7VMSChs7bu1TEwAEIQa2l4LjR6czc2MGdybnpheiKTBQoLQUFBQkZ0T1h5QWcS4QQKC0FBQUJGdE9YeUFnEgtBQUFCRnRPWHlBZxqdAQoJdGV4dC9odG1sEo8BRGUgYWN1ZXJkbyBjb24gZWxpbWluYXIgKG8gZW4gZXN0ZSBjYXNvLCBubyBjcmVhcikgZXN0b3MgYXJ0w61jdWxvcywgeWEgcXVlIGVsIHRyw6FtaXRlIGRlIGxvY3V0b3JlcyBubyB0aWVuZSB1dGlsaWRhZCBuaSBmdW5kYW1lbnRvIGp1csOtZGljby4ingEKCnRleHQvcGxhaW4SjwFEZSBhY3VlcmRvIGNvbiBlbGltaW5hciAobyBlbiBlc3RlIGNhc28sIG5vIGNyZWFyKSBlc3RvcyBhcnTDrWN1bG9zLCB5YSBxdWUgZWwgdHLDoW1pdGUgZGUgbG9jdXRvcmVzIG5vIHRpZW5lIHV0aWxpZGFkIG5pIGZ1bmRhbWVudG8ganVyw61kaWNvLiobIhUxMTU4NDEwMjYyOTk0OTgxOTQxMjcoADgAMLTe947WMTi03veO1jFKIAoKdGV4dC9wbGFpbhISQXJ0w61jdWxvIDEzMSBiaXMuWgxocGRvczAyd2c0c3pyAiAAeACaAQYIABAAGACqAZIBEo8BRGUgYWN1ZXJkbyBjb24gZWxpbWluYXIgKG8gZW4gZXN0ZSBjYXNvLCBubyBjcmVhcikgZXN0b3MgYXJ0w61jdWxvcywgeWEgcXVlIGVsIHRyw6FtaXRlIGRlIGxvY3V0b3JlcyBubyB0aWVuZSB1dGlsaWRhZCBuaSBmdW5kYW1lbnRvIGp1csOtZGljby6wAQC4AQAYtN73jtYxILTe947WMTAAQhBraXguazJvMGRoaTBqbnp3IpkFCgtBQUFCRTFYcjlyNBLnBAoLQUFBQkUxWHI5cjQSC0FBQUJFMVhyOXI0Gp0BCgl0ZXh0L2h0bWwSjwFwYXJhIHF1ZSBlc3RvIGFwbGlxdWUgc2UgZGViZXLDrWEgaW5kaWNhciBlbiBsYXMgZGVmaW5pY2lvbmVzIHF1w6kgZXMgdW7CoGFudW5jaW8gcHVibGljaXRhcmlvIGluZm9ybWF0aXZvIHkgdW7CoGFudW5jaW8gcHVibGljaXRhcmlvIGNvbWVyY2lhbCKeAQoKdGV4dC9wbGFpbhKPAXBhcmEgcXVlIGVzdG8gYXBsaXF1ZSBzZSBkZWJlcsOtYSBpbmRpY2FyIGVuIGxhcyBkZWZpbmljaW9uZXMgcXXDqSBlcyB1bsKgYW51bmNpbyBwdWJsaWNpdGFyaW8gaW5mb3JtYXRpdm8geSB1bsKgYW51bmNpbyBwdWJsaWNpdGFyaW8gY29tZXJjaWFsKhsiFTEwMTY0ODYyMzg4NTg1OTUwMzkzNCgAOAAw6vqPwNMxOOr6j8DTMUomCgp0ZXh0L3BsYWluEhhwdWJsaWNpdGFyaW8gaW5mb3JtYXRpdm9aDDFzOGFrZXNhbWdzYXICIAB4AJoBBggAEAAYAKoBkgESjwFwYXJhIHF1ZSBlc3RvIGFwbGlxdWUgc2UgZGViZXLDrWEgaW5kaWNhciBlbiBsYXMgZGVmaW5pY2lvbmVzIHF1w6kgZXMgdW7CoGFudW5jaW8gcHVibGljaXRhcmlvIGluZm9ybWF0aXZvIHkgdW7CoGFudW5jaW8gcHVibGljaXRhcmlvIGNvbWVyY2lhbLABALgBABjq+o/A0zEg6vqPwNMxMABCEGtpeC5mNGY5dXM5eGppZXIisgIKC0FBQUJFMVhyOXBvEvwBCgtBQUFCRTFYcjlwbxILQUFBQkUxWHI5cG8aDQoJdGV4dC9odG1sEgAiDgoKdGV4dC9wbGFpbhIAKhsiFTEwMTY0ODYyMzg4NTg1OTUwMzkzNCgAOAAw/oH+v9MxOKi4/r/TMUpcCiRhcHBsaWNhdGlvbi92bmQuZ29vZ2xlLWFwcHMuZG9jcy5tZHMaNMLX2uQBLgofChIKDE5vbWJyZSBkZSBsYRABGAASBwoBVhABGAAYARoLCgcKAXYQARgAEAFaDGduNDRwM2R2enU1bnICIAB4AIIBFHN1Z2dlc3QuOTMyNGxwaHdlYWM4mgEGCAAQABgAsAEAuAEAGP6B/r/TMSCouP6/0zEwAEIUc3VnZ2VzdC45MzI0bHBod2VhYzgi0AYKC0FBQUJGdEtvTlRJEp4GCgtBQUFCRnRLb05USRILQUFBQkZ0S29OVEka3wEKCXRleHQvaHRtbBLRAVNlcsOtYSBlbCBQb2RlciBFamVjdXRpdm8gZWwgcXVlIHJlc3VlbHZlLCBubyBNSUNJVFQuIEHDum4gc2llbmRvIHBlcm1pc28sIHNlcsOtYSBlbCBQRS48YnI+PGJyPkFzw60gbGFzIGNvc2FzLCBlbCBwbGF6byBlcyBpbnN1ZmljaWVudMOtc2ltbywgY29uc2lkZXJhbmRvIGVsIHRyw6FtaXRlIGNvbiBMeUQgeSBmaXJtYXMgZGUgUHJlc2lkZW50ZSB5IG1pbmlzdHJhItoBCgp0ZXh0L3BsYWluEssBU2Vyw61hIGVsIFBvZGVyIEVqZWN1dGl2byBlbCBxdWUgcmVzdWVsdmUsIG5vIE1JQ0lUVC4gQcO6biBzaWVuZG8gcGVybWlzbywgc2Vyw61hIGVsIFBFLgoKQXPDrSBsYXMgY29zYXMsIGVsIHBsYXpvIGVzIGluc3VmaWNpZW50w61zaW1vLCBjb25zaWRlcmFuZG8gZWwgdHLDoW1pdGUgY29uIEx5RCB5IGZpcm1hcyBkZSBQcmVzaWRlbnRlIHkgbWluaXN0cmEqGyIVMTE1ODQxMDI2Mjk5NDk4MTk0MTI3KAA4ADDS5ZOO1jE40uWTjtYxSh0KCnRleHQvcGxhaW4SD8OpZXN0ZSByZXNvbHZlcloMM3h4Zm95NnFiODlwcgIgAHgAmgEGCAAQABgAqgHUARLRAVNlcsOtYSBlbCBQb2RlciBFamVjdXRpdm8gZWwgcXVlIHJlc3VlbHZlLCBubyBNSUNJVFQuIEHDum4gc2llbmRvIHBlcm1pc28sIHNlcsOtYSBlbCBQRS48YnI+PGJyPkFzw60gbGFzIGNvc2FzLCBlbCBwbGF6byBlcyBpbnN1ZmljaWVudMOtc2ltbywgY29uc2lkZXJhbmRvIGVsIHRyw6FtaXRlIGNvbiBMeUQgeSBmaXJtYXMgZGUgUHJlc2lkZW50ZSB5IG1pbmlzdHJhsAEAuAEAGNLlk47WMSDS5ZOO1jEwAEIQa2l4LnVzMDhkMjN3dXl0bCLiBgoLQUFBQkZ0S2MzOVUSsAYKC0FBQUJGdEtjMzlVEgtBQUFCRnRLYzM5VRpCCgl0ZXh0L2h0bWwSNXkgc29icmUgbGEgcG9zaWJsZSBpbmRlbW5pemFjacOzbj8gZXNvIGxvIGhhY2UgU3V0ZWw/IkMKCnRleHQvcGxhaW4SNXkgc29icmUgbGEgcG9zaWJsZSBpbmRlbW5pemFjacOzbj8gZXNvIGxvIGhhY2UgU3V0ZWw/KhsiFTExNTg0MTAyNjI5OTQ5ODE5NDEyNygAOAAw5PKOjdYxOIDGyK3WMUKsAwoLQUFBQkZ2YUFrNHMSC0FBQUJGdEtjMzlVGm8KCXRleHQvaHRtbBJiRENOVDogdmFsb3JhciBzaSBkZXNkZSBsYSBjb21wZXRlbmNpYSBkZSBTVVRFTCwgc2Vnw7puIGVsIFJJT0YgbyBsYSBtaXNtYSBMR1QsIGVzdG8gc2Vyw61hIHZpYWJsZS4icAoKdGV4dC9wbGFpbhJiRENOVDogdmFsb3JhciBzaSBkZXNkZSBsYSBjb21wZXRlbmNpYSBkZSBTVVRFTCwgc2Vnw7puIGVsIFJJT0YgbyBsYSBtaXNtYSBMR1QsIGVzdG8gc2Vyw61hIHZpYWJsZS4qGyIVMTAyMzA2NTgyMTc0OTA5NDk0MjkzKAA4ADCAxsit1jE4gMbIrdYxWgxvbDJ2bzhxOHJjNXNyAiAAeACaAQYIABAAGACqAWQSYkRDTlQ6IHZhbG9yYXIgc2kgZGVzZGUgbGEgY29tcGV0ZW5jaWEgZGUgU1VURUwsIHNlZ8O6biBlbCBSSU9GIG8gbGEgbWlzbWEgTEdULCBlc3RvIHNlcsOtYSB2aWFibGUuSlQKCnRleHQvcGxhaW4SRnBhcmEgZGV0ZXJtaW5hciBsYSBwcm9jZWRlbmNpYSBvIG5vIGRlIGxhIHJlYXNpZ25hY2nDs24gZGUgZnJlY3VlbmNpYXNaDDd2ZDgyNGNtcGk3eXICIAB4AJoBBggAEAAYAKoBNxI1eSBzb2JyZSBsYSBwb3NpYmxlIGluZGVtbml6YWNpw7NuPyBlc28gbG8gaGFjZSBTdXRlbD+wAQC4AQAY5PKOjdYxIIDGyK3WMTAAQhBraXgua29mMWR5ZHNiMWZqIqIHCgtBQUFCRnRLYzM5TRLwBgoLQUFBQkZ0S2MzOU0SC0FBQUJGdEtjMzlNGk8KCXRleHQvaHRtbBJCTGEgU1VURUwgbm8gZGViZXLDrWEgcG9kZXIgcmVjb21lbmRhciBkZSBvZmljaW8gdW5hIHJlYXNpZ25hY2nDs24/IlAKCnRleHQvcGxhaW4SQkxhIFNVVEVMIG5vIGRlYmVyw61hIHBvZGVyIHJlY29tZW5kYXIgZGUgb2ZpY2lvIHVuYSByZWFzaWduYWNpw7NuPyobIhUxMTU4NDEwMjYyOTk0OTgxOTQxMjcoADgAMIiz+IzWMTjJ48et1jFCrAMKC0FBQUJGdmFBazRvEgtBQUFCRnRLYzM5TRpvCgl0ZXh0L2h0bWwSYkRDTlQ6IHZhbG9yYXIgc2kgZGVzZGUgbGEgY29tcGV0ZW5jaWEgZGUgU1VURUwsIHNlZ8O6biBlbCBSSU9GIG8gbGEgbWlzbWEgTEdULCBlc3RvIHNlcsOtYSB2aWFibGUuInAKCnRleHQvcGxhaW4SYkRDTlQ6IHZhbG9yYXIgc2kgZGVzZGUgbGEgY29tcGV0ZW5jaWEgZGUgU1VURUwsIHNlZ8O6biBlbCBSSU9GIG8gbGEgbWlzbWEgTEdULCBlc3RvIHNlcsOtYSB2aWFibGUuKhsiFTEwMjMwNjU4MjE3NDkwOTQ5NDI5MygAOAAwyePHrdYxOMnjx63WMVoMa3Axc3JvcjdsancwcgIgAHgAmgEGCAAQABgAqgFkEmJEQ05UOiB2YWxvcmFyIHNpIGRlc2RlIGxhIGNvbXBldGVuY2lhIGRlIFNVVEVMLCBzZWfDum4gZWwgUklPRiBvIGxhIG1pc21hIExHVCwgZXN0byBzZXLDrWEgdmlhYmxlLkptCgp0ZXh0L3BsYWluEl9FbCBQb2RlciBFamVjdXRpdm8gbGUgc29saWNpdGFyw6EgYSBsYSBTdXBlcmludGVuZGVuY2lhIGRlIFRlbGVjb211bmljYWNpb25lcyAoU1VURUwpIGRlIG9maWNpb1oMbXhnMnJ3ZWM1c2dtcgIgAHgAmgEGCAAQABgAqgFEEkJMYSBTVVRFTCBubyBkZWJlcsOtYSBwb2RlciByZWNvbWVuZGFyIGRlIG9maWNpbyB1bmEgcmVhc2lnbmFjacOzbj+wAQC4AQAYiLP4jNYxIMnjx63WMTAAQhBraXguYTFuNG5qdWU5OXFuItkDCgtBQUFCRTBkUkJOQRKnAwoLQUFBQkUwZFJCTkESC0FBQUJFMGRSQk5BGlQKCXRleHQvaHRtbBJHKHNpdGlvIHdlYiBkaXNwb25pYmxlIGFsIG1vbWVudG8gZGUgbGEgcHVibGljYWNpw7NuIGRlIGVzdGUgcmVnbGFtZW50bykiVQoKdGV4dC9wbGFpbhJHKHNpdGlvIHdlYiBkaXNwb25pYmxlIGFsIG1vbWVudG8gZGUgbGEgcHVibGljYWNpw7NuIGRlIGVzdGUgcmVnbGFtZW50bykqGyIVMTA1Nzc4MjA2MDIxNDEzNjYyMjQ5KAA4ADChtvmW0zE4obb5ltMxSkQKCnRleHQvcGxhaW4SNmh0dHBzOi8vd3d3Lm1pY2l0dC5nby5jci90cmFtaXRlcy9hbnVuY2lvcy1jb21lcmNpYWxlc1oMMXdxaHdqbmlhZzltcgIgAHgAmgEGCAAQABgAqgFJEkcoc2l0aW8gd2ViIGRpc3BvbmlibGUgYWwgbW9tZW50byBkZSBsYSBwdWJsaWNhY2nDs24gZGUgZXN0ZSByZWdsYW1lbnRvKbABALgBABihtvmW0zEgobb5ltMxMABCEGtpeC43amppMWhxOTAxanIi8AUKC0FBQUJGdEo5enlBEr4FCgtBQUFCRnRKOXp5QRILQUFBQkZ0Sjl6eUEaIgoJdGV4dC9odG1sEhVjdcOhbCBkb2N1bWVudGFjacOzbj8iIwoKdGV4dC9wbGFpbhIVY3XDoWwgZG9jdW1lbnRhY2nDs24/KhsiFTExNTg0MTAyNjI5OTQ5ODE5NDEyNygAOAAwm/fzjNYxOIzJqq3WMULPAwoLQUFBQkZ2YUFrM1kSC0FBQUJGdEo5enlBGn4KCXRleHQvaHRtbBJxRENOVDogdmFsb3JhciBpbmRpY2FyIGV4cHJlc2FtZW50ZSBxdcOpIGRlYmUgY29udGVuZXIgJnF1b3Q7bGEgc29saWNpdHVkJnF1b3Q7IHkgcXXDqSBkb2N1bWVudG9zIGRlYmVuIHByZXNlbnRhci4idQoKdGV4dC9wbGFpbhJnRENOVDogdmFsb3JhciBpbmRpY2FyIGV4cHJlc2FtZW50ZSBxdcOpIGRlYmUgY29udGVuZXIgImxhIHNvbGljaXR1ZCIgeSBxdcOpIGRvY3VtZW50b3MgZGViZW4gcHJlc2VudGFyLiobIhUxMDIzMDY1ODIxNzQ5MDk0OTQyOTMoADgAMIzJqq3WMTiMyaqt1jFaDDkzYjg4dnNybHFqM3ICIAB4AJoBBggAEAAYAKoBcxJxRENOVDogdmFsb3JhciBpbmRpY2FyIGV4cHJlc2FtZW50ZSBxdcOpIGRlYmUgY29udGVuZXIgJnF1b3Q7bGEgc29saWNpdHVkJnF1b3Q7IHkgcXXDqSBkb2N1bWVudG9zIGRlYmVuIHByZXNlbnRhci5KHwoKdGV4dC9wbGFpbhIRbGEgZG9jdW1lbnRhY2nDs25aDGV2eDRodHczcHRtYnICIAB4AJoBBggAEAAYAKoBFxIVY3XDoWwgZG9jdW1lbnRhY2nDs24/sAEAuAEAGJv384zWMSCMyaqt1jEwAEIQa2l4LjlhYWxwd25xdGViNzIIaC5namRneHMyCmlkLjFmb2I5dGUyCWguMzBqMHpsbDgAaicKFHN1Z2dlc3QuZWU5dm9kMmttamR4Eg9GcmFuY2lzY28gVHJveW9qLgoUc3VnZ2VzdC4ybzFseWZwZjl3aXcSFkNhcm9saW5hIFNlZ3VyYSBDaGF2ZXNqJQoUc3VnZ2VzdC40ODh5dWRsZGtuNDcSDUFkcmlhbiBVbWHDsWFqJQoUc3VnZ2VzdC5pMGtlOHlmb2JuMm0SDUFkcmlhbiBVbWHDsWFqJAoUc3VnZ2VzdC5lZmNpdHp4ZndrbmsSDFJvc2EgWnXDsWlnYWolChRzdWdnZXN0Ljh5M3NpbHFyajVibBINQWRyaWFuIFVtYcOxYWojChNzdWdnZXN0LnJyNzNybGI2ZDl2EgxSb3NhIFp1w7FpZ2FqJAoUc3VnZ2VzdC5zcDU1YXhoY25sZm0SDFJvc2EgWnXDsWlnYWolChRzdWdnZXN0LmxwcHQ4dnJncnNkYxINQWRyaWFuIFVtYcOxYWokChRzdWdnZXN0LndiZHE3bmR4ZTJrYhIMUm9zYSBadcOxaWdhaiUKFHN1Z2dlc3QuYXN5bzF0bXhxaTM1Eg1BZHJpYW4gVW1hw7FhaiQKFHN1Z2dlc3QuZGRmajF2dXY3YWdwEgxSb3NhIFp1w7FpZ2FqIwoTc3VnZ2VzdC5sd2NsY2xpenVqeBIMUm9zYSBadcOxaWdhaiUKFHN1Z2dlc3QuMXA4NmpveXVianZoEg1BZHJpYW4gVW1hw7FhaiQKFHN1Z2dlc3QucTUzdnN3ZnhnenZzEgxSb3NhIFp1w7FpZ2FqLgoUc3VnZ2VzdC5ocGpoNXNpY3B2OTcSFkNhcm9saW5hIFNlZ3VyYSBDaGF2ZXNqJQoUc3VnZ2VzdC4yb240dmlzMml3cGQSDUFkcmlhbiBVbWHDsWFqLgoUc3VnZ2VzdC5zd3J5Z3Z4ODhkanQSFkNhcm9saW5hIFNlZ3VyYSBDaGF2ZXNqJAoUc3VnZ2VzdC5jc3ViMzRya2Q0azESDFJvc2EgWnXDsWlnYWouChRzdWdnZXN0LjdxdnR0M3hyZjA5eRIWQ2Fyb2xpbmEgU2VndXJhIENoYXZlc2okChRzdWdnZXN0LmluZjZndG0zdWtlMBIMUm9zYSBadcOxaWdhaiUKFHN1Z2dlc3QudDBlNGZndDV0NW13Eg1BZHJpYW4gVW1hw7FhaiQKFHN1Z2dlc3QuNXAxYjFheXZkMDJ0EgxSb3NhIFp1w7FpZ2FqJQoUc3VnZ2VzdC5tMWhtMHE0ZG15djISDUFkcmlhbiBVbWHDsWFqJAoUc3VnZ2VzdC51M3lnbWxmaWg4NzcSDFJvc2EgWnXDsWlnYWolChRzdWdnZXN0LnBqOTV2cjIyMmw0cBINQWRyaWFuIFVtYcOxYWojChNzdWdnZXN0LnppY254eXRocDJoEgxSb3NhIFp1w7FpZ2FqLgoUc3VnZ2VzdC5tcmcxdmZiZ3k0NGYSFkNhcm9saW5hIFNlZ3VyYSBDaGF2ZXNqJQoUc3VnZ2VzdC5vdWM4b29wbXBqZjkSDUFkcmlhbiBVbWHDsWFqJAoUc3VnZ2VzdC40ZjE0NHllcnFsOXoSDFJvc2EgWnXDsWlnYWouChRzdWdnZXN0LjNpZ3EyMHd5MGtpZxIWQ2Fyb2xpbmEgU2VndXJhIENoYXZlc2ouChRzdWdnZXN0LnB5bXd1MG1leGc2NRIWQ2Fyb2xpbmEgU2VndXJhIENoYXZlc2olChRzdWdnZXN0LjR6MmJiamdveW1iMRINQWRyaWFuIFVtYcOxYWokChRzdWdnZXN0LnBubnBsZnkwejVjdBIMUm9zYSBadcOxaWdhaiUKFHN1Z2dlc3QuZmo4Mm55ejEzaTl2Eg1BZHJpYW4gVW1hw7FhaiMKE3N1Z2dlc3QueHk0dG1xZzNnYXYSDFJvc2EgWnXDsWlnYWouChRzdWdnZXN0LmFkMHJldGtsZ25ubBIWQ2Fyb2xpbmEgU2VndXJhIENoYXZlc2olChRzdWdnZXN0LmpjN2M0ZDUyeDNpahINSm9zw6kgUGVyYWx0YWouChRzdWdnZXN0LjQ2NjZ3NzE5cDFueBIWQ2Fyb2xpbmEgU2VndXJhIENoYXZlc2okChRzdWdnZXN0LmxhdmdzOG92OXNveRIMUm9zYSBadcOxaWdhaiUKFHN1Z2dlc3QuNDBjbWM2d2I1ZHhzEg1Kb3PDqSBQZXJhbHRhaiUKFHN1Z2dlc3QuODFpYTEydHA1OHNrEg1Kb3PDqSBQZXJhbHRhaiUKFHN1Z2dlc3QuZGFjYjh2aHYyM3NhEg1Kb3PDqSBQZXJhbHRhaiUKFHN1Z2dlc3QuZjV2NHl6dnZsdjhyEg1Kb3PDqSBQZXJhbHRhaicKFHN1Z2dlc3QuOXl3d28wd3BiZ3BoEg9GcmFuY2lzY28gVHJveW9qLgoUc3VnZ2VzdC5tc21ubjloenJrZDUSFkNhcm9saW5hIFNlZ3VyYSBDaGF2ZXNqJQoUc3VnZ2VzdC42cmZrZnZ4ZWRtbnkSDUpvc8OpIFBlcmFsdGFqJAoUc3VnZ2VzdC5zenRiMWxpdTNmZnISDFJvc2EgWnXDsWlnYWouChRzdWdnZXN0LmQ4MGFrYnV5bHFqMxIWQ2Fyb2xpbmEgU2VndXJhIENoYXZlc2okChRzdWdnZXN0LjloODBvbHV3OGV1NxIMUm9zYSBadcOxaWdhaiUKFHN1Z2dlc3QubmtwOXpnaW9qNWVlEg1Kb3PDqSBQZXJhbHRhaiUKFHN1Z2dlc3QuN2Rrd3V0c2NoZnRiEg1Kb3PDqSBQZXJhbHRhaiQKFHN1Z2dlc3QuNGI0em54ZHJ0dGgxEgxSb3NhIFp1w7FpZ2FqJAoUc3VnZ2VzdC5pdDB5amtvaWI4eHUSDFJvc2EgWnXDsWlnYWonChRzdWdnZXN0Lm82Z2R5MTV3bTFrYhIPRnJhbmNpc2NvIFRyb3lvaiQKFHN1Z2dlc3QuaXd0MXhlOHYxYzFiEgxSb3NhIFp1w7FpZ2FqJwoUc3VnZ2VzdC44bDV5cG1keHF4MjQSD0ZyYW5jaXNjbyBUcm95b2onChRzdWdnZXN0LmdjamtheXNueW5kNBIPRnJhbmNpc2NvIFRyb3lvaiQKFHN1Z2dlc3QuZmtweWwyYjcxYXh6EgxSb3NhIFp1w7FpZ2FqJQoUc3VnZ2VzdC4zM2N5OGl0Y3cybnkSDUpvc8OpIFBlcmFsdGFqJAoUc3VnZ2VzdC5tMHNrY25lb3Y3cTASDFJvc2EgWnXDsWlnYWokChRzdWdnZXN0LjM2YjdpYTlzOTM0YRIMUm9zYSBadcOxaWdhaicKFHN1Z2dlc3QuOW92NmY3amZpb3lkEg9GcmFuY2lzY28gVHJveW9qJwoUc3VnZ2VzdC5vY3VmMjc2eDExbzcSD0ZyYW5jaXNjbyBUcm95b2okChRzdWdnZXN0LjJ0Ynk5eDNzNDhwOBIMUm9zYSBadcOxaWdhaiUKFHN1Z2dlc3QuYTgzeWFiNnJzNnFhEg1Kb3PDqSBQZXJhbHRhaiUKFHN1Z2dlc3QuZ2hlY25yN3d3ZG9sEg1Kb3PDqSBQZXJhbHRhaiQKFHN1Z2dlc3QubzltNjJhc2VuZmZoEgxSb3NhIFp1w7FpZ2FqJAoUc3VnZ2VzdC5yNzM2dDVhMW50YXYSDFJvc2EgWnXDsWlnYWolChRzdWdnZXN0LnBvZDYxNTQ4Z3U4MBINSm9zw6kgUGVyYWx0YWokChRzdWdnZXN0LmkyYXI1aG5ycmZ5cBIMUm9zYSBadcOxaWdhaiUKFHN1Z2dlc3QuaHExZ3c2OHI0b20xEg1Kb3PDqSBQZXJhbHRhaiUKFHN1Z2dlc3QucWViazhxaDcycnV6Eg1Kb3PDqSBQZXJhbHRhaiMKE3N1Z2dlc3QueHFlMWQ3OHh4bDISDFJvc2EgWnXDsWlnYWojChRzdWdnZXN0Lnl1bGh5bTJ6cmdzahILRWRlciBBYnVydG9qJQoUc3VnZ2VzdC5jd3h5NXI0ZTJxbGgSDUpvc8OpIFBlcmFsdGFqJAoUc3VnZ2VzdC44YmwxaDdtMnZnMTgSDFJvc2EgWnXDsWlnYWolChRzdWdnZXN0Lm10eDBnOGEzOHkwbxINSm9zw6kgUGVyYWx0YWokChRzdWdnZXN0Lml3dDF0Zmxkc24yeRIMUm9zYSBadcOxaWdhai4KFHN1Z2dlc3QuYjF4YjNicjcxMmt6EhZDYXJvbGluYSBTZWd1cmEgQ2hhdmVzaiUKFHN1Z2dlc3QucW1veGcxdzFsdHEzEg1BZHJpYW4gVW1hw7FhaiQKFHN1Z2dlc3QuOGoyeDUzNXRuem9qEgxSb3NhIFp1w7FpZ2FqIwoUc3VnZ2VzdC40cmQ1Yzh1ZnBkYWESC0VkZXIgQWJ1cnRvai4KFHN1Z2dlc3QuZ3V1ZmpwNGJpM20yEhZDYXJvbGluYSBTZWd1cmEgQ2hhdmVzaiQKFHN1Z2dlc3QuMTNtaTc3aDBxYmhvEgxSb3NhIFp1w7FpZ2FqJQoUc3VnZ2VzdC53cGpid3dveGt2Y3cSDUFkcmlhbiBVbWHDsWFqJAoTc3VnZ2VzdC5ldWw1YnNmN2NhNRINSm9zw6kgUGVyYWx0YWokChNzdWdnZXN0LmI5ZTMwNGYzNDFxEg1BZHJpYW4gVW1hw7FhaiUKFHN1Z2dlc3QuOGh3YWo1cmphemMyEg1Kb3PDqSBQZXJhbHRhaiUKFHN1Z2dlc3QuMnM0NTV1YjJmeXMwEg1BZHJpYW4gVW1hw7FhaiQKFHN1Z2dlc3QubWw4Y3JwMzlhM292EgxSb3NhIFp1w7FpZ2FqJQoUc3VnZ2VzdC54NDc2b2ppYjFmbmkSDUFkcmlhbiBVbWHDsWFqLgoUc3VnZ2VzdC41ZjEzdWpobmEwZmQSFkNhcm9saW5hIFNlZ3VyYSBDaGF2ZXNqJQoUc3VnZ2VzdC53M2lzbTg4cmxob3ESDUFkcmlhbiBVbWHDsWFqJQoUc3VnZ2VzdC5rdmdocjcxYTc3cWsSDUpvc8OpIFBlcmFsdGFqJQoUc3VnZ2VzdC42bnpuYXMyN2R2am0SDUFkcmlhbiBVbWHDsWFqLgoUc3VnZ2VzdC5xaXAzd2NkaHpjam8SFkNhcm9saW5hIFNlZ3VyYSBDaGF2ZXNqJAoUc3VnZ2VzdC4xa2s1ZGJkZTM3Y3ISDFJvc2EgWnXDsWlnYWolChRzdWdnZXN0LnlwODJhOWlpODlqeRINSm9zw6kgUGVyYWx0YWokChRzdWdnZXN0LmtycDRkaGNybW5pNhIMUm9zYSBadcOxaWdhaiUKFHN1Z2dlc3QuMnJ2Y3ltZ3l6OHNxEg1Kb3PDqSBQZXJhbHRhaiUKFHN1Z2dlc3QuM2JvZzMya2Fyam12Eg1Kb3PDqSBQZXJhbHRhai4KFHN1Z2dlc3QuM3BucDJxY2d2emppEhZDYXJvbGluYSBTZWd1cmEgQ2hhdmVzaiQKFHN1Z2dlc3Quc2V0MHpvZGx0NG5oEgxSb3NhIFp1w7FpZ2FqLgoUc3VnZ2VzdC5hb2RqZzh2OGZuZHoSFkNhcm9saW5hIFNlZ3VyYSBDaGF2ZXNqJQoUc3VnZ2VzdC5iMXVhazJiMm9pNnISDUpvc8OpIFBlcmFsdGFqJAoUc3VnZ2VzdC5qbzZjdnl6ZjY4bTcSDFJvc2EgWnXDsWlnYWolChRzdWdnZXN0LnFheWRtZGwzdm5oZRINSm9zw6kgUGVyYWx0YWolChRzdWdnZXN0Lm9yZzNobjdvMnJyYxINSm9zw6kgUGVyYWx0YWonChRzdWdnZXN0LnFuaHEzaWJscjdkaRIPRnJhbmNpc2NvIFRyb3lvaiUKFHN1Z2dlc3QuNjJjMTR5c24zb2s3Eg1Kb3PDqSBQZXJhbHRhaiUKFHN1Z2dlc3Qud3kwYmU1M2x4ZTQ3Eg1BZHJpYW4gVW1hw7FhaiUKFHN1Z2dlc3QuYWg5c3p1bjM1NXY2Eg1Kb3PDqSBQZXJhbHRhai4KFHN1Z2dlc3QuOTMyNGxwaHdlYWM4EhZDYXJvbGluYSBTZWd1cmEgQ2hhdmVzaiUKFHN1Z2dlc3QuemNja2x1N3JpZ20wEg1Kb3PDqSBQZXJhbHRhaiUKFHN1Z2dlc3QuNmRueGFicnIwMTNyEg1Kb3PDqSBQZXJhbHRhaicKFHN1Z2dlc3QubnQ1bzFtYzY0ajYyEg9GcmFuY2lzY28gVHJveW9yITExV2YxZEN6c0Q3UWktSUNkNEpsT3pFM3pHRnA1LXN1Vw==</go:docsCustomData>
</go:gDocsCustomXmlDataStorage>
</file>

<file path=customXml/itemProps1.xml><?xml version="1.0" encoding="utf-8"?>
<ds:datastoreItem xmlns:ds="http://schemas.openxmlformats.org/officeDocument/2006/customXml" ds:itemID="{0EB6D237-7C19-4BA4-B037-0B13DE20E5F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12106</Words>
  <Characters>66588</Characters>
  <Application>Microsoft Office Word</Application>
  <DocSecurity>0</DocSecurity>
  <Lines>554</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Gloriana Monge Muñoz</dc:creator>
  <cp:keywords/>
  <dc:description/>
  <cp:lastModifiedBy>Hubert Quiros Abarca</cp:lastModifiedBy>
  <cp:revision>2</cp:revision>
  <dcterms:created xsi:type="dcterms:W3CDTF">2024-02-20T15:12:00Z</dcterms:created>
  <dcterms:modified xsi:type="dcterms:W3CDTF">2024-02-20T15:12:00Z</dcterms:modified>
</cp:coreProperties>
</file>