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6"/>
        <w:tblW w:w="0" w:type="auto"/>
        <w:tblLook w:val="04A0" w:firstRow="1" w:lastRow="0" w:firstColumn="1" w:lastColumn="0" w:noHBand="0" w:noVBand="1"/>
      </w:tblPr>
      <w:tblGrid>
        <w:gridCol w:w="10050"/>
      </w:tblGrid>
      <w:tr w:rsidR="00790782" w:rsidRPr="007051F0" w14:paraId="2B9C9A98" w14:textId="77777777" w:rsidTr="00F87ED4">
        <w:trPr>
          <w:trHeight w:val="1474"/>
        </w:trPr>
        <w:tc>
          <w:tcPr>
            <w:tcW w:w="100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6FD8AE" w14:textId="77777777" w:rsidR="003615B6" w:rsidRDefault="003615B6" w:rsidP="003615B6">
            <w:pPr>
              <w:jc w:val="center"/>
              <w:rPr>
                <w:rFonts w:ascii="Arial" w:hAnsi="Arial" w:cs="Arial"/>
                <w:b/>
                <w:sz w:val="24"/>
                <w:szCs w:val="24"/>
                <w:lang w:eastAsia="es-ES"/>
              </w:rPr>
            </w:pPr>
            <w:r w:rsidRPr="003615B6">
              <w:rPr>
                <w:rFonts w:ascii="Arial" w:hAnsi="Arial" w:cs="Arial"/>
                <w:b/>
                <w:sz w:val="24"/>
                <w:szCs w:val="24"/>
                <w:lang w:eastAsia="es-ES"/>
              </w:rPr>
              <w:t xml:space="preserve">FORMULARIO PARA LA SOLICITUD DE CONCESIÓN DIRECTA DE SISTEMAS DE ENLACES DEL SERVICIO FIJO EN FRECUENCIAS DE ASIGNACIÓN NO EXCLUSIVA </w:t>
            </w:r>
          </w:p>
          <w:p w14:paraId="603D52C1" w14:textId="4254508F" w:rsidR="00790782" w:rsidRPr="003C15A6" w:rsidRDefault="003615B6" w:rsidP="003615B6">
            <w:pPr>
              <w:jc w:val="center"/>
              <w:rPr>
                <w:rFonts w:ascii="Arial" w:hAnsi="Arial" w:cs="Arial"/>
                <w:b/>
                <w:sz w:val="24"/>
                <w:szCs w:val="24"/>
                <w:lang w:val="en-US" w:eastAsia="es-ES"/>
              </w:rPr>
            </w:pPr>
            <w:r w:rsidRPr="003615B6">
              <w:rPr>
                <w:rFonts w:ascii="Arial" w:hAnsi="Arial" w:cs="Arial"/>
                <w:b/>
                <w:sz w:val="24"/>
                <w:szCs w:val="24"/>
                <w:lang w:val="en-US" w:eastAsia="es-ES"/>
              </w:rPr>
              <w:t>N° MICITT–DCNT-DNPT-FORM-00</w:t>
            </w:r>
            <w:r>
              <w:rPr>
                <w:rFonts w:ascii="Arial" w:hAnsi="Arial" w:cs="Arial"/>
                <w:b/>
                <w:sz w:val="24"/>
                <w:szCs w:val="24"/>
                <w:lang w:val="en-US" w:eastAsia="es-ES"/>
              </w:rPr>
              <w:t>3</w:t>
            </w:r>
          </w:p>
        </w:tc>
      </w:tr>
    </w:tbl>
    <w:tbl>
      <w:tblPr>
        <w:tblStyle w:val="Tablaconcuadrcula1"/>
        <w:tblW w:w="0" w:type="auto"/>
        <w:tblLook w:val="04A0" w:firstRow="1" w:lastRow="0" w:firstColumn="1" w:lastColumn="0" w:noHBand="0" w:noVBand="1"/>
      </w:tblPr>
      <w:tblGrid>
        <w:gridCol w:w="5030"/>
        <w:gridCol w:w="1905"/>
        <w:gridCol w:w="3115"/>
        <w:gridCol w:w="10"/>
      </w:tblGrid>
      <w:tr w:rsidR="00790782" w:rsidRPr="00713CA4" w14:paraId="574F5375" w14:textId="77777777" w:rsidTr="0034780C">
        <w:trPr>
          <w:trHeight w:val="567"/>
        </w:trPr>
        <w:tc>
          <w:tcPr>
            <w:tcW w:w="10060" w:type="dxa"/>
            <w:gridSpan w:val="4"/>
            <w:shd w:val="clear" w:color="auto" w:fill="FFFFFF" w:themeFill="background1"/>
            <w:vAlign w:val="center"/>
          </w:tcPr>
          <w:p w14:paraId="712C9B51" w14:textId="77777777" w:rsidR="00790782" w:rsidRPr="00713CA4" w:rsidRDefault="00790782" w:rsidP="0034780C">
            <w:pPr>
              <w:rPr>
                <w:rFonts w:ascii="Arial" w:hAnsi="Arial" w:cs="Arial"/>
                <w:b/>
              </w:rPr>
            </w:pPr>
            <w:r w:rsidRPr="00713CA4">
              <w:rPr>
                <w:rFonts w:ascii="Arial" w:hAnsi="Arial" w:cs="Arial"/>
                <w:b/>
              </w:rPr>
              <w:t>Lugar y fecha de la solicitud:</w:t>
            </w:r>
          </w:p>
        </w:tc>
      </w:tr>
      <w:tr w:rsidR="00790782" w:rsidRPr="00713CA4" w14:paraId="038C37A5" w14:textId="77777777" w:rsidTr="00F87ED4">
        <w:trPr>
          <w:trHeight w:val="567"/>
        </w:trPr>
        <w:tc>
          <w:tcPr>
            <w:tcW w:w="10060" w:type="dxa"/>
            <w:gridSpan w:val="4"/>
            <w:shd w:val="clear" w:color="auto" w:fill="B4C6E7" w:themeFill="accent1" w:themeFillTint="66"/>
            <w:vAlign w:val="center"/>
          </w:tcPr>
          <w:p w14:paraId="1941920A" w14:textId="77777777" w:rsidR="00790782" w:rsidRPr="00713CA4" w:rsidRDefault="00790782" w:rsidP="0034780C">
            <w:pPr>
              <w:jc w:val="center"/>
              <w:rPr>
                <w:rFonts w:ascii="Arial" w:hAnsi="Arial" w:cs="Arial"/>
                <w:b/>
              </w:rPr>
            </w:pPr>
            <w:r w:rsidRPr="00713CA4">
              <w:rPr>
                <w:rFonts w:ascii="Arial" w:hAnsi="Arial" w:cs="Arial"/>
                <w:b/>
              </w:rPr>
              <w:t>DATOS PERSONALES (persona física, apoderado, o representante legal de la persona jurídica</w:t>
            </w:r>
          </w:p>
        </w:tc>
      </w:tr>
      <w:tr w:rsidR="00790782" w:rsidRPr="00713CA4" w14:paraId="59DE01D7" w14:textId="77777777" w:rsidTr="0034780C">
        <w:trPr>
          <w:trHeight w:val="567"/>
        </w:trPr>
        <w:tc>
          <w:tcPr>
            <w:tcW w:w="10060" w:type="dxa"/>
            <w:gridSpan w:val="4"/>
            <w:vAlign w:val="center"/>
          </w:tcPr>
          <w:p w14:paraId="353F5649" w14:textId="4D71DF1C" w:rsidR="00B32368" w:rsidRPr="00713CA4" w:rsidRDefault="00790782" w:rsidP="0034780C">
            <w:pPr>
              <w:rPr>
                <w:rFonts w:ascii="Arial" w:hAnsi="Arial" w:cs="Arial"/>
              </w:rPr>
            </w:pPr>
            <w:r w:rsidRPr="00713CA4">
              <w:rPr>
                <w:rFonts w:ascii="Arial" w:hAnsi="Arial" w:cs="Arial"/>
              </w:rPr>
              <w:t>Nombre:</w:t>
            </w:r>
          </w:p>
        </w:tc>
      </w:tr>
      <w:tr w:rsidR="00790782" w:rsidRPr="00713CA4" w14:paraId="22F003C2" w14:textId="77777777" w:rsidTr="0034780C">
        <w:trPr>
          <w:trHeight w:val="567"/>
        </w:trPr>
        <w:tc>
          <w:tcPr>
            <w:tcW w:w="5030" w:type="dxa"/>
            <w:vAlign w:val="center"/>
          </w:tcPr>
          <w:p w14:paraId="34F96E59" w14:textId="77777777" w:rsidR="00790782" w:rsidRPr="00713CA4" w:rsidRDefault="00790782" w:rsidP="0034780C">
            <w:pPr>
              <w:rPr>
                <w:rFonts w:ascii="Arial" w:hAnsi="Arial" w:cs="Arial"/>
              </w:rPr>
            </w:pPr>
            <w:r w:rsidRPr="00713CA4">
              <w:rPr>
                <w:rFonts w:ascii="Arial" w:hAnsi="Arial" w:cs="Arial"/>
              </w:rPr>
              <w:t>Primer apellido:</w:t>
            </w:r>
          </w:p>
        </w:tc>
        <w:tc>
          <w:tcPr>
            <w:tcW w:w="5030" w:type="dxa"/>
            <w:gridSpan w:val="3"/>
            <w:vAlign w:val="center"/>
          </w:tcPr>
          <w:p w14:paraId="600B0C9E" w14:textId="77777777" w:rsidR="00790782" w:rsidRPr="00713CA4" w:rsidRDefault="00790782" w:rsidP="0034780C">
            <w:pPr>
              <w:rPr>
                <w:rFonts w:ascii="Arial" w:hAnsi="Arial" w:cs="Arial"/>
              </w:rPr>
            </w:pPr>
            <w:r w:rsidRPr="00713CA4">
              <w:rPr>
                <w:rFonts w:ascii="Arial" w:hAnsi="Arial" w:cs="Arial"/>
              </w:rPr>
              <w:t xml:space="preserve">Segundo apellido:  </w:t>
            </w:r>
          </w:p>
        </w:tc>
      </w:tr>
      <w:tr w:rsidR="00790782" w:rsidRPr="00713CA4" w14:paraId="2D0B4BDE" w14:textId="77777777" w:rsidTr="0034780C">
        <w:trPr>
          <w:trHeight w:val="567"/>
        </w:trPr>
        <w:tc>
          <w:tcPr>
            <w:tcW w:w="6935" w:type="dxa"/>
            <w:gridSpan w:val="2"/>
            <w:vAlign w:val="center"/>
          </w:tcPr>
          <w:p w14:paraId="6CCCF4B4" w14:textId="77777777" w:rsidR="00790782" w:rsidRPr="00713CA4" w:rsidRDefault="00790782" w:rsidP="0034780C">
            <w:pPr>
              <w:jc w:val="both"/>
              <w:rPr>
                <w:rFonts w:ascii="Arial" w:hAnsi="Arial" w:cs="Arial"/>
              </w:rPr>
            </w:pPr>
            <w:r w:rsidRPr="00713CA4">
              <w:rPr>
                <w:rFonts w:ascii="Arial" w:hAnsi="Arial" w:cs="Arial"/>
              </w:rPr>
              <w:t>Número de documento de identificación oficial (cédula de identidad, Documento de Identidad Migratorio para Extranjeros - DIMEX, o pasaporte):</w:t>
            </w:r>
          </w:p>
        </w:tc>
        <w:tc>
          <w:tcPr>
            <w:tcW w:w="3125" w:type="dxa"/>
            <w:gridSpan w:val="2"/>
            <w:vAlign w:val="center"/>
          </w:tcPr>
          <w:p w14:paraId="0DD48552" w14:textId="77777777" w:rsidR="00790782" w:rsidRPr="00713CA4" w:rsidRDefault="00790782" w:rsidP="0034780C">
            <w:pPr>
              <w:rPr>
                <w:rFonts w:ascii="Arial" w:hAnsi="Arial" w:cs="Arial"/>
              </w:rPr>
            </w:pPr>
          </w:p>
        </w:tc>
      </w:tr>
      <w:tr w:rsidR="00790782" w:rsidRPr="00713CA4" w14:paraId="7C6BF7C3" w14:textId="77777777" w:rsidTr="0034780C">
        <w:trPr>
          <w:trHeight w:val="567"/>
        </w:trPr>
        <w:tc>
          <w:tcPr>
            <w:tcW w:w="10060" w:type="dxa"/>
            <w:gridSpan w:val="4"/>
            <w:vAlign w:val="center"/>
          </w:tcPr>
          <w:p w14:paraId="256A5C84" w14:textId="77777777" w:rsidR="00790782" w:rsidRPr="00713CA4" w:rsidRDefault="00790782" w:rsidP="0034780C">
            <w:pPr>
              <w:rPr>
                <w:rFonts w:ascii="Arial" w:hAnsi="Arial" w:cs="Arial"/>
              </w:rPr>
            </w:pPr>
            <w:r w:rsidRPr="00713CA4">
              <w:rPr>
                <w:rFonts w:ascii="Arial" w:hAnsi="Arial" w:cs="Arial"/>
              </w:rPr>
              <w:t>Correo electrónico para recibir notificaciones:</w:t>
            </w:r>
          </w:p>
        </w:tc>
      </w:tr>
      <w:tr w:rsidR="00790782" w:rsidRPr="00713CA4" w14:paraId="6971A467" w14:textId="77777777" w:rsidTr="0034780C">
        <w:trPr>
          <w:trHeight w:val="567"/>
        </w:trPr>
        <w:tc>
          <w:tcPr>
            <w:tcW w:w="10060" w:type="dxa"/>
            <w:gridSpan w:val="4"/>
            <w:vAlign w:val="center"/>
          </w:tcPr>
          <w:p w14:paraId="550CDC70"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840E7F2" w14:textId="77777777" w:rsidTr="0034780C">
        <w:trPr>
          <w:trHeight w:val="567"/>
        </w:trPr>
        <w:tc>
          <w:tcPr>
            <w:tcW w:w="10060" w:type="dxa"/>
            <w:gridSpan w:val="4"/>
            <w:vAlign w:val="center"/>
          </w:tcPr>
          <w:p w14:paraId="47BCFCF4" w14:textId="77777777" w:rsidR="00790782" w:rsidRPr="00713CA4" w:rsidRDefault="00790782" w:rsidP="0034780C">
            <w:pPr>
              <w:rPr>
                <w:rFonts w:ascii="Arial" w:hAnsi="Arial" w:cs="Arial"/>
              </w:rPr>
            </w:pPr>
            <w:r w:rsidRPr="00713CA4">
              <w:rPr>
                <w:rFonts w:ascii="Arial" w:hAnsi="Arial" w:cs="Arial"/>
              </w:rPr>
              <w:t xml:space="preserve">Número de teléfono:  </w:t>
            </w:r>
          </w:p>
        </w:tc>
      </w:tr>
      <w:tr w:rsidR="00790782" w:rsidRPr="00713CA4" w14:paraId="3237A3A9" w14:textId="77777777" w:rsidTr="0034780C">
        <w:trPr>
          <w:trHeight w:val="567"/>
        </w:trPr>
        <w:tc>
          <w:tcPr>
            <w:tcW w:w="10060" w:type="dxa"/>
            <w:gridSpan w:val="4"/>
            <w:vAlign w:val="center"/>
          </w:tcPr>
          <w:p w14:paraId="2D0EF772" w14:textId="77777777" w:rsidR="00790782" w:rsidRPr="00713CA4" w:rsidRDefault="00790782" w:rsidP="0034780C">
            <w:pPr>
              <w:rPr>
                <w:rFonts w:ascii="Arial" w:hAnsi="Arial" w:cs="Arial"/>
              </w:rPr>
            </w:pPr>
            <w:r w:rsidRPr="00713CA4">
              <w:rPr>
                <w:rFonts w:ascii="Arial" w:hAnsi="Arial" w:cs="Arial"/>
              </w:rPr>
              <w:t>Dirección:</w:t>
            </w:r>
          </w:p>
        </w:tc>
      </w:tr>
      <w:tr w:rsidR="00790782" w:rsidRPr="00713CA4" w14:paraId="3F85D088" w14:textId="77777777" w:rsidTr="00F87ED4">
        <w:trPr>
          <w:trHeight w:val="567"/>
        </w:trPr>
        <w:tc>
          <w:tcPr>
            <w:tcW w:w="10060" w:type="dxa"/>
            <w:gridSpan w:val="4"/>
            <w:shd w:val="clear" w:color="auto" w:fill="B4C6E7" w:themeFill="accent1" w:themeFillTint="66"/>
            <w:vAlign w:val="center"/>
          </w:tcPr>
          <w:p w14:paraId="1B8E5CAB" w14:textId="77777777" w:rsidR="00790782" w:rsidRPr="00713CA4" w:rsidRDefault="00790782" w:rsidP="0034780C">
            <w:pPr>
              <w:jc w:val="center"/>
              <w:rPr>
                <w:rFonts w:ascii="Arial" w:hAnsi="Arial" w:cs="Arial"/>
                <w:b/>
              </w:rPr>
            </w:pPr>
            <w:r w:rsidRPr="00713CA4">
              <w:rPr>
                <w:rFonts w:ascii="Arial" w:hAnsi="Arial" w:cs="Arial"/>
                <w:b/>
              </w:rPr>
              <w:t>DATOS DE LA PERSONA JURÍDICA</w:t>
            </w:r>
          </w:p>
        </w:tc>
      </w:tr>
      <w:tr w:rsidR="00790782" w:rsidRPr="00713CA4" w14:paraId="3E9C6C4B" w14:textId="77777777" w:rsidTr="0034780C">
        <w:trPr>
          <w:trHeight w:val="567"/>
        </w:trPr>
        <w:tc>
          <w:tcPr>
            <w:tcW w:w="10060" w:type="dxa"/>
            <w:gridSpan w:val="4"/>
            <w:vAlign w:val="center"/>
          </w:tcPr>
          <w:p w14:paraId="0B9DC508" w14:textId="77777777" w:rsidR="00790782" w:rsidRPr="00713CA4" w:rsidRDefault="00790782" w:rsidP="0034780C">
            <w:pPr>
              <w:rPr>
                <w:rFonts w:ascii="Arial" w:hAnsi="Arial" w:cs="Arial"/>
              </w:rPr>
            </w:pPr>
            <w:r w:rsidRPr="00713CA4">
              <w:rPr>
                <w:rFonts w:ascii="Arial" w:hAnsi="Arial" w:cs="Arial"/>
              </w:rPr>
              <w:t>Nombre o razón social:</w:t>
            </w:r>
          </w:p>
        </w:tc>
      </w:tr>
      <w:tr w:rsidR="00790782" w:rsidRPr="00713CA4" w14:paraId="3E3A6B00" w14:textId="77777777" w:rsidTr="0034780C">
        <w:trPr>
          <w:trHeight w:val="567"/>
        </w:trPr>
        <w:tc>
          <w:tcPr>
            <w:tcW w:w="10060" w:type="dxa"/>
            <w:gridSpan w:val="4"/>
            <w:vAlign w:val="center"/>
          </w:tcPr>
          <w:p w14:paraId="11F34F6B" w14:textId="77777777" w:rsidR="00790782" w:rsidRPr="00713CA4" w:rsidRDefault="00790782" w:rsidP="0034780C">
            <w:pPr>
              <w:rPr>
                <w:rFonts w:ascii="Arial" w:hAnsi="Arial" w:cs="Arial"/>
              </w:rPr>
            </w:pPr>
            <w:r w:rsidRPr="00713CA4">
              <w:rPr>
                <w:rFonts w:ascii="Arial" w:hAnsi="Arial" w:cs="Arial"/>
              </w:rPr>
              <w:t>Número de cédula jurídica:</w:t>
            </w:r>
          </w:p>
        </w:tc>
      </w:tr>
      <w:tr w:rsidR="00790782" w:rsidRPr="00713CA4" w14:paraId="2A5DB119" w14:textId="77777777" w:rsidTr="0034780C">
        <w:trPr>
          <w:trHeight w:val="567"/>
        </w:trPr>
        <w:tc>
          <w:tcPr>
            <w:tcW w:w="10060" w:type="dxa"/>
            <w:gridSpan w:val="4"/>
            <w:vAlign w:val="center"/>
          </w:tcPr>
          <w:p w14:paraId="6227C281" w14:textId="77777777" w:rsidR="00790782" w:rsidRPr="00713CA4" w:rsidRDefault="00790782" w:rsidP="0034780C">
            <w:pPr>
              <w:rPr>
                <w:rFonts w:ascii="Arial" w:hAnsi="Arial" w:cs="Arial"/>
              </w:rPr>
            </w:pPr>
            <w:r w:rsidRPr="00713CA4">
              <w:rPr>
                <w:rFonts w:ascii="Arial" w:hAnsi="Arial" w:cs="Arial"/>
              </w:rPr>
              <w:t>Domicilio de la persona jurídica:</w:t>
            </w:r>
          </w:p>
        </w:tc>
      </w:tr>
      <w:tr w:rsidR="00790782" w:rsidRPr="00713CA4" w14:paraId="600539F4" w14:textId="77777777" w:rsidTr="0034780C">
        <w:trPr>
          <w:trHeight w:val="567"/>
        </w:trPr>
        <w:tc>
          <w:tcPr>
            <w:tcW w:w="10060" w:type="dxa"/>
            <w:gridSpan w:val="4"/>
            <w:vAlign w:val="center"/>
          </w:tcPr>
          <w:p w14:paraId="675FC493" w14:textId="77777777" w:rsidR="00790782" w:rsidRPr="00713CA4" w:rsidRDefault="00790782" w:rsidP="0034780C">
            <w:pPr>
              <w:rPr>
                <w:rFonts w:ascii="Arial" w:hAnsi="Arial" w:cs="Arial"/>
              </w:rPr>
            </w:pPr>
            <w:r w:rsidRPr="00713CA4">
              <w:rPr>
                <w:rFonts w:ascii="Arial" w:hAnsi="Arial" w:cs="Arial"/>
              </w:rPr>
              <w:t>Actividad a la que se dedica la persona jurídica:</w:t>
            </w:r>
          </w:p>
        </w:tc>
      </w:tr>
      <w:tr w:rsidR="00790782" w:rsidRPr="00713CA4" w14:paraId="1C89AEFB" w14:textId="77777777" w:rsidTr="0034780C">
        <w:trPr>
          <w:trHeight w:val="567"/>
        </w:trPr>
        <w:tc>
          <w:tcPr>
            <w:tcW w:w="10060" w:type="dxa"/>
            <w:gridSpan w:val="4"/>
            <w:vAlign w:val="center"/>
          </w:tcPr>
          <w:p w14:paraId="438D3DD3" w14:textId="77777777" w:rsidR="00790782" w:rsidRPr="00713CA4" w:rsidRDefault="00790782" w:rsidP="0034780C">
            <w:pPr>
              <w:rPr>
                <w:rFonts w:ascii="Arial" w:hAnsi="Arial" w:cs="Arial"/>
              </w:rPr>
            </w:pPr>
            <w:r w:rsidRPr="00713CA4">
              <w:rPr>
                <w:rFonts w:ascii="Arial" w:hAnsi="Arial" w:cs="Arial"/>
              </w:rPr>
              <w:t>Correo electrónico para notificaciones:</w:t>
            </w:r>
          </w:p>
        </w:tc>
      </w:tr>
      <w:tr w:rsidR="00790782" w:rsidRPr="00713CA4" w14:paraId="56A2D31F" w14:textId="77777777" w:rsidTr="0034780C">
        <w:trPr>
          <w:trHeight w:val="567"/>
        </w:trPr>
        <w:tc>
          <w:tcPr>
            <w:tcW w:w="10060" w:type="dxa"/>
            <w:gridSpan w:val="4"/>
            <w:vAlign w:val="center"/>
          </w:tcPr>
          <w:p w14:paraId="690A992A"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48246FC" w14:textId="77777777" w:rsidTr="0034780C">
        <w:trPr>
          <w:trHeight w:val="567"/>
        </w:trPr>
        <w:tc>
          <w:tcPr>
            <w:tcW w:w="10060" w:type="dxa"/>
            <w:gridSpan w:val="4"/>
            <w:vAlign w:val="center"/>
          </w:tcPr>
          <w:p w14:paraId="3F8A378F" w14:textId="77777777" w:rsidR="00790782" w:rsidRPr="00713CA4" w:rsidRDefault="00790782" w:rsidP="0034780C">
            <w:pPr>
              <w:spacing w:line="276" w:lineRule="auto"/>
              <w:rPr>
                <w:rFonts w:ascii="Arial" w:hAnsi="Arial" w:cs="Arial"/>
              </w:rPr>
            </w:pPr>
            <w:r w:rsidRPr="00713CA4">
              <w:rPr>
                <w:rFonts w:ascii="Arial" w:hAnsi="Arial" w:cs="Arial"/>
              </w:rPr>
              <w:t>Número de teléfono:</w:t>
            </w:r>
          </w:p>
        </w:tc>
      </w:tr>
      <w:tr w:rsidR="00790782" w:rsidRPr="00713CA4" w14:paraId="2187495B" w14:textId="77777777" w:rsidTr="0034780C">
        <w:trPr>
          <w:trHeight w:val="567"/>
        </w:trPr>
        <w:tc>
          <w:tcPr>
            <w:tcW w:w="10060" w:type="dxa"/>
            <w:gridSpan w:val="4"/>
            <w:vAlign w:val="center"/>
          </w:tcPr>
          <w:p w14:paraId="04EA09D1" w14:textId="77777777" w:rsidR="00790782" w:rsidRPr="00713CA4" w:rsidRDefault="00790782" w:rsidP="0034780C">
            <w:pPr>
              <w:rPr>
                <w:rFonts w:ascii="Arial" w:hAnsi="Arial" w:cs="Arial"/>
              </w:rPr>
            </w:pPr>
            <w:r w:rsidRPr="00713CA4">
              <w:rPr>
                <w:rFonts w:ascii="Arial" w:hAnsi="Arial" w:cs="Arial"/>
              </w:rPr>
              <w:t>Encargado del trámite en la empresa:</w:t>
            </w:r>
          </w:p>
        </w:tc>
      </w:tr>
      <w:tr w:rsidR="00DD20E3" w:rsidRPr="00AB27B6" w14:paraId="20B0D2B9" w14:textId="77777777" w:rsidTr="00897FA7">
        <w:trPr>
          <w:gridAfter w:val="1"/>
          <w:wAfter w:w="10" w:type="dxa"/>
          <w:trHeight w:val="1247"/>
        </w:trPr>
        <w:tc>
          <w:tcPr>
            <w:tcW w:w="10050" w:type="dxa"/>
            <w:gridSpan w:val="3"/>
            <w:shd w:val="clear" w:color="auto" w:fill="B4C6E7" w:themeFill="accent1" w:themeFillTint="66"/>
            <w:vAlign w:val="center"/>
          </w:tcPr>
          <w:p w14:paraId="179A9773" w14:textId="77777777" w:rsidR="00DD20E3" w:rsidRPr="00AB27B6" w:rsidRDefault="00DD20E3" w:rsidP="00897FA7">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3A90C2AC" w14:textId="77777777" w:rsidR="00DD20E3" w:rsidRDefault="00DD20E3" w:rsidP="00DD20E3">
      <w:pPr>
        <w:spacing w:after="200" w:line="276" w:lineRule="auto"/>
        <w:ind w:left="426"/>
        <w:contextualSpacing/>
        <w:jc w:val="both"/>
        <w:rPr>
          <w:rFonts w:ascii="Arial" w:eastAsia="Times New Roman" w:hAnsi="Arial" w:cs="Arial"/>
          <w:b/>
          <w:bCs/>
          <w:kern w:val="0"/>
          <w:lang w:eastAsia="es-CR"/>
          <w14:ligatures w14:val="none"/>
        </w:rPr>
      </w:pPr>
    </w:p>
    <w:p w14:paraId="5E89148D" w14:textId="77777777" w:rsidR="00DD20E3" w:rsidRPr="00602AF0"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4BE65DC8"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5FA8A576"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63E0779B"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35596A0C"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4246280C"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187B3E76"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4B17F023"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70643C30"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administrativos”, emitida en fecha 13 de julio de 2016. En el caso de las personas jurídicas, si </w:t>
      </w:r>
      <w:r w:rsidRPr="00602AF0">
        <w:rPr>
          <w:rFonts w:ascii="Arial" w:eastAsia="Times New Roman" w:hAnsi="Arial" w:cs="Arial"/>
          <w:kern w:val="0"/>
          <w:lang w:eastAsia="es-CR"/>
          <w14:ligatures w14:val="none"/>
        </w:rPr>
        <w:lastRenderedPageBreak/>
        <w:t>el representante legal de esta no se presenta personalmente al momento de entregar la solicitud, se requiere copia del documento de identificación oficial del representante legal y/o apoderado.</w:t>
      </w:r>
    </w:p>
    <w:p w14:paraId="5065F699"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72B21A7B"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35AEC4CA"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0CC046A3"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4762991B"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2C987BFF"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3EFF8827" w14:textId="77777777" w:rsidR="007051F0" w:rsidRDefault="007051F0" w:rsidP="00DD20E3">
      <w:pPr>
        <w:spacing w:after="200" w:line="276" w:lineRule="auto"/>
        <w:contextualSpacing/>
        <w:jc w:val="both"/>
        <w:rPr>
          <w:rFonts w:ascii="Arial" w:eastAsia="Times New Roman" w:hAnsi="Arial" w:cs="Arial"/>
          <w:kern w:val="0"/>
          <w:lang w:eastAsia="es-CR"/>
          <w14:ligatures w14:val="none"/>
        </w:rPr>
      </w:pPr>
    </w:p>
    <w:p w14:paraId="70D9C1A5"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lastRenderedPageBreak/>
        <w:t xml:space="preserve">En el caso de personas jurídicas, adicionalmente deberán estar al día con la obligación impuesta por el artículo 5 de la “Ley para Mejorar la Lucha contra el Fraude Fiscal”, Ley N° 9416, de proporcionar al Banco Central de Costa Rica el registro o la indicación de los accionistas y beneficiarios finales que tengan una participación sustantiva. Lo anterior, debido a que el 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6CE6D93D"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6F28F491"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113B3ED0"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28E566D7"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03A6FF34"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3899311A"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67FD89A9"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p>
    <w:p w14:paraId="049702B9" w14:textId="77777777" w:rsidR="00DD20E3" w:rsidRDefault="00DD20E3" w:rsidP="00DD20E3">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bookmarkStart w:id="0" w:name="_Hlk158371176"/>
    </w:p>
    <w:bookmarkEnd w:id="0"/>
    <w:p w14:paraId="7F9B8D65" w14:textId="77777777" w:rsidR="00DD20E3" w:rsidRDefault="00DD20E3" w:rsidP="003B297C">
      <w:pPr>
        <w:spacing w:after="200" w:line="276" w:lineRule="auto"/>
        <w:jc w:val="center"/>
        <w:rPr>
          <w:rFonts w:ascii="Arial" w:eastAsia="Times New Roman" w:hAnsi="Arial" w:cs="Arial"/>
          <w:b/>
          <w:kern w:val="0"/>
          <w:sz w:val="22"/>
          <w:szCs w:val="22"/>
          <w:u w:val="single"/>
          <w:lang w:eastAsia="es-CR"/>
          <w14:ligatures w14:val="none"/>
        </w:rPr>
      </w:pP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BD34AB" w:rsidRPr="00713CA4" w14:paraId="090ED1AD" w14:textId="77777777" w:rsidTr="00561F56">
        <w:trPr>
          <w:trHeight w:val="1020"/>
        </w:trPr>
        <w:tc>
          <w:tcPr>
            <w:tcW w:w="10470" w:type="dxa"/>
            <w:shd w:val="clear" w:color="auto" w:fill="C6D9F1"/>
            <w:vAlign w:val="center"/>
          </w:tcPr>
          <w:p w14:paraId="796A9624" w14:textId="77777777" w:rsidR="00BD34AB" w:rsidRPr="00332B43" w:rsidRDefault="00BD34AB" w:rsidP="00561F56">
            <w:pPr>
              <w:spacing w:line="276" w:lineRule="auto"/>
              <w:ind w:left="-23"/>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lastRenderedPageBreak/>
              <w:t>Requisitos específicos establecidos en el inciso 2., subinciso b., del artículo 34 del Reglamento a la Ley General de Telecomunicaciones</w:t>
            </w:r>
          </w:p>
        </w:tc>
      </w:tr>
    </w:tbl>
    <w:p w14:paraId="222E5C72" w14:textId="77777777" w:rsidR="00BD34AB" w:rsidRPr="00332B43" w:rsidRDefault="00BD34AB" w:rsidP="00BD34AB">
      <w:pPr>
        <w:spacing w:before="240" w:line="276" w:lineRule="auto"/>
        <w:ind w:left="221"/>
        <w:jc w:val="both"/>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 xml:space="preserve">b. La solicitud deberá contener los siguientes requisitos: </w:t>
      </w:r>
    </w:p>
    <w:p w14:paraId="679D3629" w14:textId="77777777" w:rsidR="00BD34AB" w:rsidRPr="00332B43" w:rsidRDefault="00BD34AB" w:rsidP="00BD34AB">
      <w:pPr>
        <w:spacing w:line="276" w:lineRule="auto"/>
        <w:ind w:left="618"/>
        <w:jc w:val="both"/>
        <w:rPr>
          <w:rFonts w:ascii="Arial" w:eastAsia="Times New Roman" w:hAnsi="Arial" w:cs="Arial"/>
          <w:b/>
          <w:kern w:val="0"/>
          <w:lang w:eastAsia="es-ES"/>
          <w14:ligatures w14:val="none"/>
        </w:rPr>
      </w:pPr>
    </w:p>
    <w:p w14:paraId="1533BE4E"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Nombre y calidades de la persona solicitante de la concesión directa. Si se tratare de personas físicas deberá indicar el número del documento de identificación oficial (cédula de identidad, Documento de Identidad Migratorio para Extranjeros - DIMEX, o pasaporte), dirección física. En caso de personas jurídicas la solicitante deberá indicar el número de cédula jurídica, domicilio social e indicar el nombre y número de identificación oficial de quien ejerce la representación legal que suscribe la solicitud.</w:t>
      </w:r>
    </w:p>
    <w:p w14:paraId="7D187007"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Respecto a la firma de la solicitud y del formulario correspondiente, aplica lo dispuesto en el artículo 17 del presente Reglamento.</w:t>
      </w:r>
    </w:p>
    <w:p w14:paraId="2D8EB780"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Lugar, fecha y hora de la solicitud.</w:t>
      </w:r>
    </w:p>
    <w:p w14:paraId="5722862F"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Correo electrónico para recibir notificaciones. </w:t>
      </w:r>
    </w:p>
    <w:p w14:paraId="6282AD5C"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Documentación que acredite su capacidad financiera, para lo cual el solicitante deberá presentar los estados financieros certificados (Balance General, Estado de Resultados, Estado de Flujos de Efectivo, Estado de Cambios en el Patrimonio) y sus notas, para un periodo mínimo de tres años, teniendo todas, la misma fecha de cierre; o en su defecto deberá presentar la proyección financiera del proyecto (Flujos de Efectivo) a cinco años, junto con sus respectivos supuestos y cálculos.</w:t>
      </w:r>
    </w:p>
    <w:p w14:paraId="4A419F07"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Zonas o áreas geográficas en las cuales se desarrollaría su proyecto. </w:t>
      </w:r>
    </w:p>
    <w:p w14:paraId="527EAC01"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Descripción y especificaciones técnicas del proyecto. </w:t>
      </w:r>
    </w:p>
    <w:p w14:paraId="609981BF"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Plazo estimado para la instalación de equipo e inicio del servicio. </w:t>
      </w:r>
    </w:p>
    <w:p w14:paraId="7C135EFD" w14:textId="77777777" w:rsidR="00BD34AB" w:rsidRPr="00332B43" w:rsidRDefault="00BD34AB">
      <w:pPr>
        <w:numPr>
          <w:ilvl w:val="1"/>
          <w:numId w:val="3"/>
        </w:numPr>
        <w:pBdr>
          <w:top w:val="nil"/>
          <w:left w:val="nil"/>
          <w:bottom w:val="nil"/>
          <w:right w:val="nil"/>
          <w:between w:val="nil"/>
        </w:pBdr>
        <w:spacing w:line="276" w:lineRule="auto"/>
        <w:ind w:left="567" w:right="15" w:hanging="357"/>
        <w:jc w:val="both"/>
        <w:rPr>
          <w:rFonts w:ascii="Arial" w:eastAsia="Arial" w:hAnsi="Arial" w:cs="Arial"/>
          <w:color w:val="000000"/>
        </w:rPr>
      </w:pPr>
      <w:r w:rsidRPr="00332B43">
        <w:rPr>
          <w:rFonts w:ascii="Arial" w:eastAsia="Arial" w:hAnsi="Arial" w:cs="Arial"/>
          <w:color w:val="000000"/>
        </w:rPr>
        <w:t>Declaración jurada sencilla, en la cual el interesado asuma las condiciones establecidas en su solicitud, de acuerdo con lo dispuesto tanto en el artículo 19 de la “Ley General de Telecomunicaciones”, Ley Nº 8642, como en el presente Reglamento (Reglamento a la Ley General de Telecomunicaciones). Las firmas en la declaración jurada deberán de estar autenticadas por Notario Público, o en su defecto ser puestas en presencia de la persona funcionaria que recibe la solicitud la cual dará fe de la autenticidad de esta o firmada digitalmente, según se indica en el artículo 17 del presente Reglamento.</w:t>
      </w:r>
    </w:p>
    <w:p w14:paraId="0E30119D"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En caso de que se presenten documentos que no estén redactados en idioma español o que estuvieren expedidos fuera de Costa Rica aplica lo dispuesto al respecto en el artículo 17 del presente Reglamento.</w:t>
      </w:r>
    </w:p>
    <w:p w14:paraId="652077B2" w14:textId="77777777" w:rsidR="00BD34AB" w:rsidRPr="00332B43"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 xml:space="preserve">Aportar todos los documentos en original o por medio de fotocopia, en caso de copias de documentos </w:t>
      </w:r>
      <w:r w:rsidRPr="00332B43">
        <w:rPr>
          <w:rFonts w:ascii="Arial" w:eastAsia="Arial" w:hAnsi="Arial" w:cs="Arial"/>
        </w:rPr>
        <w:t>con valor jurídico, las copias deberá de estar</w:t>
      </w:r>
      <w:r w:rsidRPr="00332B43">
        <w:rPr>
          <w:rFonts w:ascii="Arial" w:eastAsia="Arial" w:hAnsi="Arial" w:cs="Arial"/>
          <w:color w:val="000000"/>
        </w:rPr>
        <w:t xml:space="preserve"> certificada por un Notario Público y cumplir con las formalidades, especies fiscales y timbres correspondientes </w:t>
      </w:r>
      <w:r w:rsidRPr="00332B43">
        <w:rPr>
          <w:rFonts w:ascii="Arial" w:eastAsia="Arial" w:hAnsi="Arial" w:cs="Arial"/>
          <w:color w:val="000000"/>
        </w:rPr>
        <w:lastRenderedPageBreak/>
        <w:t xml:space="preserve">indicados en los artículos 16 y 19 del Reglamento Nº 6, “Lineamientos para el Ejercicio y Control del Servicio Notarial” de la Dirección Nacional de Notariado, en caso de que no se presentan los originales para su debido cotejo por parte </w:t>
      </w:r>
      <w:r w:rsidRPr="00332B43">
        <w:rPr>
          <w:rFonts w:ascii="Arial" w:eastAsia="Arial" w:hAnsi="Arial" w:cs="Arial"/>
        </w:rPr>
        <w:t>de la persona funcionaria del MICITT que recibe la solicitud</w:t>
      </w:r>
      <w:r w:rsidRPr="00332B43">
        <w:rPr>
          <w:rFonts w:ascii="Arial" w:eastAsia="Arial" w:hAnsi="Arial" w:cs="Arial"/>
          <w:color w:val="000000"/>
        </w:rPr>
        <w:t>, y opcionalmente un juego completo de fotocopias de respaldo de recibido para el usuario si así lo considera necesario. </w:t>
      </w:r>
    </w:p>
    <w:p w14:paraId="1DFC8903" w14:textId="2DA46D41" w:rsidR="00BD34AB" w:rsidRPr="00BD34AB" w:rsidRDefault="00BD34AB">
      <w:pPr>
        <w:numPr>
          <w:ilvl w:val="1"/>
          <w:numId w:val="3"/>
        </w:numPr>
        <w:pBdr>
          <w:top w:val="nil"/>
          <w:left w:val="nil"/>
          <w:bottom w:val="nil"/>
          <w:right w:val="nil"/>
          <w:between w:val="nil"/>
        </w:pBdr>
        <w:spacing w:line="276" w:lineRule="auto"/>
        <w:ind w:left="567" w:right="15"/>
        <w:jc w:val="both"/>
        <w:rPr>
          <w:rFonts w:ascii="Arial" w:eastAsia="Arial" w:hAnsi="Arial" w:cs="Arial"/>
          <w:color w:val="000000"/>
        </w:rPr>
      </w:pPr>
      <w:r w:rsidRPr="00332B43">
        <w:rPr>
          <w:rFonts w:ascii="Arial" w:eastAsia="Arial" w:hAnsi="Arial" w:cs="Arial"/>
          <w:color w:val="000000"/>
        </w:rPr>
        <w:t>A dicha solicitud se deberán acompañar los requisitos establecid</w:t>
      </w:r>
      <w:r w:rsidRPr="00332B43">
        <w:rPr>
          <w:rFonts w:ascii="Arial" w:eastAsia="Arial" w:hAnsi="Arial" w:cs="Arial"/>
        </w:rPr>
        <w:t>os en la Resolución N° RCS-281-2023, de fecha 16 de noviembre de 2023, del Consejo de la Superintendencia de Telecomunicaciones, publicada en el Alcance N° 233 a La Gaceta N° 219 de fecha 24 de noviembre de 2023, los cuales se encuentran detallado en los formulario indicados en el presente artículo y disponibles en el sitio web del MICITT.</w:t>
      </w:r>
    </w:p>
    <w:p w14:paraId="44BE12F6" w14:textId="77777777" w:rsidR="00BD34AB" w:rsidRDefault="00BD34AB"/>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BD34AB" w:rsidRPr="00332B43" w14:paraId="6CCDB2DA" w14:textId="77777777" w:rsidTr="00561F56">
        <w:trPr>
          <w:trHeight w:val="1134"/>
        </w:trPr>
        <w:tc>
          <w:tcPr>
            <w:tcW w:w="10470" w:type="dxa"/>
            <w:tcBorders>
              <w:bottom w:val="single" w:sz="4" w:space="0" w:color="auto"/>
            </w:tcBorders>
            <w:shd w:val="clear" w:color="auto" w:fill="C6D9F1"/>
            <w:vAlign w:val="center"/>
          </w:tcPr>
          <w:p w14:paraId="5397420C" w14:textId="77777777" w:rsidR="00BD34AB" w:rsidRPr="00332B43" w:rsidRDefault="00BD34AB" w:rsidP="00561F56">
            <w:pPr>
              <w:spacing w:line="276" w:lineRule="auto"/>
              <w:ind w:left="191" w:right="187"/>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Requisitos establecidos en la Resolución N° RCS-281-2023, de fecha 16 de noviembre de 2023, del Consejo de la Superintendencia de Telecomunicaciones, publicada en el Alcance N° 233 a La Gaceta N° 219 de fecha 24 de noviembre de 2023</w:t>
            </w:r>
          </w:p>
        </w:tc>
      </w:tr>
    </w:tbl>
    <w:p w14:paraId="2A535600" w14:textId="77777777" w:rsidR="00BD34AB" w:rsidRDefault="00BD34AB" w:rsidP="00BD34AB"/>
    <w:p w14:paraId="5A16FAC4" w14:textId="63B2A466" w:rsidR="00BD34AB" w:rsidRDefault="00BD34AB" w:rsidP="003D262B">
      <w:pPr>
        <w:spacing w:line="276" w:lineRule="auto"/>
        <w:ind w:left="284" w:right="187"/>
        <w:jc w:val="both"/>
        <w:rPr>
          <w:rFonts w:ascii="Arial" w:eastAsia="Times New Roman" w:hAnsi="Arial" w:cs="Arial"/>
          <w:kern w:val="0"/>
          <w:lang w:eastAsia="es-ES"/>
          <w14:ligatures w14:val="none"/>
        </w:rPr>
      </w:pPr>
      <w:r w:rsidRPr="00A66FCE">
        <w:rPr>
          <w:rFonts w:ascii="Arial" w:eastAsia="Times New Roman" w:hAnsi="Arial" w:cs="Arial"/>
          <w:kern w:val="0"/>
          <w:lang w:eastAsia="es-ES"/>
          <w14:ligatures w14:val="none"/>
        </w:rPr>
        <w:t>Establecer como requisitos de admisibilidad para las solicitudes a que hace referencia los artículos 34 y 134 del Reglamento a la Ley General de Telecomunicaciones y que se presenten ante la Superintendencia de Telecomunicaciones, los siguientes:</w:t>
      </w:r>
    </w:p>
    <w:p w14:paraId="3E9F16F5" w14:textId="77777777" w:rsidR="00BD34AB" w:rsidRPr="00A66FCE" w:rsidRDefault="00BD34AB" w:rsidP="00BD34AB">
      <w:pPr>
        <w:spacing w:line="276" w:lineRule="auto"/>
        <w:ind w:left="221" w:right="187"/>
        <w:jc w:val="both"/>
        <w:rPr>
          <w:rFonts w:ascii="Arial" w:eastAsia="Times New Roman" w:hAnsi="Arial" w:cs="Arial"/>
          <w:kern w:val="0"/>
          <w:lang w:eastAsia="es-ES"/>
          <w14:ligatures w14:val="none"/>
        </w:rPr>
      </w:pPr>
    </w:p>
    <w:p w14:paraId="7840821A" w14:textId="77777777" w:rsidR="00BD34AB" w:rsidRPr="00A66FCE" w:rsidRDefault="00BD34AB">
      <w:pPr>
        <w:pStyle w:val="Prrafodelista"/>
        <w:numPr>
          <w:ilvl w:val="0"/>
          <w:numId w:val="5"/>
        </w:numPr>
        <w:spacing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Presentar la solicitud en idioma español (exceptuándose de esto los materiales emitidos por fabricantes de equipos, por cuya naturaleza estrictamente técnica se aceptan en idioma inglés). La misma deberá estar debidamente firmada por el solicitante o en el caso de personas jurídicas por representante legal o el apoderado con facultades suficientes para este acto. En caso de que la solicitud no venga firmada mediante firma digital de conformidad con la Ley No. 8424 Ley de Certificados, firmas digitales y documentos electrónicos, deberá ser autenticada por Notario Público. Asimismo, la solicitud deberá realizarse conforme al Sistema </w:t>
      </w:r>
      <w:r w:rsidRPr="00A66FCE">
        <w:rPr>
          <w:rFonts w:ascii="Arial" w:eastAsia="Times New Roman" w:hAnsi="Arial" w:cs="Arial"/>
          <w:kern w:val="0"/>
          <w:lang w:eastAsia="es-ES"/>
          <w14:ligatures w14:val="none"/>
        </w:rPr>
        <w:t>Internacional de Unidades de Medidas (Ley N° 5292 del 9 de agosto del 1973 y su reglamento).</w:t>
      </w:r>
    </w:p>
    <w:p w14:paraId="5DCC1C20" w14:textId="77777777" w:rsidR="00BD34AB" w:rsidRPr="00A66FCE"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7A5FDB0D" w14:textId="77777777" w:rsidR="00BD34AB" w:rsidRPr="00A66FCE"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Las personas físicas deberán indicar el nombre, apellidos, número de identificación y calidades del solicitante. </w:t>
      </w:r>
    </w:p>
    <w:p w14:paraId="4A638359" w14:textId="77777777" w:rsidR="00BD34AB" w:rsidRPr="00A66FCE"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66B2D076" w14:textId="4A485330" w:rsidR="00BD34AB" w:rsidRPr="00A66FCE"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Cuando se trate de personas jurídicas deberán indicar la razón social, el número de cedula jurídica y presentar certificación registral o notarial vigente de su personería, en la que acrediten las facultades de su(s) representante(s). Asimismo, deberán presentar certificación de capital </w:t>
      </w:r>
      <w:proofErr w:type="gramStart"/>
      <w:r w:rsidRPr="00A66FCE">
        <w:rPr>
          <w:rFonts w:ascii="Arial" w:hAnsi="Arial" w:cs="Arial"/>
          <w:color w:val="000000"/>
          <w:kern w:val="0"/>
        </w:rPr>
        <w:t>accionario</w:t>
      </w:r>
      <w:r w:rsidR="007051F0">
        <w:rPr>
          <w:rFonts w:ascii="Arial" w:hAnsi="Arial" w:cs="Arial"/>
          <w:color w:val="000000"/>
          <w:kern w:val="0"/>
        </w:rPr>
        <w:t xml:space="preserve"> </w:t>
      </w:r>
      <w:r w:rsidRPr="00A66FCE">
        <w:rPr>
          <w:rFonts w:ascii="Arial" w:hAnsi="Arial" w:cs="Arial"/>
          <w:color w:val="000000"/>
          <w:kern w:val="0"/>
        </w:rPr>
        <w:t>emitida</w:t>
      </w:r>
      <w:proofErr w:type="gramEnd"/>
      <w:r w:rsidRPr="00A66FCE">
        <w:rPr>
          <w:rFonts w:ascii="Arial" w:hAnsi="Arial" w:cs="Arial"/>
          <w:color w:val="000000"/>
          <w:kern w:val="0"/>
        </w:rPr>
        <w:t xml:space="preserve"> por Notario Público. </w:t>
      </w:r>
      <w:r w:rsidRPr="00A66FCE">
        <w:rPr>
          <w:rFonts w:ascii="Arial" w:hAnsi="Arial" w:cs="Arial"/>
          <w:color w:val="000000"/>
          <w:kern w:val="0"/>
        </w:rPr>
        <w:lastRenderedPageBreak/>
        <w:t xml:space="preserve">Adicionalmente tanto las personas físicas como jurídicas deberán de presentar un medio donde recibir notificaciones (fax o correo electrónico). </w:t>
      </w:r>
    </w:p>
    <w:p w14:paraId="74F4249E" w14:textId="77777777" w:rsidR="00BD34AB" w:rsidRPr="00A66FCE"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552DB4DD" w14:textId="77777777" w:rsidR="00BD34AB" w:rsidRPr="00A66FCE"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En caso de que la gestión no se realice de forma presencial donde se permita verificar la identidad del interesado, deberá, aportar copia de la cedula de identidad o pasaporte del solicitante. En caso de ser persona jurídica, copia de la cédula de identidad o pasaporte del representante legal y/o apoderado solicitante. </w:t>
      </w:r>
    </w:p>
    <w:p w14:paraId="558058AD" w14:textId="77777777" w:rsidR="00BD34AB" w:rsidRPr="00A66FCE"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37D6CF3F" w14:textId="77777777" w:rsidR="00BD34AB" w:rsidRPr="00A66FCE"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Para el caso de radiodifusores, presentar declaración jurada rendida ante Notario Público donde se indique que la utilización de los enlaces en el servicio fijo será únicamente para sus propios fines (auto prestación) entre sus puntos de generación de contenido (estudios) y los puntos de transmisión o entre puntos de transmisión de acuerdo con los requisitos técnicos aportados en su solicitud. </w:t>
      </w:r>
    </w:p>
    <w:p w14:paraId="46D97B07" w14:textId="77777777" w:rsidR="00BD34AB" w:rsidRPr="00A66FCE"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20519EE6"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El solicitante deberá indicar de forma expresa el plazo de instalación y entrada en operación de los sistemas de telecomunicaciones solicitados a partir de la notificación del respectivo Acuerdo Ejecutivo por parte del Poder Ejecutivo. </w:t>
      </w:r>
    </w:p>
    <w:p w14:paraId="7649B1D9"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0438B8F0"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Los solicitantes de concesión directa deberán detallar ampliamente la utilización que se le pretende dar al sistema (bandas del espectro), donde se justifique la necesidad del servicio y la explotación racional del espectro radioeléctrico, para lo que deberá detallar el servicio de radiocomunicación requerido (Servicio Fijo, Servicio Fijo por Satélite, Servicio Móvil por Satélite, Servicios de Radiodifusión por Satélite, entre otros) que utilizará. </w:t>
      </w:r>
    </w:p>
    <w:p w14:paraId="0F1B8045"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2D148992"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Estar al día en el cumplimiento de las obligaciones obrero – patronales con la Caja Costarricense del Seguro Social y ante el Fondo de Desarrollo Social y Asignaciones Familiares. La SUTEL se encargará de verificar el estado del solicitante. </w:t>
      </w:r>
    </w:p>
    <w:p w14:paraId="07EE69DA"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605F926E"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Aportar declaración jurada en donde el interesado señale que conoce las condiciones establecidas para la operación y explotación de redes y la prestación de los servicios de telecomunicaciones.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w:t>
      </w:r>
    </w:p>
    <w:p w14:paraId="4D8175AE"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7A8C6761"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Presentar la solicitud y documentos anexos en original. </w:t>
      </w:r>
    </w:p>
    <w:p w14:paraId="7766E5E7"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418EBDE3"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lastRenderedPageBreak/>
        <w:t xml:space="preserve">Detallar el servicio de telecomunicaciones para el que se solicita la concesión directa y el tipo de red por implementar (red pública, red privada, red de radiodifusión) con base en la nomenclatura establecida en el anexo I. </w:t>
      </w:r>
    </w:p>
    <w:p w14:paraId="1C1787C2"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4DBFCC3B"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El solicitante deberá de indicar con claridad si la concesión directa a ser otorgada será empleada para proporcionar servicios a usuarios finales (carácter minorista) y/o a otros operadores y proveedores con título habilitante (carácter mayorista), además, deberá brindar una descripción detallada de las condiciones comerciales bajo las cuales se ofrecerán a los servicios de telecomunicaciones. </w:t>
      </w:r>
    </w:p>
    <w:p w14:paraId="520ADA76"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056BB158"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Deberá aportar un diagrama detallado de toda la red por implementar. Podrá prescindirse de dicho requisito en caso de que lo solicitado corresponda a enlaces accesorios a una red existente previamente concesionada. </w:t>
      </w:r>
    </w:p>
    <w:p w14:paraId="0F7F3398"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1DEB11A8"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Para el caso de los solicitantes que pretendan obtener una concesión directa para la prestación de un nuevo servicio de telecomunicaciones disponible al público, deberán acreditar su capacidad financiera. Para ello deberá aportar un estudio de factibilidad financiera del proyecto de telecomunicaciones específico. </w:t>
      </w:r>
    </w:p>
    <w:p w14:paraId="5E111FCA"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51FD6658" w14:textId="77777777" w:rsidR="00BD34AB" w:rsidRPr="00C206E1" w:rsidRDefault="00BD34AB">
      <w:pPr>
        <w:pStyle w:val="Prrafodelista"/>
        <w:numPr>
          <w:ilvl w:val="0"/>
          <w:numId w:val="5"/>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Indicar expresamente si se requiere se declare la confidencialidad de la información aportada. Para ello debe: </w:t>
      </w:r>
    </w:p>
    <w:p w14:paraId="014C0F45"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p>
    <w:p w14:paraId="5DF2809D" w14:textId="77777777" w:rsidR="00BD34AB" w:rsidRPr="00C206E1" w:rsidRDefault="00BD34AB" w:rsidP="00BD34AB">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15.1 </w:t>
      </w:r>
      <w:r w:rsidRPr="00C206E1">
        <w:rPr>
          <w:rFonts w:ascii="Arial" w:hAnsi="Arial" w:cs="Arial"/>
          <w:color w:val="000000"/>
          <w:kern w:val="0"/>
        </w:rPr>
        <w:t xml:space="preserve">Identificar con claridad la información que se desea se declare confidencial. </w:t>
      </w:r>
    </w:p>
    <w:p w14:paraId="3B3CE9DE" w14:textId="77777777" w:rsidR="00BD34AB" w:rsidRPr="00C206E1" w:rsidRDefault="00BD34AB" w:rsidP="00BD34AB">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15.2 </w:t>
      </w:r>
      <w:r w:rsidRPr="00C206E1">
        <w:rPr>
          <w:rFonts w:ascii="Arial" w:hAnsi="Arial" w:cs="Arial"/>
          <w:color w:val="000000"/>
          <w:kern w:val="0"/>
        </w:rPr>
        <w:t>Describir las razones que motivan su solicitud y por las cuales se considera que la revelación de la información podría resultar en un perjuicio competitivo sustancial para el solicitante.</w:t>
      </w:r>
    </w:p>
    <w:p w14:paraId="2AE4BEFE" w14:textId="77777777" w:rsidR="00BD34AB" w:rsidRPr="00C206E1" w:rsidRDefault="00BD34AB" w:rsidP="00BD34AB">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15.3 </w:t>
      </w:r>
      <w:r w:rsidRPr="00C206E1">
        <w:rPr>
          <w:rFonts w:ascii="Arial" w:hAnsi="Arial" w:cs="Arial"/>
          <w:color w:val="000000"/>
          <w:kern w:val="0"/>
        </w:rPr>
        <w:t xml:space="preserve">Indicación del plazo durante el cual se requiere perdure la declaratoria de confidencialidad de la información. </w:t>
      </w:r>
    </w:p>
    <w:p w14:paraId="247FEBD8" w14:textId="77777777" w:rsidR="00BD34AB" w:rsidRPr="00C206E1" w:rsidRDefault="00BD34AB" w:rsidP="00BD34AB">
      <w:pPr>
        <w:pStyle w:val="Prrafodelista"/>
        <w:spacing w:before="120" w:line="276" w:lineRule="auto"/>
        <w:ind w:left="1086" w:right="187"/>
        <w:jc w:val="both"/>
        <w:rPr>
          <w:rFonts w:ascii="Arial" w:hAnsi="Arial" w:cs="Arial"/>
          <w:color w:val="000000"/>
          <w:kern w:val="0"/>
        </w:rPr>
      </w:pPr>
    </w:p>
    <w:p w14:paraId="5A878194" w14:textId="77777777" w:rsidR="00BD34AB" w:rsidRPr="00C206E1" w:rsidRDefault="00BD34AB" w:rsidP="00BD34AB">
      <w:pPr>
        <w:pStyle w:val="Prrafodelista"/>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En caso de no solicitarse la declaratoria de confidencialidad de la información, se entenderá que toda la información presentada es pública.</w:t>
      </w:r>
    </w:p>
    <w:p w14:paraId="2BEBB260" w14:textId="77777777" w:rsidR="005A591A" w:rsidRDefault="005A591A" w:rsidP="005A591A">
      <w:pPr>
        <w:spacing w:after="200" w:line="276" w:lineRule="auto"/>
        <w:ind w:right="-232"/>
        <w:contextualSpacing/>
        <w:jc w:val="both"/>
        <w:rPr>
          <w:rFonts w:ascii="Arial" w:eastAsia="Times New Roman" w:hAnsi="Arial" w:cs="Arial"/>
          <w:kern w:val="0"/>
          <w:sz w:val="22"/>
          <w:szCs w:val="22"/>
          <w:lang w:eastAsia="es-CR"/>
          <w14:ligatures w14:val="none"/>
        </w:rPr>
      </w:pPr>
    </w:p>
    <w:p w14:paraId="284C7B59" w14:textId="77777777" w:rsidR="003D262B" w:rsidRPr="003D262B" w:rsidRDefault="003D262B" w:rsidP="003D262B">
      <w:pPr>
        <w:spacing w:line="276" w:lineRule="auto"/>
        <w:ind w:left="221" w:right="15"/>
        <w:jc w:val="both"/>
        <w:rPr>
          <w:rFonts w:ascii="Arial" w:eastAsia="Times New Roman" w:hAnsi="Arial" w:cs="Arial"/>
          <w:kern w:val="0"/>
          <w:lang w:eastAsia="es-ES"/>
          <w14:ligatures w14:val="none"/>
        </w:rPr>
      </w:pPr>
      <w:bookmarkStart w:id="1" w:name="_Hlk165298651"/>
      <w:r w:rsidRPr="003D262B">
        <w:rPr>
          <w:rFonts w:ascii="Arial" w:eastAsia="Times New Roman" w:hAnsi="Arial" w:cs="Arial"/>
          <w:b/>
          <w:bCs/>
          <w:kern w:val="0"/>
          <w:lang w:eastAsia="es-ES"/>
          <w14:ligatures w14:val="none"/>
        </w:rPr>
        <w:t>II.</w:t>
      </w:r>
      <w:r w:rsidRPr="003D262B">
        <w:rPr>
          <w:rFonts w:ascii="Arial" w:eastAsia="Times New Roman" w:hAnsi="Arial" w:cs="Arial"/>
          <w:kern w:val="0"/>
          <w:lang w:eastAsia="es-ES"/>
          <w14:ligatures w14:val="none"/>
        </w:rPr>
        <w:t xml:space="preserve"> </w:t>
      </w:r>
      <w:r w:rsidRPr="003D262B">
        <w:rPr>
          <w:rFonts w:ascii="Arial" w:hAnsi="Arial" w:cs="Arial"/>
          <w:color w:val="000000"/>
          <w:kern w:val="0"/>
        </w:rPr>
        <w:t xml:space="preserve">Instruir que el procedimiento que llevará la SUTEL para la remisión al Poder Ejecutivo de los dictámenes técnicos requeridos como parte del proceso de concesión directa que debe efectuar el Poder Ejecutivo para el otorgamiento de los enlaces del servicio fijo en frecuencias de asignación no exclusiva así definidas en las notas nacionales que así lo dispongan del Plan Nacional de Atribución de Frecuencias vigente, es el siguiente: </w:t>
      </w:r>
    </w:p>
    <w:p w14:paraId="1924C6E6" w14:textId="77777777" w:rsidR="003D262B" w:rsidRPr="003D262B" w:rsidRDefault="003D262B" w:rsidP="003D262B">
      <w:pPr>
        <w:autoSpaceDE w:val="0"/>
        <w:autoSpaceDN w:val="0"/>
        <w:adjustRightInd w:val="0"/>
        <w:spacing w:line="276" w:lineRule="auto"/>
        <w:rPr>
          <w:rFonts w:ascii="Arial" w:hAnsi="Arial" w:cs="Arial"/>
          <w:color w:val="000000"/>
          <w:kern w:val="0"/>
        </w:rPr>
      </w:pPr>
    </w:p>
    <w:p w14:paraId="0EC58EAC" w14:textId="4BE21064" w:rsidR="005A591A" w:rsidRDefault="003D262B" w:rsidP="00676671">
      <w:pPr>
        <w:autoSpaceDE w:val="0"/>
        <w:autoSpaceDN w:val="0"/>
        <w:adjustRightInd w:val="0"/>
        <w:spacing w:line="276" w:lineRule="auto"/>
        <w:ind w:left="284"/>
        <w:jc w:val="both"/>
      </w:pPr>
      <w:bookmarkStart w:id="2" w:name="_Hlk165298840"/>
      <w:r w:rsidRPr="003D262B">
        <w:rPr>
          <w:rFonts w:ascii="Arial" w:hAnsi="Arial" w:cs="Arial"/>
          <w:b/>
          <w:bCs/>
          <w:color w:val="000000"/>
          <w:kern w:val="0"/>
        </w:rPr>
        <w:lastRenderedPageBreak/>
        <w:t>1.</w:t>
      </w:r>
      <w:r>
        <w:rPr>
          <w:rFonts w:ascii="Arial" w:hAnsi="Arial" w:cs="Arial"/>
          <w:color w:val="000000"/>
          <w:kern w:val="0"/>
        </w:rPr>
        <w:t xml:space="preserve"> </w:t>
      </w:r>
      <w:r w:rsidRPr="003D262B">
        <w:rPr>
          <w:rFonts w:ascii="Arial" w:hAnsi="Arial" w:cs="Arial"/>
          <w:color w:val="000000"/>
          <w:kern w:val="0"/>
        </w:rPr>
        <w:t xml:space="preserve">Con fundamento en los dispuesto en el artículo 34 del Reglamento de la Ley General de Telecomunicaciones, el procedimiento de instrucción que realiza la SUTEL se iniciará una vez remitida oficialmente por parte del Poder Ejecutivo la respectiva solicitud, siempre y cuando cumpla con los requisitos de la presente resolución, la cual deberá contener un “Proyecto de Emplazamientos y Enlaces punto a punto del servicio fijo” con las especificaciones que se detallan en el siguiente cuadro: </w:t>
      </w:r>
    </w:p>
    <w:bookmarkEnd w:id="2"/>
    <w:p w14:paraId="35FC6413" w14:textId="77777777" w:rsidR="00563B67" w:rsidRPr="00563B67" w:rsidRDefault="00563B67" w:rsidP="00563B67">
      <w:pPr>
        <w:kinsoku w:val="0"/>
        <w:overflowPunct w:val="0"/>
        <w:autoSpaceDE w:val="0"/>
        <w:autoSpaceDN w:val="0"/>
        <w:adjustRightInd w:val="0"/>
        <w:spacing w:before="12" w:after="1"/>
        <w:rPr>
          <w:rFonts w:ascii="Times New Roman" w:hAnsi="Times New Roman" w:cs="Times New Roman"/>
          <w:kern w:val="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445"/>
        <w:gridCol w:w="766"/>
        <w:gridCol w:w="742"/>
        <w:gridCol w:w="725"/>
        <w:gridCol w:w="751"/>
        <w:gridCol w:w="704"/>
        <w:gridCol w:w="699"/>
      </w:tblGrid>
      <w:tr w:rsidR="00563B67" w:rsidRPr="00563B67" w14:paraId="0528919A" w14:textId="77777777" w:rsidTr="00563B67">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97EA45" w14:textId="77777777" w:rsidR="00563B67" w:rsidRPr="00563B67" w:rsidRDefault="00563B67" w:rsidP="00563B67">
            <w:pPr>
              <w:kinsoku w:val="0"/>
              <w:overflowPunct w:val="0"/>
              <w:autoSpaceDE w:val="0"/>
              <w:autoSpaceDN w:val="0"/>
              <w:adjustRightInd w:val="0"/>
              <w:spacing w:line="256" w:lineRule="exact"/>
              <w:ind w:left="11" w:right="1"/>
              <w:jc w:val="center"/>
              <w:rPr>
                <w:rFonts w:ascii="Arial" w:hAnsi="Arial" w:cs="Arial"/>
                <w:b/>
                <w:bCs/>
                <w:spacing w:val="-2"/>
                <w:kern w:val="0"/>
                <w:sz w:val="22"/>
                <w:szCs w:val="22"/>
              </w:rPr>
            </w:pPr>
            <w:bookmarkStart w:id="3" w:name="_Hlk165298726"/>
            <w:r w:rsidRPr="00563B67">
              <w:rPr>
                <w:rFonts w:ascii="Arial" w:hAnsi="Arial" w:cs="Arial"/>
                <w:b/>
                <w:bCs/>
                <w:spacing w:val="-2"/>
                <w:kern w:val="0"/>
                <w:sz w:val="22"/>
                <w:szCs w:val="22"/>
              </w:rPr>
              <w:t>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329D8" w14:textId="77777777" w:rsidR="00563B67" w:rsidRPr="00563B67" w:rsidRDefault="00563B67" w:rsidP="00563B67">
            <w:pPr>
              <w:kinsoku w:val="0"/>
              <w:overflowPunct w:val="0"/>
              <w:autoSpaceDE w:val="0"/>
              <w:autoSpaceDN w:val="0"/>
              <w:adjustRightInd w:val="0"/>
              <w:spacing w:line="256" w:lineRule="exact"/>
              <w:ind w:left="189"/>
              <w:rPr>
                <w:rFonts w:ascii="Arial" w:hAnsi="Arial" w:cs="Arial"/>
                <w:b/>
                <w:bCs/>
                <w:kern w:val="0"/>
                <w:sz w:val="22"/>
                <w:szCs w:val="22"/>
              </w:rPr>
            </w:pPr>
            <w:r w:rsidRPr="00563B67">
              <w:rPr>
                <w:rFonts w:ascii="Arial" w:hAnsi="Arial" w:cs="Arial"/>
                <w:b/>
                <w:bCs/>
                <w:kern w:val="0"/>
                <w:sz w:val="22"/>
                <w:szCs w:val="22"/>
              </w:rPr>
              <w:t>Enlace Nº1</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568EF9A" w14:textId="77777777" w:rsidR="00563B67" w:rsidRPr="00563B67" w:rsidRDefault="00563B67" w:rsidP="00563B67">
            <w:pPr>
              <w:kinsoku w:val="0"/>
              <w:overflowPunct w:val="0"/>
              <w:autoSpaceDE w:val="0"/>
              <w:autoSpaceDN w:val="0"/>
              <w:adjustRightInd w:val="0"/>
              <w:spacing w:line="256" w:lineRule="exact"/>
              <w:ind w:left="177"/>
              <w:rPr>
                <w:rFonts w:ascii="Arial" w:hAnsi="Arial" w:cs="Arial"/>
                <w:b/>
                <w:bCs/>
                <w:kern w:val="0"/>
                <w:sz w:val="22"/>
                <w:szCs w:val="22"/>
              </w:rPr>
            </w:pPr>
            <w:r w:rsidRPr="00563B67">
              <w:rPr>
                <w:rFonts w:ascii="Arial" w:hAnsi="Arial" w:cs="Arial"/>
                <w:b/>
                <w:bCs/>
                <w:kern w:val="0"/>
                <w:sz w:val="22"/>
                <w:szCs w:val="22"/>
              </w:rPr>
              <w:t>Enlace Nº2</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BCC043" w14:textId="77777777" w:rsidR="00563B67" w:rsidRPr="00563B67" w:rsidRDefault="00563B67" w:rsidP="00563B67">
            <w:pPr>
              <w:kinsoku w:val="0"/>
              <w:overflowPunct w:val="0"/>
              <w:autoSpaceDE w:val="0"/>
              <w:autoSpaceDN w:val="0"/>
              <w:adjustRightInd w:val="0"/>
              <w:spacing w:line="256" w:lineRule="exact"/>
              <w:ind w:left="132"/>
              <w:rPr>
                <w:rFonts w:ascii="Arial" w:hAnsi="Arial" w:cs="Arial"/>
                <w:b/>
                <w:bCs/>
                <w:kern w:val="0"/>
                <w:sz w:val="22"/>
                <w:szCs w:val="22"/>
              </w:rPr>
            </w:pPr>
            <w:r w:rsidRPr="00563B67">
              <w:rPr>
                <w:rFonts w:ascii="Arial" w:hAnsi="Arial" w:cs="Arial"/>
                <w:b/>
                <w:bCs/>
                <w:kern w:val="0"/>
                <w:sz w:val="22"/>
                <w:szCs w:val="22"/>
              </w:rPr>
              <w:t xml:space="preserve">Enlace </w:t>
            </w:r>
            <w:proofErr w:type="spellStart"/>
            <w:r w:rsidRPr="00563B67">
              <w:rPr>
                <w:rFonts w:ascii="Arial" w:hAnsi="Arial" w:cs="Arial"/>
                <w:b/>
                <w:bCs/>
                <w:kern w:val="0"/>
                <w:sz w:val="22"/>
                <w:szCs w:val="22"/>
              </w:rPr>
              <w:t>Nºn</w:t>
            </w:r>
            <w:proofErr w:type="spellEnd"/>
          </w:p>
        </w:tc>
      </w:tr>
      <w:tr w:rsidR="00563B67" w:rsidRPr="00563B67" w14:paraId="7F0E0E8A" w14:textId="77777777" w:rsidTr="00563B67">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666A76" w14:textId="77777777" w:rsidR="00563B67" w:rsidRPr="00563B67" w:rsidRDefault="00563B67" w:rsidP="00563B67">
            <w:pPr>
              <w:kinsoku w:val="0"/>
              <w:overflowPunct w:val="0"/>
              <w:autoSpaceDE w:val="0"/>
              <w:autoSpaceDN w:val="0"/>
              <w:adjustRightInd w:val="0"/>
              <w:spacing w:line="256" w:lineRule="exact"/>
              <w:ind w:left="11"/>
              <w:jc w:val="center"/>
              <w:rPr>
                <w:rFonts w:ascii="Arial" w:hAnsi="Arial" w:cs="Arial"/>
                <w:b/>
                <w:bCs/>
                <w:spacing w:val="-2"/>
                <w:kern w:val="0"/>
                <w:sz w:val="22"/>
                <w:szCs w:val="22"/>
              </w:rPr>
            </w:pPr>
            <w:r w:rsidRPr="00563B67">
              <w:rPr>
                <w:rFonts w:ascii="Arial" w:hAnsi="Arial" w:cs="Arial"/>
                <w:b/>
                <w:bCs/>
                <w:spacing w:val="-2"/>
                <w:kern w:val="0"/>
                <w:sz w:val="22"/>
                <w:szCs w:val="22"/>
              </w:rPr>
              <w:t>Sitios</w:t>
            </w:r>
          </w:p>
        </w:tc>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0ED61B" w14:textId="77777777" w:rsidR="00563B67" w:rsidRPr="00563B67" w:rsidRDefault="00563B67" w:rsidP="00563B67">
            <w:pPr>
              <w:kinsoku w:val="0"/>
              <w:overflowPunct w:val="0"/>
              <w:autoSpaceDE w:val="0"/>
              <w:autoSpaceDN w:val="0"/>
              <w:adjustRightInd w:val="0"/>
              <w:spacing w:line="256" w:lineRule="exact"/>
              <w:ind w:left="156"/>
              <w:rPr>
                <w:rFonts w:ascii="Arial" w:hAnsi="Arial" w:cs="Arial"/>
                <w:b/>
                <w:bCs/>
                <w:spacing w:val="-4"/>
                <w:kern w:val="0"/>
                <w:sz w:val="22"/>
                <w:szCs w:val="22"/>
              </w:rPr>
            </w:pPr>
            <w:r w:rsidRPr="00563B67">
              <w:rPr>
                <w:rFonts w:ascii="Arial" w:hAnsi="Arial" w:cs="Arial"/>
                <w:b/>
                <w:bCs/>
                <w:spacing w:val="-4"/>
                <w:kern w:val="0"/>
                <w:sz w:val="22"/>
                <w:szCs w:val="22"/>
              </w:rPr>
              <w:t>1TX</w:t>
            </w:r>
          </w:p>
        </w:tc>
        <w:tc>
          <w:tcPr>
            <w:tcW w:w="7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38AE36" w14:textId="77777777" w:rsidR="00563B67" w:rsidRPr="00563B67" w:rsidRDefault="00563B67" w:rsidP="00563B67">
            <w:pPr>
              <w:kinsoku w:val="0"/>
              <w:overflowPunct w:val="0"/>
              <w:autoSpaceDE w:val="0"/>
              <w:autoSpaceDN w:val="0"/>
              <w:adjustRightInd w:val="0"/>
              <w:spacing w:line="256" w:lineRule="exact"/>
              <w:ind w:left="141"/>
              <w:rPr>
                <w:rFonts w:ascii="Arial" w:hAnsi="Arial" w:cs="Arial"/>
                <w:b/>
                <w:bCs/>
                <w:spacing w:val="-4"/>
                <w:kern w:val="0"/>
                <w:sz w:val="22"/>
                <w:szCs w:val="22"/>
              </w:rPr>
            </w:pPr>
            <w:r w:rsidRPr="00563B67">
              <w:rPr>
                <w:rFonts w:ascii="Arial" w:hAnsi="Arial" w:cs="Arial"/>
                <w:b/>
                <w:bCs/>
                <w:spacing w:val="-4"/>
                <w:kern w:val="0"/>
                <w:sz w:val="22"/>
                <w:szCs w:val="22"/>
              </w:rPr>
              <w:t>1RX</w:t>
            </w:r>
          </w:p>
        </w:tc>
        <w:tc>
          <w:tcPr>
            <w:tcW w:w="7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804521" w14:textId="77777777" w:rsidR="00563B67" w:rsidRPr="00563B67" w:rsidRDefault="00563B67" w:rsidP="00563B67">
            <w:pPr>
              <w:kinsoku w:val="0"/>
              <w:overflowPunct w:val="0"/>
              <w:autoSpaceDE w:val="0"/>
              <w:autoSpaceDN w:val="0"/>
              <w:adjustRightInd w:val="0"/>
              <w:spacing w:line="256" w:lineRule="exact"/>
              <w:ind w:left="138"/>
              <w:rPr>
                <w:rFonts w:ascii="Arial" w:hAnsi="Arial" w:cs="Arial"/>
                <w:b/>
                <w:bCs/>
                <w:spacing w:val="-4"/>
                <w:kern w:val="0"/>
                <w:sz w:val="22"/>
                <w:szCs w:val="22"/>
              </w:rPr>
            </w:pPr>
            <w:r w:rsidRPr="00563B67">
              <w:rPr>
                <w:rFonts w:ascii="Arial" w:hAnsi="Arial" w:cs="Arial"/>
                <w:b/>
                <w:bCs/>
                <w:spacing w:val="-4"/>
                <w:kern w:val="0"/>
                <w:sz w:val="22"/>
                <w:szCs w:val="22"/>
              </w:rPr>
              <w:t>2TX</w:t>
            </w:r>
          </w:p>
        </w:tc>
        <w:tc>
          <w:tcPr>
            <w:tcW w:w="7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0E8D20A" w14:textId="77777777" w:rsidR="00563B67" w:rsidRPr="00563B67" w:rsidRDefault="00563B67" w:rsidP="00563B67">
            <w:pPr>
              <w:kinsoku w:val="0"/>
              <w:overflowPunct w:val="0"/>
              <w:autoSpaceDE w:val="0"/>
              <w:autoSpaceDN w:val="0"/>
              <w:adjustRightInd w:val="0"/>
              <w:spacing w:line="256" w:lineRule="exact"/>
              <w:ind w:left="145"/>
              <w:rPr>
                <w:rFonts w:ascii="Arial" w:hAnsi="Arial" w:cs="Arial"/>
                <w:b/>
                <w:bCs/>
                <w:spacing w:val="-4"/>
                <w:kern w:val="0"/>
                <w:sz w:val="22"/>
                <w:szCs w:val="22"/>
              </w:rPr>
            </w:pPr>
            <w:r w:rsidRPr="00563B67">
              <w:rPr>
                <w:rFonts w:ascii="Arial" w:hAnsi="Arial" w:cs="Arial"/>
                <w:b/>
                <w:bCs/>
                <w:spacing w:val="-4"/>
                <w:kern w:val="0"/>
                <w:sz w:val="22"/>
                <w:szCs w:val="22"/>
              </w:rPr>
              <w:t>2RX</w:t>
            </w:r>
          </w:p>
        </w:tc>
        <w:tc>
          <w:tcPr>
            <w:tcW w:w="7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ECE9550" w14:textId="77777777" w:rsidR="00563B67" w:rsidRPr="00563B67" w:rsidRDefault="00563B67" w:rsidP="00563B67">
            <w:pPr>
              <w:kinsoku w:val="0"/>
              <w:overflowPunct w:val="0"/>
              <w:autoSpaceDE w:val="0"/>
              <w:autoSpaceDN w:val="0"/>
              <w:adjustRightInd w:val="0"/>
              <w:spacing w:line="256" w:lineRule="exact"/>
              <w:ind w:left="117"/>
              <w:rPr>
                <w:rFonts w:ascii="Arial" w:hAnsi="Arial" w:cs="Arial"/>
                <w:b/>
                <w:bCs/>
                <w:spacing w:val="-4"/>
                <w:kern w:val="0"/>
                <w:sz w:val="22"/>
                <w:szCs w:val="22"/>
              </w:rPr>
            </w:pPr>
            <w:proofErr w:type="spellStart"/>
            <w:r w:rsidRPr="00563B67">
              <w:rPr>
                <w:rFonts w:ascii="Arial" w:hAnsi="Arial" w:cs="Arial"/>
                <w:b/>
                <w:bCs/>
                <w:spacing w:val="-4"/>
                <w:kern w:val="0"/>
                <w:sz w:val="22"/>
                <w:szCs w:val="22"/>
              </w:rPr>
              <w:t>nTX</w:t>
            </w:r>
            <w:proofErr w:type="spellEnd"/>
          </w:p>
        </w:tc>
        <w:tc>
          <w:tcPr>
            <w:tcW w:w="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42E312" w14:textId="77777777" w:rsidR="00563B67" w:rsidRPr="00563B67" w:rsidRDefault="00563B67" w:rsidP="00563B67">
            <w:pPr>
              <w:kinsoku w:val="0"/>
              <w:overflowPunct w:val="0"/>
              <w:autoSpaceDE w:val="0"/>
              <w:autoSpaceDN w:val="0"/>
              <w:adjustRightInd w:val="0"/>
              <w:spacing w:line="256" w:lineRule="exact"/>
              <w:ind w:left="109"/>
              <w:rPr>
                <w:rFonts w:ascii="Arial" w:hAnsi="Arial" w:cs="Arial"/>
                <w:b/>
                <w:bCs/>
                <w:spacing w:val="-4"/>
                <w:kern w:val="0"/>
                <w:sz w:val="22"/>
                <w:szCs w:val="22"/>
              </w:rPr>
            </w:pPr>
            <w:proofErr w:type="spellStart"/>
            <w:r w:rsidRPr="00563B67">
              <w:rPr>
                <w:rFonts w:ascii="Arial" w:hAnsi="Arial" w:cs="Arial"/>
                <w:b/>
                <w:bCs/>
                <w:spacing w:val="-4"/>
                <w:kern w:val="0"/>
                <w:sz w:val="22"/>
                <w:szCs w:val="22"/>
              </w:rPr>
              <w:t>nRX</w:t>
            </w:r>
            <w:proofErr w:type="spellEnd"/>
          </w:p>
        </w:tc>
      </w:tr>
      <w:tr w:rsidR="00563B67" w:rsidRPr="00563B67" w14:paraId="5B8F9311"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50BEA4"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Nombre del 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AE72D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Pr>
          <w:p w14:paraId="0477A29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Pr>
          <w:p w14:paraId="7CA4DBC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ACBA22B" w14:textId="77777777" w:rsidTr="003D262B">
        <w:trPr>
          <w:trHeight w:val="275"/>
          <w:jc w:val="center"/>
        </w:trPr>
        <w:tc>
          <w:tcPr>
            <w:tcW w:w="4445" w:type="dxa"/>
            <w:tcBorders>
              <w:left w:val="single" w:sz="4" w:space="0" w:color="000000"/>
              <w:bottom w:val="single" w:sz="4" w:space="0" w:color="000000"/>
              <w:right w:val="single" w:sz="4" w:space="0" w:color="000000"/>
            </w:tcBorders>
            <w:shd w:val="clear" w:color="auto" w:fill="D9E2F3" w:themeFill="accent1" w:themeFillTint="33"/>
          </w:tcPr>
          <w:p w14:paraId="2E09DB1A"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Emplazamiento (nombre)</w:t>
            </w:r>
          </w:p>
        </w:tc>
        <w:tc>
          <w:tcPr>
            <w:tcW w:w="766" w:type="dxa"/>
            <w:tcBorders>
              <w:left w:val="single" w:sz="4" w:space="0" w:color="000000"/>
              <w:bottom w:val="single" w:sz="4" w:space="0" w:color="000000"/>
              <w:right w:val="single" w:sz="4" w:space="0" w:color="000000"/>
            </w:tcBorders>
            <w:shd w:val="clear" w:color="auto" w:fill="auto"/>
          </w:tcPr>
          <w:p w14:paraId="4B274BD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left w:val="single" w:sz="4" w:space="0" w:color="000000"/>
              <w:bottom w:val="single" w:sz="4" w:space="0" w:color="000000"/>
              <w:right w:val="single" w:sz="4" w:space="0" w:color="000000"/>
            </w:tcBorders>
            <w:shd w:val="clear" w:color="auto" w:fill="auto"/>
          </w:tcPr>
          <w:p w14:paraId="3D943C7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left w:val="single" w:sz="4" w:space="0" w:color="000000"/>
              <w:bottom w:val="single" w:sz="4" w:space="0" w:color="000000"/>
              <w:right w:val="single" w:sz="4" w:space="0" w:color="000000"/>
            </w:tcBorders>
            <w:shd w:val="clear" w:color="auto" w:fill="auto"/>
          </w:tcPr>
          <w:p w14:paraId="7AE042C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left w:val="single" w:sz="4" w:space="0" w:color="000000"/>
              <w:bottom w:val="single" w:sz="4" w:space="0" w:color="000000"/>
              <w:right w:val="single" w:sz="4" w:space="0" w:color="000000"/>
            </w:tcBorders>
            <w:shd w:val="clear" w:color="auto" w:fill="auto"/>
          </w:tcPr>
          <w:p w14:paraId="086F745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left w:val="single" w:sz="4" w:space="0" w:color="000000"/>
              <w:bottom w:val="single" w:sz="4" w:space="0" w:color="000000"/>
              <w:right w:val="single" w:sz="4" w:space="0" w:color="000000"/>
            </w:tcBorders>
            <w:shd w:val="clear" w:color="auto" w:fill="auto"/>
          </w:tcPr>
          <w:p w14:paraId="36CED43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left w:val="single" w:sz="4" w:space="0" w:color="000000"/>
              <w:bottom w:val="single" w:sz="4" w:space="0" w:color="000000"/>
              <w:right w:val="single" w:sz="4" w:space="0" w:color="000000"/>
            </w:tcBorders>
            <w:shd w:val="clear" w:color="auto" w:fill="auto"/>
          </w:tcPr>
          <w:p w14:paraId="37AF4A8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81CBE66"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192622"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spacing w:val="-2"/>
                <w:kern w:val="0"/>
                <w:sz w:val="22"/>
                <w:szCs w:val="22"/>
              </w:rPr>
            </w:pPr>
            <w:r w:rsidRPr="00563B67">
              <w:rPr>
                <w:rFonts w:ascii="Arial" w:hAnsi="Arial" w:cs="Arial"/>
                <w:spacing w:val="-2"/>
                <w:kern w:val="0"/>
                <w:sz w:val="22"/>
                <w:szCs w:val="22"/>
              </w:rPr>
              <w:t>Provincia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CD8D06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4BECD8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6DFF8B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955F0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0F2A56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7C0522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4D59C193"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C0F7D1"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Cantón</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2EFDF9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760CB4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763BB6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1989C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6C780F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EAA7BB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5243663"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63FBEC"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Distrito</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1C4463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1C61EF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89DEC8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4D87BCE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B65D94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D4E6F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48CBD23"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4733CD"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Latitud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B9B366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C82318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9B3FA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94C8D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EE9942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1E68BC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DC4D207"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40C6E0"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Longitud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E1A4D1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20BB99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6DC31C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86E30D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5412D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263126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205CAA7"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BA38C6" w14:textId="77777777" w:rsidR="00563B67" w:rsidRPr="00563B67" w:rsidRDefault="00563B67" w:rsidP="00563B67">
            <w:pPr>
              <w:kinsoku w:val="0"/>
              <w:overflowPunct w:val="0"/>
              <w:autoSpaceDE w:val="0"/>
              <w:autoSpaceDN w:val="0"/>
              <w:adjustRightInd w:val="0"/>
              <w:spacing w:line="254" w:lineRule="exact"/>
              <w:ind w:left="110"/>
              <w:rPr>
                <w:rFonts w:ascii="Arial" w:hAnsi="Arial" w:cs="Arial"/>
                <w:kern w:val="0"/>
                <w:sz w:val="22"/>
                <w:szCs w:val="22"/>
              </w:rPr>
            </w:pPr>
            <w:r w:rsidRPr="00563B67">
              <w:rPr>
                <w:rFonts w:ascii="Arial" w:hAnsi="Arial" w:cs="Arial"/>
                <w:kern w:val="0"/>
                <w:sz w:val="22"/>
                <w:szCs w:val="22"/>
              </w:rPr>
              <w:t>Altura del emplazamiento (MSNM)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D20E2C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1A9379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3C5D43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76B760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9BFD4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B4F73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9713F72" w14:textId="77777777" w:rsidTr="003D262B">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3C1F11"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 xml:space="preserve">Frecuencia Central (MHz) </w:t>
            </w:r>
            <w:proofErr w:type="spellStart"/>
            <w:r w:rsidRPr="00563B67">
              <w:rPr>
                <w:rFonts w:ascii="Arial" w:hAnsi="Arial" w:cs="Arial"/>
                <w:kern w:val="0"/>
                <w:sz w:val="22"/>
                <w:szCs w:val="22"/>
              </w:rPr>
              <w:t>Tx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480A41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62318A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B75E83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55AFB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67609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EF21DE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447332C5"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9BB1E2"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Numero de Canal (Recomendación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804112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F12EE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44C870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6E4812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73B100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FE1CC9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B6B4AFB"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6F8F1A"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Frecuencia Central (MHz) </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CD1A29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158A73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113FA0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66C44A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92674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58FDF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08F483"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2877AB"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Numero de Canal prima</w:t>
            </w:r>
          </w:p>
          <w:p w14:paraId="3183B7F5"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5350DD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F61CBA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5CE7C8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D8BAC4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5D990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BC39A7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062BCFB8"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990B0D"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Ancho de Banda (BW [MHz])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E49B3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C83EDF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C4D91A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6DA45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96292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1B6A02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38A3A421"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CC7293"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Nombre del fabricante de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3545C1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65E1E1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3B577F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3C7A16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C88F85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DABF3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1DD2B0C7" w14:textId="77777777" w:rsidTr="003D262B">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DC570F" w14:textId="77777777" w:rsidR="00563B67" w:rsidRPr="00563B67" w:rsidRDefault="00563B67" w:rsidP="00563B67">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 xml:space="preserve">Modelo del equipo </w:t>
            </w:r>
            <w:proofErr w:type="spellStart"/>
            <w:r w:rsidRPr="00563B67">
              <w:rPr>
                <w:rFonts w:ascii="Arial" w:hAnsi="Arial" w:cs="Arial"/>
                <w:kern w:val="0"/>
                <w:sz w:val="22"/>
                <w:szCs w:val="22"/>
              </w:rPr>
              <w:t>Tx</w:t>
            </w:r>
            <w:proofErr w:type="spellEnd"/>
            <w:r w:rsidRPr="00563B67">
              <w:rPr>
                <w:rFonts w:ascii="Arial" w:hAnsi="Arial" w:cs="Arial"/>
                <w:kern w:val="0"/>
                <w:sz w:val="22"/>
                <w:szCs w:val="22"/>
              </w:rPr>
              <w:t>/</w:t>
            </w:r>
            <w:proofErr w:type="spellStart"/>
            <w:r w:rsidRPr="00563B67">
              <w:rPr>
                <w:rFonts w:ascii="Arial" w:hAnsi="Arial" w:cs="Arial"/>
                <w:kern w:val="0"/>
                <w:sz w:val="22"/>
                <w:szCs w:val="22"/>
              </w:rPr>
              <w:t>Rx</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804C8D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A98E93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736F2E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210D27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68186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7DA94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668EC992" w14:textId="77777777" w:rsidTr="003D262B">
        <w:trPr>
          <w:trHeight w:val="277"/>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D4826F" w14:textId="77777777" w:rsidR="00563B67" w:rsidRPr="00563B67" w:rsidRDefault="00563B67" w:rsidP="00563B67">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Potencia de salida del equipo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19CA26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10E5D1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F1562B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278E4E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2F1D3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24E729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73F8F334"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D7D828"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Potencia isotrópica radiada equivalente</w:t>
            </w:r>
          </w:p>
          <w:p w14:paraId="098C4283"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(PIRE – EIRP,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4E0561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D5444B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4DC0FF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95C81F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F3C76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F35F4B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43A5E0C2" w14:textId="77777777" w:rsidTr="003D262B">
        <w:trPr>
          <w:trHeight w:val="552"/>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9707FB" w14:textId="77777777" w:rsidR="00563B67" w:rsidRPr="00563B67" w:rsidRDefault="00563B67" w:rsidP="00563B67">
            <w:pPr>
              <w:kinsoku w:val="0"/>
              <w:overflowPunct w:val="0"/>
              <w:autoSpaceDE w:val="0"/>
              <w:autoSpaceDN w:val="0"/>
              <w:adjustRightInd w:val="0"/>
              <w:spacing w:before="14" w:line="220" w:lineRule="auto"/>
              <w:ind w:left="110"/>
              <w:rPr>
                <w:rFonts w:ascii="Arial" w:hAnsi="Arial" w:cs="Arial"/>
                <w:kern w:val="0"/>
                <w:position w:val="1"/>
                <w:sz w:val="22"/>
                <w:szCs w:val="22"/>
              </w:rPr>
            </w:pPr>
            <w:r w:rsidRPr="00563B67">
              <w:rPr>
                <w:rFonts w:ascii="Arial" w:hAnsi="Arial" w:cs="Arial"/>
                <w:kern w:val="0"/>
                <w:sz w:val="22"/>
                <w:szCs w:val="22"/>
              </w:rPr>
              <w:t>Rango</w:t>
            </w:r>
            <w:r w:rsidRPr="00563B67">
              <w:rPr>
                <w:rFonts w:ascii="Arial" w:hAnsi="Arial" w:cs="Arial"/>
                <w:spacing w:val="-7"/>
                <w:kern w:val="0"/>
                <w:sz w:val="22"/>
                <w:szCs w:val="22"/>
              </w:rPr>
              <w:t xml:space="preserve"> </w:t>
            </w:r>
            <w:r w:rsidRPr="00563B67">
              <w:rPr>
                <w:rFonts w:ascii="Arial" w:hAnsi="Arial" w:cs="Arial"/>
                <w:kern w:val="0"/>
                <w:sz w:val="22"/>
                <w:szCs w:val="22"/>
              </w:rPr>
              <w:t>de</w:t>
            </w:r>
            <w:r w:rsidRPr="00563B67">
              <w:rPr>
                <w:rFonts w:ascii="Arial" w:hAnsi="Arial" w:cs="Arial"/>
                <w:spacing w:val="-8"/>
                <w:kern w:val="0"/>
                <w:sz w:val="22"/>
                <w:szCs w:val="22"/>
              </w:rPr>
              <w:t xml:space="preserve"> </w:t>
            </w:r>
            <w:r w:rsidRPr="00563B67">
              <w:rPr>
                <w:rFonts w:ascii="Arial" w:hAnsi="Arial" w:cs="Arial"/>
                <w:kern w:val="0"/>
                <w:sz w:val="22"/>
                <w:szCs w:val="22"/>
              </w:rPr>
              <w:t>frecuencia</w:t>
            </w:r>
            <w:r w:rsidRPr="00563B67">
              <w:rPr>
                <w:rFonts w:ascii="Arial" w:hAnsi="Arial" w:cs="Arial"/>
                <w:spacing w:val="-5"/>
                <w:kern w:val="0"/>
                <w:sz w:val="22"/>
                <w:szCs w:val="22"/>
              </w:rPr>
              <w:t xml:space="preserve"> </w:t>
            </w:r>
            <w:r w:rsidRPr="00563B67">
              <w:rPr>
                <w:rFonts w:ascii="Arial" w:hAnsi="Arial" w:cs="Arial"/>
                <w:kern w:val="0"/>
                <w:sz w:val="22"/>
                <w:szCs w:val="22"/>
              </w:rPr>
              <w:t>de</w:t>
            </w:r>
            <w:r w:rsidRPr="00563B67">
              <w:rPr>
                <w:rFonts w:ascii="Arial" w:hAnsi="Arial" w:cs="Arial"/>
                <w:spacing w:val="-3"/>
                <w:kern w:val="0"/>
                <w:sz w:val="22"/>
                <w:szCs w:val="22"/>
              </w:rPr>
              <w:t xml:space="preserve"> </w:t>
            </w:r>
            <w:r w:rsidRPr="00563B67">
              <w:rPr>
                <w:rFonts w:ascii="Arial" w:hAnsi="Arial" w:cs="Arial"/>
                <w:kern w:val="0"/>
                <w:sz w:val="22"/>
                <w:szCs w:val="22"/>
              </w:rPr>
              <w:t>operación</w:t>
            </w:r>
            <w:r w:rsidRPr="00563B67">
              <w:rPr>
                <w:rFonts w:ascii="Arial" w:hAnsi="Arial" w:cs="Arial"/>
                <w:spacing w:val="-2"/>
                <w:kern w:val="0"/>
                <w:sz w:val="22"/>
                <w:szCs w:val="22"/>
              </w:rPr>
              <w:t xml:space="preserve"> </w:t>
            </w:r>
            <w:r w:rsidRPr="00563B67">
              <w:rPr>
                <w:rFonts w:ascii="Arial" w:hAnsi="Arial" w:cs="Arial"/>
                <w:kern w:val="0"/>
                <w:sz w:val="22"/>
                <w:szCs w:val="22"/>
              </w:rPr>
              <w:t xml:space="preserve">del </w:t>
            </w:r>
            <w:r w:rsidRPr="00563B67">
              <w:rPr>
                <w:rFonts w:ascii="Arial" w:hAnsi="Arial" w:cs="Arial"/>
                <w:kern w:val="0"/>
                <w:position w:val="1"/>
                <w:sz w:val="22"/>
                <w:szCs w:val="22"/>
              </w:rPr>
              <w:t>equipo</w:t>
            </w:r>
            <w:r w:rsidRPr="00563B67">
              <w:rPr>
                <w:rFonts w:ascii="Arial" w:hAnsi="Arial" w:cs="Arial"/>
                <w:spacing w:val="-14"/>
                <w:kern w:val="0"/>
                <w:position w:val="1"/>
                <w:sz w:val="22"/>
                <w:szCs w:val="22"/>
              </w:rPr>
              <w:t xml:space="preserve"> </w:t>
            </w:r>
            <w:r w:rsidRPr="00563B67">
              <w:rPr>
                <w:rFonts w:ascii="Arial" w:hAnsi="Arial" w:cs="Arial"/>
                <w:kern w:val="0"/>
                <w:position w:val="1"/>
                <w:sz w:val="22"/>
                <w:szCs w:val="22"/>
              </w:rPr>
              <w:t>propuesto</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inicial</w:t>
            </w:r>
            <w:r w:rsidRPr="00563B67">
              <w:rPr>
                <w:rFonts w:ascii="Arial" w:hAnsi="Arial" w:cs="Arial"/>
                <w:spacing w:val="8"/>
                <w:kern w:val="0"/>
                <w:sz w:val="22"/>
                <w:szCs w:val="22"/>
              </w:rPr>
              <w:t xml:space="preserve"> </w:t>
            </w:r>
            <w:r w:rsidRPr="00563B67">
              <w:rPr>
                <w:rFonts w:ascii="Arial" w:hAnsi="Arial" w:cs="Arial"/>
                <w:kern w:val="0"/>
                <w:position w:val="1"/>
                <w:sz w:val="22"/>
                <w:szCs w:val="22"/>
              </w:rPr>
              <w:t>–</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final</w:t>
            </w:r>
            <w:r w:rsidRPr="00563B67">
              <w:rPr>
                <w:rFonts w:ascii="Arial" w:hAnsi="Arial" w:cs="Arial"/>
                <w:spacing w:val="11"/>
                <w:kern w:val="0"/>
                <w:sz w:val="22"/>
                <w:szCs w:val="22"/>
              </w:rPr>
              <w:t xml:space="preserve"> </w:t>
            </w:r>
            <w:r w:rsidRPr="00563B67">
              <w:rPr>
                <w:rFonts w:ascii="Arial" w:hAnsi="Arial" w:cs="Arial"/>
                <w:kern w:val="0"/>
                <w:position w:val="1"/>
                <w:sz w:val="22"/>
                <w:szCs w:val="22"/>
              </w:rPr>
              <w:t>[MHz])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D19E5D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93A27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BCD0AB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420297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0E40CD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7CDF7B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31553F"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AC4246"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 xml:space="preserve">Sensibilidad </w:t>
            </w:r>
            <w:proofErr w:type="spellStart"/>
            <w:r w:rsidRPr="00563B67">
              <w:rPr>
                <w:rFonts w:ascii="Arial" w:hAnsi="Arial" w:cs="Arial"/>
                <w:kern w:val="0"/>
                <w:sz w:val="22"/>
                <w:szCs w:val="22"/>
              </w:rPr>
              <w:t>Rx</w:t>
            </w:r>
            <w:proofErr w:type="spellEnd"/>
            <w:r w:rsidRPr="00563B67">
              <w:rPr>
                <w:rFonts w:ascii="Arial" w:hAnsi="Arial" w:cs="Arial"/>
                <w:kern w:val="0"/>
                <w:sz w:val="22"/>
                <w:szCs w:val="22"/>
              </w:rPr>
              <w:t xml:space="preserve"> (dBm)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477626D"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307D81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EFB060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F22786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871129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E3975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150AF717"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A022A9"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Relación C/I (</w:t>
            </w:r>
            <w:proofErr w:type="spellStart"/>
            <w:r w:rsidRPr="00563B67">
              <w:rPr>
                <w:rFonts w:ascii="Arial" w:hAnsi="Arial" w:cs="Arial"/>
                <w:kern w:val="0"/>
                <w:sz w:val="22"/>
                <w:szCs w:val="22"/>
              </w:rPr>
              <w:t>carrier</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vrs</w:t>
            </w:r>
            <w:proofErr w:type="spellEnd"/>
            <w:r w:rsidRPr="00563B67">
              <w:rPr>
                <w:rFonts w:ascii="Arial" w:hAnsi="Arial" w:cs="Arial"/>
                <w:kern w:val="0"/>
                <w:sz w:val="22"/>
                <w:szCs w:val="22"/>
              </w:rPr>
              <w:t xml:space="preserve"> </w:t>
            </w:r>
            <w:proofErr w:type="spellStart"/>
            <w:r w:rsidRPr="00563B67">
              <w:rPr>
                <w:rFonts w:ascii="Arial" w:hAnsi="Arial" w:cs="Arial"/>
                <w:kern w:val="0"/>
                <w:sz w:val="22"/>
                <w:szCs w:val="22"/>
              </w:rPr>
              <w:t>interference</w:t>
            </w:r>
            <w:proofErr w:type="spellEnd"/>
            <w:r w:rsidRPr="00563B67">
              <w:rPr>
                <w:rFonts w:ascii="Arial" w:hAnsi="Arial" w:cs="Arial"/>
                <w:kern w:val="0"/>
                <w:sz w:val="22"/>
                <w:szCs w:val="22"/>
              </w:rPr>
              <w:t>)</w:t>
            </w:r>
          </w:p>
          <w:p w14:paraId="375E7FE4"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spacing w:val="-2"/>
                <w:kern w:val="0"/>
                <w:sz w:val="22"/>
                <w:szCs w:val="22"/>
              </w:rPr>
            </w:pPr>
            <w:r w:rsidRPr="00563B67">
              <w:rPr>
                <w:rFonts w:ascii="Arial" w:hAnsi="Arial" w:cs="Arial"/>
                <w:spacing w:val="-2"/>
                <w:kern w:val="0"/>
                <w:sz w:val="22"/>
                <w:szCs w:val="22"/>
              </w:rPr>
              <w:t>permisible</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F5D272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3B37DB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7EA0B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8D768A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AD75A7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2B641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A15A736"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B5DB5C" w14:textId="77777777" w:rsidR="00563B67" w:rsidRPr="00563B67" w:rsidRDefault="00563B67" w:rsidP="00563B67">
            <w:pPr>
              <w:kinsoku w:val="0"/>
              <w:overflowPunct w:val="0"/>
              <w:autoSpaceDE w:val="0"/>
              <w:autoSpaceDN w:val="0"/>
              <w:adjustRightInd w:val="0"/>
              <w:spacing w:line="273" w:lineRule="exact"/>
              <w:ind w:left="110"/>
              <w:rPr>
                <w:rFonts w:ascii="Arial" w:hAnsi="Arial" w:cs="Arial"/>
                <w:kern w:val="0"/>
                <w:sz w:val="22"/>
                <w:szCs w:val="22"/>
                <w:lang w:val="en-US"/>
              </w:rPr>
            </w:pPr>
            <w:proofErr w:type="spellStart"/>
            <w:r w:rsidRPr="00563B67">
              <w:rPr>
                <w:rFonts w:ascii="Arial" w:hAnsi="Arial" w:cs="Arial"/>
                <w:kern w:val="0"/>
                <w:sz w:val="22"/>
                <w:szCs w:val="22"/>
                <w:lang w:val="en-US"/>
              </w:rPr>
              <w:t>Relación</w:t>
            </w:r>
            <w:proofErr w:type="spellEnd"/>
            <w:r w:rsidRPr="00563B67">
              <w:rPr>
                <w:rFonts w:ascii="Arial" w:hAnsi="Arial" w:cs="Arial"/>
                <w:kern w:val="0"/>
                <w:sz w:val="22"/>
                <w:szCs w:val="22"/>
                <w:lang w:val="en-US"/>
              </w:rPr>
              <w:t xml:space="preserve"> T/I (Threshold </w:t>
            </w:r>
            <w:proofErr w:type="spellStart"/>
            <w:r w:rsidRPr="00563B67">
              <w:rPr>
                <w:rFonts w:ascii="Arial" w:hAnsi="Arial" w:cs="Arial"/>
                <w:kern w:val="0"/>
                <w:sz w:val="22"/>
                <w:szCs w:val="22"/>
                <w:lang w:val="en-US"/>
              </w:rPr>
              <w:t>vrs</w:t>
            </w:r>
            <w:proofErr w:type="spellEnd"/>
            <w:r w:rsidRPr="00563B67">
              <w:rPr>
                <w:rFonts w:ascii="Arial" w:hAnsi="Arial" w:cs="Arial"/>
                <w:kern w:val="0"/>
                <w:sz w:val="22"/>
                <w:szCs w:val="22"/>
                <w:lang w:val="en-US"/>
              </w:rPr>
              <w:t xml:space="preserve"> interference)</w:t>
            </w:r>
          </w:p>
          <w:p w14:paraId="3BAD467E" w14:textId="77777777" w:rsidR="00563B67" w:rsidRPr="00563B67" w:rsidRDefault="00563B67" w:rsidP="00563B67">
            <w:pPr>
              <w:kinsoku w:val="0"/>
              <w:overflowPunct w:val="0"/>
              <w:autoSpaceDE w:val="0"/>
              <w:autoSpaceDN w:val="0"/>
              <w:adjustRightInd w:val="0"/>
              <w:spacing w:line="259" w:lineRule="exact"/>
              <w:ind w:left="110"/>
              <w:rPr>
                <w:rFonts w:ascii="Arial" w:hAnsi="Arial" w:cs="Arial"/>
                <w:spacing w:val="-2"/>
                <w:kern w:val="0"/>
                <w:sz w:val="22"/>
                <w:szCs w:val="22"/>
              </w:rPr>
            </w:pPr>
            <w:proofErr w:type="spellStart"/>
            <w:r w:rsidRPr="00563B67">
              <w:rPr>
                <w:rFonts w:ascii="Arial" w:hAnsi="Arial" w:cs="Arial"/>
                <w:spacing w:val="-2"/>
                <w:kern w:val="0"/>
                <w:sz w:val="22"/>
                <w:szCs w:val="22"/>
              </w:rPr>
              <w:t>permissible</w:t>
            </w:r>
            <w:proofErr w:type="spellEnd"/>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176231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C2D28F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B8925A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7767D8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7BA7DF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7EF8A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5101CB8A"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BC9138"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Nombre del fabricante de la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C1BD9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376BA2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CCFB37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724EBD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E79855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FDC88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FDCEBD4"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EA3C55"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Modelo de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119627E"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E45EE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519A9A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48EF89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BE368C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E38B0A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3AABC507"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0875E0"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Ganancia</w:t>
            </w:r>
            <w:r w:rsidRPr="00563B67">
              <w:rPr>
                <w:rFonts w:ascii="Arial" w:hAnsi="Arial" w:cs="Arial"/>
                <w:spacing w:val="-13"/>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w:t>
            </w:r>
            <w:r w:rsidRPr="00563B67">
              <w:rPr>
                <w:rFonts w:ascii="Arial" w:hAnsi="Arial" w:cs="Arial"/>
                <w:spacing w:val="-13"/>
                <w:kern w:val="0"/>
                <w:sz w:val="22"/>
                <w:szCs w:val="22"/>
              </w:rPr>
              <w:t xml:space="preserve"> </w:t>
            </w:r>
            <w:r w:rsidRPr="00563B67">
              <w:rPr>
                <w:rFonts w:ascii="Arial" w:hAnsi="Arial" w:cs="Arial"/>
                <w:kern w:val="0"/>
                <w:sz w:val="22"/>
                <w:szCs w:val="22"/>
              </w:rPr>
              <w:t>o</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sistema</w:t>
            </w:r>
            <w:r w:rsidRPr="00563B67">
              <w:rPr>
                <w:rFonts w:ascii="Arial" w:hAnsi="Arial" w:cs="Arial"/>
                <w:spacing w:val="-13"/>
                <w:kern w:val="0"/>
                <w:sz w:val="22"/>
                <w:szCs w:val="22"/>
              </w:rPr>
              <w:t xml:space="preserve"> </w:t>
            </w:r>
            <w:r w:rsidRPr="00563B67">
              <w:rPr>
                <w:rFonts w:ascii="Arial" w:hAnsi="Arial" w:cs="Arial"/>
                <w:kern w:val="0"/>
                <w:sz w:val="22"/>
                <w:szCs w:val="22"/>
              </w:rPr>
              <w:t>de antenas (dBi)</w:t>
            </w:r>
          </w:p>
        </w:tc>
        <w:tc>
          <w:tcPr>
            <w:tcW w:w="766" w:type="dxa"/>
            <w:tcBorders>
              <w:top w:val="single" w:sz="4" w:space="0" w:color="000000"/>
              <w:left w:val="single" w:sz="4" w:space="0" w:color="000000"/>
              <w:bottom w:val="single" w:sz="4" w:space="0" w:color="000000"/>
              <w:right w:val="single" w:sz="4" w:space="0" w:color="000000"/>
            </w:tcBorders>
          </w:tcPr>
          <w:p w14:paraId="799EEE3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6126682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976CA2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D37260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47BA697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556C66AC"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CE8825F" w14:textId="77777777" w:rsidTr="003D262B">
        <w:trPr>
          <w:trHeight w:val="55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B270A3"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spacing w:val="-2"/>
                <w:kern w:val="0"/>
                <w:sz w:val="22"/>
                <w:szCs w:val="22"/>
              </w:rPr>
            </w:pPr>
            <w:r w:rsidRPr="00563B67">
              <w:rPr>
                <w:rFonts w:ascii="Arial" w:hAnsi="Arial" w:cs="Arial"/>
                <w:spacing w:val="-2"/>
                <w:kern w:val="0"/>
                <w:sz w:val="22"/>
                <w:szCs w:val="22"/>
              </w:rPr>
              <w:t>Polarización</w:t>
            </w:r>
            <w:r w:rsidRPr="00563B67">
              <w:rPr>
                <w:rFonts w:ascii="Arial" w:hAnsi="Arial" w:cs="Arial"/>
                <w:spacing w:val="-11"/>
                <w:kern w:val="0"/>
                <w:sz w:val="22"/>
                <w:szCs w:val="22"/>
              </w:rPr>
              <w:t xml:space="preserve"> </w:t>
            </w:r>
            <w:r w:rsidRPr="00563B67">
              <w:rPr>
                <w:rFonts w:ascii="Arial" w:hAnsi="Arial" w:cs="Arial"/>
                <w:spacing w:val="-2"/>
                <w:kern w:val="0"/>
                <w:sz w:val="22"/>
                <w:szCs w:val="22"/>
              </w:rPr>
              <w:t>propuesta (Vertical/Horizontal)</w:t>
            </w:r>
          </w:p>
        </w:tc>
        <w:tc>
          <w:tcPr>
            <w:tcW w:w="766" w:type="dxa"/>
            <w:tcBorders>
              <w:top w:val="single" w:sz="4" w:space="0" w:color="000000"/>
              <w:left w:val="single" w:sz="4" w:space="0" w:color="000000"/>
              <w:bottom w:val="single" w:sz="4" w:space="0" w:color="000000"/>
              <w:right w:val="single" w:sz="4" w:space="0" w:color="000000"/>
            </w:tcBorders>
          </w:tcPr>
          <w:p w14:paraId="5A9807E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57468A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DDFEE44"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02C47C8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46E8ED27"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70DEC2E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61C3A22A" w14:textId="77777777" w:rsidTr="003D262B">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EDE379F" w14:textId="77777777" w:rsidR="00563B67" w:rsidRPr="00563B67" w:rsidRDefault="00563B67" w:rsidP="00563B67">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lastRenderedPageBreak/>
              <w:t>Altura</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punto</w:t>
            </w:r>
            <w:r w:rsidRPr="00563B67">
              <w:rPr>
                <w:rFonts w:ascii="Arial" w:hAnsi="Arial" w:cs="Arial"/>
                <w:spacing w:val="-14"/>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radiación</w:t>
            </w:r>
            <w:r w:rsidRPr="00563B67">
              <w:rPr>
                <w:rFonts w:ascii="Arial" w:hAnsi="Arial" w:cs="Arial"/>
                <w:spacing w:val="-12"/>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 respecto al suelo (m)</w:t>
            </w:r>
          </w:p>
        </w:tc>
        <w:tc>
          <w:tcPr>
            <w:tcW w:w="766" w:type="dxa"/>
            <w:tcBorders>
              <w:top w:val="single" w:sz="4" w:space="0" w:color="000000"/>
              <w:left w:val="single" w:sz="4" w:space="0" w:color="000000"/>
              <w:bottom w:val="single" w:sz="4" w:space="0" w:color="000000"/>
              <w:right w:val="single" w:sz="4" w:space="0" w:color="000000"/>
            </w:tcBorders>
          </w:tcPr>
          <w:p w14:paraId="5E08C90B"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215959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6119BA7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3127E68"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6788313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6ED44E10"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2B190C89"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3103E5" w14:textId="77777777" w:rsidR="00563B67" w:rsidRPr="00563B67" w:rsidRDefault="00563B67" w:rsidP="00563B67">
            <w:pPr>
              <w:kinsoku w:val="0"/>
              <w:overflowPunct w:val="0"/>
              <w:autoSpaceDE w:val="0"/>
              <w:autoSpaceDN w:val="0"/>
              <w:adjustRightInd w:val="0"/>
              <w:spacing w:line="255" w:lineRule="exact"/>
              <w:ind w:left="110"/>
              <w:rPr>
                <w:rFonts w:ascii="Arial" w:hAnsi="Arial" w:cs="Arial"/>
                <w:kern w:val="0"/>
                <w:sz w:val="22"/>
                <w:szCs w:val="22"/>
              </w:rPr>
            </w:pPr>
            <w:r w:rsidRPr="00563B67">
              <w:rPr>
                <w:rFonts w:ascii="Arial" w:hAnsi="Arial" w:cs="Arial"/>
                <w:kern w:val="0"/>
                <w:sz w:val="22"/>
                <w:szCs w:val="22"/>
              </w:rPr>
              <w:t>Perdidas adicionales del enlace (dB)</w:t>
            </w:r>
          </w:p>
        </w:tc>
        <w:tc>
          <w:tcPr>
            <w:tcW w:w="766" w:type="dxa"/>
            <w:tcBorders>
              <w:top w:val="single" w:sz="4" w:space="0" w:color="000000"/>
              <w:left w:val="single" w:sz="4" w:space="0" w:color="000000"/>
              <w:bottom w:val="single" w:sz="4" w:space="0" w:color="000000"/>
              <w:right w:val="single" w:sz="4" w:space="0" w:color="000000"/>
            </w:tcBorders>
          </w:tcPr>
          <w:p w14:paraId="586F2B7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3BE3C58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C1CCC11"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67CD78B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509D3529"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3A0D4B9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r w:rsidR="00563B67" w:rsidRPr="00563B67" w14:paraId="7CF6CC66" w14:textId="77777777" w:rsidTr="003D262B">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02BE34" w14:textId="77777777" w:rsidR="00563B67" w:rsidRPr="00563B67" w:rsidRDefault="00563B67" w:rsidP="00563B67">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Modulación del enlace</w:t>
            </w:r>
          </w:p>
        </w:tc>
        <w:tc>
          <w:tcPr>
            <w:tcW w:w="766" w:type="dxa"/>
            <w:tcBorders>
              <w:top w:val="single" w:sz="4" w:space="0" w:color="000000"/>
              <w:left w:val="single" w:sz="4" w:space="0" w:color="000000"/>
              <w:bottom w:val="single" w:sz="4" w:space="0" w:color="000000"/>
              <w:right w:val="single" w:sz="4" w:space="0" w:color="000000"/>
            </w:tcBorders>
          </w:tcPr>
          <w:p w14:paraId="3347DA4F"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668EE7A2"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3591103"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5AEE6DCA"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7F6C616"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2119FC75" w14:textId="77777777" w:rsidR="00563B67" w:rsidRPr="00563B67" w:rsidRDefault="00563B67" w:rsidP="00563B67">
            <w:pPr>
              <w:kinsoku w:val="0"/>
              <w:overflowPunct w:val="0"/>
              <w:autoSpaceDE w:val="0"/>
              <w:autoSpaceDN w:val="0"/>
              <w:adjustRightInd w:val="0"/>
              <w:rPr>
                <w:rFonts w:ascii="Arial" w:hAnsi="Arial" w:cs="Arial"/>
                <w:kern w:val="0"/>
                <w:sz w:val="22"/>
                <w:szCs w:val="22"/>
              </w:rPr>
            </w:pPr>
          </w:p>
        </w:tc>
      </w:tr>
    </w:tbl>
    <w:p w14:paraId="3DF579B9" w14:textId="77777777" w:rsidR="00563B67" w:rsidRDefault="00563B67" w:rsidP="00563B67">
      <w:pPr>
        <w:jc w:val="center"/>
      </w:pPr>
    </w:p>
    <w:p w14:paraId="3C8AF652" w14:textId="77777777" w:rsidR="00563B67" w:rsidRPr="00676671" w:rsidRDefault="00563B67" w:rsidP="00676671">
      <w:pPr>
        <w:spacing w:before="120" w:after="120" w:line="276" w:lineRule="auto"/>
        <w:ind w:left="851" w:right="15"/>
        <w:jc w:val="both"/>
        <w:rPr>
          <w:rFonts w:ascii="Arial" w:hAnsi="Arial" w:cs="Arial"/>
          <w:b/>
          <w:bCs/>
        </w:rPr>
      </w:pPr>
      <w:r w:rsidRPr="00676671">
        <w:rPr>
          <w:rFonts w:ascii="Arial" w:hAnsi="Arial" w:cs="Arial"/>
          <w:b/>
          <w:bCs/>
        </w:rPr>
        <w:t>Notas:</w:t>
      </w:r>
    </w:p>
    <w:p w14:paraId="57A24123" w14:textId="3488DEEA"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1.</w:t>
      </w:r>
      <w:r w:rsidRPr="00676671">
        <w:rPr>
          <w:rFonts w:ascii="Arial" w:hAnsi="Arial" w:cs="Arial"/>
        </w:rPr>
        <w:t xml:space="preserve"> El nombre del enlace consta de la concatenación del nombre del sitio A y el nombre del sitio B (A-B).</w:t>
      </w:r>
    </w:p>
    <w:p w14:paraId="3730FF90" w14:textId="066B5DF9"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2.</w:t>
      </w:r>
      <w:r w:rsidRPr="00676671">
        <w:rPr>
          <w:rFonts w:ascii="Arial" w:hAnsi="Arial" w:cs="Arial"/>
        </w:rPr>
        <w:t xml:space="preserve"> Cuando se trate de enlaces que operen en una sola vía (enlaces simplex) la frecuencia de </w:t>
      </w:r>
      <w:proofErr w:type="spellStart"/>
      <w:r w:rsidRPr="00676671">
        <w:rPr>
          <w:rFonts w:ascii="Arial" w:hAnsi="Arial" w:cs="Arial"/>
        </w:rPr>
        <w:t>Tx</w:t>
      </w:r>
      <w:proofErr w:type="spellEnd"/>
      <w:r w:rsidRPr="00676671">
        <w:rPr>
          <w:rFonts w:ascii="Arial" w:hAnsi="Arial" w:cs="Arial"/>
        </w:rPr>
        <w:t xml:space="preserve"> es la misma frecuencia de </w:t>
      </w:r>
      <w:proofErr w:type="spellStart"/>
      <w:r w:rsidRPr="00676671">
        <w:rPr>
          <w:rFonts w:ascii="Arial" w:hAnsi="Arial" w:cs="Arial"/>
        </w:rPr>
        <w:t>Rx</w:t>
      </w:r>
      <w:proofErr w:type="spellEnd"/>
      <w:r w:rsidRPr="00676671">
        <w:rPr>
          <w:rFonts w:ascii="Arial" w:hAnsi="Arial" w:cs="Arial"/>
        </w:rPr>
        <w:t>.</w:t>
      </w:r>
    </w:p>
    <w:p w14:paraId="5225DF0F" w14:textId="192D5C38"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3.</w:t>
      </w:r>
      <w:r w:rsidRPr="00676671">
        <w:rPr>
          <w:rFonts w:ascii="Arial" w:hAnsi="Arial" w:cs="Arial"/>
        </w:rPr>
        <w:t xml:space="preserve"> Latitud y Longitud: en formato de grados, minutos y segundo o en formato decimal con mínimo 6 cifras significativas (</w:t>
      </w:r>
      <w:proofErr w:type="spellStart"/>
      <w:r w:rsidRPr="00676671">
        <w:rPr>
          <w:rFonts w:ascii="Arial" w:hAnsi="Arial" w:cs="Arial"/>
        </w:rPr>
        <w:t>d.dddddd°</w:t>
      </w:r>
      <w:proofErr w:type="spellEnd"/>
      <w:r w:rsidRPr="00676671">
        <w:rPr>
          <w:rFonts w:ascii="Arial" w:hAnsi="Arial" w:cs="Arial"/>
        </w:rPr>
        <w:t>) [datum WGS84].</w:t>
      </w:r>
    </w:p>
    <w:p w14:paraId="11EB2B94" w14:textId="77777777"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4.</w:t>
      </w:r>
      <w:r w:rsidRPr="00676671">
        <w:rPr>
          <w:rFonts w:ascii="Arial" w:hAnsi="Arial" w:cs="Arial"/>
        </w:rPr>
        <w:t xml:space="preserve"> Potencia del equipo: expresado en dBm.</w:t>
      </w:r>
    </w:p>
    <w:p w14:paraId="68A2C6AB" w14:textId="786FC4F8"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5.</w:t>
      </w:r>
      <w:r w:rsidRPr="00676671">
        <w:rPr>
          <w:rFonts w:ascii="Arial" w:hAnsi="Arial" w:cs="Arial"/>
        </w:rPr>
        <w:t xml:space="preserve"> EIRP: Potencia Transmisor (dBm) + Ganancia de antena (dBi) – Pérdidas de cables y conectores (dB).</w:t>
      </w:r>
    </w:p>
    <w:p w14:paraId="47AC8269" w14:textId="77777777"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6.</w:t>
      </w:r>
      <w:r w:rsidRPr="00676671">
        <w:rPr>
          <w:rFonts w:ascii="Arial" w:hAnsi="Arial" w:cs="Arial"/>
        </w:rPr>
        <w:t xml:space="preserve"> MSNM: Metros Sobre el Nivel del Mar.</w:t>
      </w:r>
    </w:p>
    <w:p w14:paraId="5294CE6D" w14:textId="3A1A085D"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7.</w:t>
      </w:r>
      <w:r w:rsidRPr="00676671">
        <w:rPr>
          <w:rFonts w:ascii="Arial" w:hAnsi="Arial" w:cs="Arial"/>
        </w:rPr>
        <w:t xml:space="preserve"> La canalización propuesta debe remitirse al ancho de banda por canal y el estándar UIT-R utilizado según se detalla en el plan de canalización del Anexo II.</w:t>
      </w:r>
    </w:p>
    <w:p w14:paraId="2F7221CA" w14:textId="397EB649"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8.</w:t>
      </w:r>
      <w:r w:rsidRPr="00676671">
        <w:rPr>
          <w:rFonts w:ascii="Arial" w:hAnsi="Arial" w:cs="Arial"/>
        </w:rPr>
        <w:t xml:space="preserve"> (*) Corresponde a la sensibilidad del equipo RX (fijo). Se debe brindar especificación por separado del equipo TX.</w:t>
      </w:r>
    </w:p>
    <w:p w14:paraId="50C71071" w14:textId="4BF14F89"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9.</w:t>
      </w:r>
      <w:r w:rsidRPr="00676671">
        <w:rPr>
          <w:rFonts w:ascii="Arial" w:hAnsi="Arial" w:cs="Arial"/>
        </w:rPr>
        <w:t xml:space="preserve"> Se debe enviar el patrón de radiación de las antenas en formato nsma1 en un archivo digital con extensión .</w:t>
      </w:r>
      <w:proofErr w:type="spellStart"/>
      <w:r w:rsidRPr="00676671">
        <w:rPr>
          <w:rFonts w:ascii="Arial" w:hAnsi="Arial" w:cs="Arial"/>
        </w:rPr>
        <w:t>dat</w:t>
      </w:r>
      <w:proofErr w:type="spellEnd"/>
      <w:r w:rsidRPr="00676671">
        <w:rPr>
          <w:rFonts w:ascii="Arial" w:hAnsi="Arial" w:cs="Arial"/>
        </w:rPr>
        <w:t>, .</w:t>
      </w:r>
      <w:proofErr w:type="spellStart"/>
      <w:r w:rsidRPr="00676671">
        <w:rPr>
          <w:rFonts w:ascii="Arial" w:hAnsi="Arial" w:cs="Arial"/>
        </w:rPr>
        <w:t>adf</w:t>
      </w:r>
      <w:proofErr w:type="spellEnd"/>
      <w:r w:rsidRPr="00676671">
        <w:rPr>
          <w:rFonts w:ascii="Arial" w:hAnsi="Arial" w:cs="Arial"/>
        </w:rPr>
        <w:t xml:space="preserve"> o .</w:t>
      </w:r>
      <w:proofErr w:type="spellStart"/>
      <w:r w:rsidRPr="00676671">
        <w:rPr>
          <w:rFonts w:ascii="Arial" w:hAnsi="Arial" w:cs="Arial"/>
        </w:rPr>
        <w:t>txt</w:t>
      </w:r>
      <w:proofErr w:type="spellEnd"/>
      <w:r w:rsidRPr="00676671">
        <w:rPr>
          <w:rFonts w:ascii="Arial" w:hAnsi="Arial" w:cs="Arial"/>
        </w:rPr>
        <w:t>. En todo caso deberán aportarse las hojas de datos de las antenas que muestren sus características técnicas.</w:t>
      </w:r>
    </w:p>
    <w:p w14:paraId="7FCE94C4" w14:textId="77777777"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10.</w:t>
      </w:r>
      <w:r w:rsidRPr="00676671">
        <w:rPr>
          <w:rFonts w:ascii="Arial" w:hAnsi="Arial" w:cs="Arial"/>
        </w:rPr>
        <w:t xml:space="preserve"> Ganancia de la antena o del sistema de antenas: se debe presentar expresado en dBi.</w:t>
      </w:r>
    </w:p>
    <w:p w14:paraId="6A859992" w14:textId="68A9F632"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11.</w:t>
      </w:r>
      <w:r w:rsidRPr="00676671">
        <w:rPr>
          <w:rFonts w:ascii="Arial" w:hAnsi="Arial" w:cs="Arial"/>
        </w:rPr>
        <w:t xml:space="preserve"> 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05A84C77" w14:textId="4D11DDE5"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t>12.</w:t>
      </w:r>
      <w:r w:rsidRPr="00676671">
        <w:rPr>
          <w:rFonts w:ascii="Arial" w:hAnsi="Arial" w:cs="Arial"/>
        </w:rPr>
        <w:t xml:space="preserve"> Para el caso de la canalización por utilizar favor referirse al anexo II donde se especifica para cada banda de frecuencia de asignación no exclusiva los anchos de banda utilizables, frecuencias de operación y numero de canal.</w:t>
      </w:r>
    </w:p>
    <w:p w14:paraId="5C6F75D8" w14:textId="1BCD5109" w:rsidR="00563B67" w:rsidRPr="00676671" w:rsidRDefault="00563B67" w:rsidP="00676671">
      <w:pPr>
        <w:spacing w:before="120" w:after="120" w:line="276" w:lineRule="auto"/>
        <w:ind w:left="851" w:right="15"/>
        <w:jc w:val="both"/>
        <w:rPr>
          <w:rFonts w:ascii="Arial" w:hAnsi="Arial" w:cs="Arial"/>
        </w:rPr>
      </w:pPr>
      <w:r w:rsidRPr="00676671">
        <w:rPr>
          <w:rFonts w:ascii="Arial" w:hAnsi="Arial" w:cs="Arial"/>
          <w:b/>
          <w:bCs/>
        </w:rPr>
        <w:lastRenderedPageBreak/>
        <w:t>13.</w:t>
      </w:r>
      <w:r w:rsidRPr="00676671">
        <w:rPr>
          <w:rFonts w:ascii="Arial" w:hAnsi="Arial" w:cs="Arial"/>
        </w:rPr>
        <w:t xml:space="preserve"> La información de la tabla descrita anteriormente deberá ser presentada también en formato digital con extensión del archivo .xls según las especificaciones requeridas por esta Superintendencia para lo cual deberán de solicitar el formato de archivo a presentar.</w:t>
      </w:r>
    </w:p>
    <w:p w14:paraId="14298A01" w14:textId="6084610C" w:rsidR="00503378" w:rsidRDefault="00563B67" w:rsidP="00676671">
      <w:pPr>
        <w:spacing w:line="276" w:lineRule="auto"/>
        <w:ind w:left="851" w:right="15"/>
        <w:jc w:val="both"/>
        <w:rPr>
          <w:rFonts w:ascii="Arial" w:hAnsi="Arial" w:cs="Arial"/>
          <w:sz w:val="22"/>
          <w:szCs w:val="22"/>
        </w:rPr>
      </w:pPr>
      <w:r w:rsidRPr="00676671">
        <w:rPr>
          <w:rFonts w:ascii="Arial" w:hAnsi="Arial" w:cs="Arial"/>
          <w:b/>
          <w:bCs/>
        </w:rPr>
        <w:t>14.</w:t>
      </w:r>
      <w:r w:rsidRPr="00676671">
        <w:rPr>
          <w:rFonts w:ascii="Arial" w:hAnsi="Arial" w:cs="Arial"/>
        </w:rPr>
        <w:t xml:space="preserve"> Con el propósito de estandarizar los parámetros por considerar en el análisis de interferencias de las solicitudes de enlaces punto a punto del servicio fijo y minimizar</w:t>
      </w:r>
      <w:r w:rsidR="00503378" w:rsidRPr="00676671">
        <w:rPr>
          <w:rFonts w:ascii="Arial" w:hAnsi="Arial" w:cs="Arial"/>
        </w:rPr>
        <w:t xml:space="preserve">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r w:rsidR="00503378" w:rsidRPr="00503378">
        <w:rPr>
          <w:rFonts w:ascii="Arial" w:hAnsi="Arial" w:cs="Arial"/>
          <w:sz w:val="22"/>
          <w:szCs w:val="22"/>
        </w:rPr>
        <w:t>:</w:t>
      </w:r>
    </w:p>
    <w:p w14:paraId="26D9BA2E" w14:textId="77777777" w:rsidR="00ED5832" w:rsidRPr="00503378" w:rsidRDefault="00ED5832" w:rsidP="00676671">
      <w:pPr>
        <w:spacing w:line="276" w:lineRule="auto"/>
        <w:ind w:left="1701" w:right="15"/>
        <w:jc w:val="both"/>
        <w:rPr>
          <w:rFonts w:ascii="Arial" w:hAnsi="Arial" w:cs="Arial"/>
          <w:sz w:val="22"/>
          <w:szCs w:val="22"/>
        </w:rPr>
      </w:pPr>
    </w:p>
    <w:p w14:paraId="461BB46D" w14:textId="16F10EDE" w:rsidR="00503378" w:rsidRPr="00676671" w:rsidRDefault="00503378">
      <w:pPr>
        <w:pStyle w:val="Prrafodelista"/>
        <w:numPr>
          <w:ilvl w:val="0"/>
          <w:numId w:val="4"/>
        </w:numPr>
        <w:spacing w:line="276" w:lineRule="auto"/>
        <w:ind w:left="1701" w:right="15"/>
        <w:rPr>
          <w:rFonts w:ascii="Arial" w:hAnsi="Arial" w:cs="Arial"/>
        </w:rPr>
      </w:pPr>
      <w:r w:rsidRPr="00676671">
        <w:rPr>
          <w:rFonts w:ascii="Arial" w:hAnsi="Arial" w:cs="Arial"/>
        </w:rPr>
        <w:t xml:space="preserve">Relación portadora contra interferente (C/I) de 34 </w:t>
      </w:r>
      <w:proofErr w:type="spellStart"/>
      <w:r w:rsidRPr="00676671">
        <w:rPr>
          <w:rFonts w:ascii="Arial" w:hAnsi="Arial" w:cs="Arial"/>
        </w:rPr>
        <w:t>Db</w:t>
      </w:r>
      <w:proofErr w:type="spellEnd"/>
    </w:p>
    <w:p w14:paraId="1A1B20FB" w14:textId="6509DACC" w:rsidR="00563B67" w:rsidRPr="00676671" w:rsidRDefault="00503378">
      <w:pPr>
        <w:pStyle w:val="Prrafodelista"/>
        <w:numPr>
          <w:ilvl w:val="0"/>
          <w:numId w:val="4"/>
        </w:numPr>
        <w:spacing w:line="276" w:lineRule="auto"/>
        <w:ind w:left="1701" w:right="15"/>
        <w:rPr>
          <w:rFonts w:ascii="Arial" w:hAnsi="Arial" w:cs="Arial"/>
        </w:rPr>
      </w:pPr>
      <w:r w:rsidRPr="00676671">
        <w:rPr>
          <w:rFonts w:ascii="Arial" w:hAnsi="Arial" w:cs="Arial"/>
        </w:rPr>
        <w:t>Relación sensibilidad contra interferente (T/I) de 15 dB</w:t>
      </w:r>
    </w:p>
    <w:bookmarkEnd w:id="1"/>
    <w:bookmarkEnd w:id="3"/>
    <w:p w14:paraId="07D12966" w14:textId="77777777" w:rsidR="00676671" w:rsidRDefault="00676671" w:rsidP="00676671">
      <w:pPr>
        <w:spacing w:line="276" w:lineRule="auto"/>
        <w:ind w:right="15"/>
        <w:jc w:val="both"/>
        <w:rPr>
          <w:rFonts w:ascii="Arial" w:eastAsia="Times New Roman" w:hAnsi="Arial" w:cs="Arial"/>
          <w:kern w:val="0"/>
          <w:lang w:val="es-ES" w:eastAsia="es-CR"/>
          <w14:ligatures w14:val="none"/>
        </w:rPr>
      </w:pPr>
    </w:p>
    <w:p w14:paraId="6515A931" w14:textId="77777777" w:rsidR="00E34C79" w:rsidRDefault="00E34C79" w:rsidP="00E34C79">
      <w:pPr>
        <w:spacing w:line="276" w:lineRule="auto"/>
        <w:jc w:val="both"/>
        <w:rPr>
          <w:rFonts w:ascii="Arial" w:eastAsia="Times New Roman" w:hAnsi="Arial" w:cs="Arial"/>
          <w:kern w:val="0"/>
          <w:sz w:val="22"/>
          <w:szCs w:val="22"/>
          <w:lang w:val="es-ES" w:eastAsia="es-CR"/>
          <w14:ligatures w14:val="none"/>
        </w:rPr>
      </w:pPr>
    </w:p>
    <w:p w14:paraId="685C48D1" w14:textId="4DFB763D" w:rsidR="00E21625" w:rsidRDefault="00E21625" w:rsidP="00E34C79">
      <w:pPr>
        <w:spacing w:line="276" w:lineRule="auto"/>
        <w:jc w:val="both"/>
        <w:rPr>
          <w:rFonts w:ascii="Arial" w:eastAsia="Times New Roman" w:hAnsi="Arial" w:cs="Arial"/>
          <w:kern w:val="0"/>
          <w:sz w:val="22"/>
          <w:szCs w:val="22"/>
          <w:lang w:val="es-ES" w:eastAsia="es-CR"/>
          <w14:ligatures w14:val="none"/>
        </w:rPr>
      </w:pPr>
      <w:bookmarkStart w:id="4" w:name="_Hlk165299019"/>
      <w:r>
        <w:rPr>
          <w:rFonts w:ascii="Arial" w:eastAsia="Times New Roman" w:hAnsi="Arial" w:cs="Arial"/>
          <w:kern w:val="0"/>
          <w:sz w:val="22"/>
          <w:szCs w:val="22"/>
          <w:lang w:val="es-ES" w:eastAsia="es-CR"/>
          <w14:ligatures w14:val="none"/>
        </w:rPr>
        <w:t>Información adicional:</w:t>
      </w:r>
    </w:p>
    <w:p w14:paraId="212913B7" w14:textId="5C512F0D" w:rsidR="00E21625" w:rsidRDefault="00E21625" w:rsidP="00E34C79">
      <w:pPr>
        <w:spacing w:line="276" w:lineRule="auto"/>
        <w:jc w:val="both"/>
        <w:rPr>
          <w:rFonts w:ascii="Arial" w:eastAsia="Times New Roman" w:hAnsi="Arial" w:cs="Arial"/>
          <w:kern w:val="0"/>
          <w:sz w:val="22"/>
          <w:szCs w:val="22"/>
          <w:lang w:val="es-ES" w:eastAsia="es-CR"/>
          <w14:ligatures w14:val="none"/>
        </w:rPr>
      </w:pPr>
      <w:r>
        <w:rPr>
          <w:rFonts w:ascii="Arial" w:eastAsia="Times New Roman" w:hAnsi="Arial" w:cs="Arial"/>
          <w:kern w:val="0"/>
          <w:sz w:val="22"/>
          <w:szCs w:val="22"/>
          <w:lang w:val="es-ES" w:eastAsia="es-CR"/>
          <w14:ligatures w14:val="none"/>
        </w:rPr>
        <w:t>______________________________________________________________________________________________________________________________________________________________________________________________________________________________________________________</w:t>
      </w:r>
    </w:p>
    <w:p w14:paraId="488C460D" w14:textId="4D9C8895" w:rsidR="00E21625" w:rsidRDefault="00E21625" w:rsidP="00E34C79">
      <w:pPr>
        <w:spacing w:line="276" w:lineRule="auto"/>
        <w:jc w:val="both"/>
        <w:rPr>
          <w:rFonts w:ascii="Arial" w:eastAsia="Times New Roman" w:hAnsi="Arial" w:cs="Arial"/>
          <w:kern w:val="0"/>
          <w:sz w:val="22"/>
          <w:szCs w:val="22"/>
          <w:lang w:val="es-ES" w:eastAsia="es-CR"/>
          <w14:ligatures w14:val="none"/>
        </w:rPr>
      </w:pPr>
      <w:r w:rsidRPr="00E21625">
        <w:rPr>
          <w:rFonts w:ascii="Arial" w:eastAsia="Times New Roman" w:hAnsi="Arial" w:cs="Arial"/>
          <w:kern w:val="0"/>
          <w:sz w:val="22"/>
          <w:szCs w:val="22"/>
          <w:lang w:val="es-ES" w:eastAsia="es-CR"/>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4"/>
    <w:p w14:paraId="28497904" w14:textId="77777777" w:rsidR="00F86189" w:rsidRDefault="00F86189" w:rsidP="00E34C79">
      <w:pPr>
        <w:spacing w:line="276" w:lineRule="auto"/>
        <w:jc w:val="both"/>
        <w:rPr>
          <w:rFonts w:ascii="Arial" w:eastAsia="Times New Roman" w:hAnsi="Arial" w:cs="Arial"/>
          <w:kern w:val="0"/>
          <w:sz w:val="22"/>
          <w:szCs w:val="22"/>
          <w:lang w:val="es-ES" w:eastAsia="es-CR"/>
          <w14:ligatures w14:val="none"/>
        </w:rPr>
      </w:pPr>
    </w:p>
    <w:tbl>
      <w:tblPr>
        <w:tblStyle w:val="Tablaconcuadrcula1"/>
        <w:tblW w:w="0" w:type="auto"/>
        <w:tblLook w:val="04A0" w:firstRow="1" w:lastRow="0" w:firstColumn="1" w:lastColumn="0" w:noHBand="0" w:noVBand="1"/>
      </w:tblPr>
      <w:tblGrid>
        <w:gridCol w:w="5036"/>
        <w:gridCol w:w="5034"/>
      </w:tblGrid>
      <w:tr w:rsidR="00E21625" w:rsidRPr="00AB27B6" w14:paraId="53E084EF" w14:textId="77777777" w:rsidTr="00561F56">
        <w:trPr>
          <w:trHeight w:val="397"/>
        </w:trPr>
        <w:tc>
          <w:tcPr>
            <w:tcW w:w="10070" w:type="dxa"/>
            <w:gridSpan w:val="2"/>
            <w:shd w:val="clear" w:color="auto" w:fill="B4C6E7" w:themeFill="accent1" w:themeFillTint="66"/>
            <w:vAlign w:val="center"/>
          </w:tcPr>
          <w:p w14:paraId="08703651" w14:textId="77777777" w:rsidR="00E21625" w:rsidRPr="00AB27B6" w:rsidRDefault="00E21625" w:rsidP="00561F56">
            <w:pPr>
              <w:spacing w:line="276" w:lineRule="auto"/>
              <w:jc w:val="center"/>
              <w:rPr>
                <w:rFonts w:ascii="Arial" w:hAnsi="Arial" w:cs="Arial"/>
                <w:b/>
                <w:sz w:val="20"/>
                <w:szCs w:val="20"/>
              </w:rPr>
            </w:pPr>
            <w:r w:rsidRPr="00AB27B6">
              <w:rPr>
                <w:rFonts w:ascii="Arial" w:hAnsi="Arial" w:cs="Arial"/>
                <w:b/>
              </w:rPr>
              <w:lastRenderedPageBreak/>
              <w:t>DATOS DE</w:t>
            </w:r>
            <w:r>
              <w:rPr>
                <w:rFonts w:ascii="Arial" w:hAnsi="Arial" w:cs="Arial"/>
                <w:b/>
              </w:rPr>
              <w:t>L ENCARGADO TÉCNICO DEL SISTEMA</w:t>
            </w:r>
          </w:p>
        </w:tc>
      </w:tr>
      <w:tr w:rsidR="00E21625" w:rsidRPr="00AB27B6" w14:paraId="45140781" w14:textId="77777777" w:rsidTr="00561F56">
        <w:trPr>
          <w:trHeight w:val="397"/>
        </w:trPr>
        <w:tc>
          <w:tcPr>
            <w:tcW w:w="5036" w:type="dxa"/>
            <w:vAlign w:val="center"/>
          </w:tcPr>
          <w:p w14:paraId="6758B7E9" w14:textId="77777777" w:rsidR="00E21625" w:rsidRPr="00AB27B6" w:rsidRDefault="00E21625" w:rsidP="00561F56">
            <w:pPr>
              <w:spacing w:line="276" w:lineRule="auto"/>
              <w:rPr>
                <w:rFonts w:ascii="Arial" w:hAnsi="Arial" w:cs="Arial"/>
              </w:rPr>
            </w:pPr>
            <w:r w:rsidRPr="00AB27B6">
              <w:rPr>
                <w:rFonts w:ascii="Arial" w:hAnsi="Arial" w:cs="Arial"/>
              </w:rPr>
              <w:t>Nombre:</w:t>
            </w:r>
          </w:p>
        </w:tc>
        <w:tc>
          <w:tcPr>
            <w:tcW w:w="5034" w:type="dxa"/>
            <w:vAlign w:val="center"/>
          </w:tcPr>
          <w:p w14:paraId="519465D9" w14:textId="77777777" w:rsidR="00E21625" w:rsidRPr="00AB27B6" w:rsidRDefault="00E21625" w:rsidP="00561F56">
            <w:pPr>
              <w:spacing w:line="276" w:lineRule="auto"/>
              <w:rPr>
                <w:rFonts w:ascii="Arial" w:hAnsi="Arial" w:cs="Arial"/>
              </w:rPr>
            </w:pPr>
            <w:r w:rsidRPr="00AB27B6">
              <w:rPr>
                <w:rFonts w:ascii="Arial" w:hAnsi="Arial" w:cs="Arial"/>
              </w:rPr>
              <w:t>Primer apellido:</w:t>
            </w:r>
          </w:p>
        </w:tc>
      </w:tr>
      <w:tr w:rsidR="00E21625" w:rsidRPr="00AB27B6" w14:paraId="6F15C3DB" w14:textId="77777777" w:rsidTr="00561F56">
        <w:trPr>
          <w:trHeight w:val="397"/>
        </w:trPr>
        <w:tc>
          <w:tcPr>
            <w:tcW w:w="5036" w:type="dxa"/>
            <w:vAlign w:val="center"/>
          </w:tcPr>
          <w:p w14:paraId="2C70B941" w14:textId="77777777" w:rsidR="00E21625" w:rsidRPr="00AB27B6" w:rsidRDefault="00E21625" w:rsidP="00561F56">
            <w:pPr>
              <w:spacing w:line="276" w:lineRule="auto"/>
              <w:rPr>
                <w:rFonts w:ascii="Arial" w:hAnsi="Arial" w:cs="Arial"/>
              </w:rPr>
            </w:pPr>
            <w:r w:rsidRPr="00AB27B6">
              <w:rPr>
                <w:rFonts w:ascii="Arial" w:hAnsi="Arial" w:cs="Arial"/>
              </w:rPr>
              <w:t>Segundo apellido:</w:t>
            </w:r>
          </w:p>
        </w:tc>
        <w:tc>
          <w:tcPr>
            <w:tcW w:w="5034" w:type="dxa"/>
            <w:vAlign w:val="center"/>
          </w:tcPr>
          <w:p w14:paraId="7B7FC0D6" w14:textId="77777777" w:rsidR="00E21625" w:rsidRPr="00AB27B6" w:rsidRDefault="00E21625" w:rsidP="00561F56">
            <w:pPr>
              <w:spacing w:line="276" w:lineRule="auto"/>
              <w:rPr>
                <w:rFonts w:ascii="Arial" w:hAnsi="Arial" w:cs="Arial"/>
              </w:rPr>
            </w:pPr>
            <w:r w:rsidRPr="00244155">
              <w:rPr>
                <w:rFonts w:ascii="Arial" w:hAnsi="Arial" w:cs="Arial"/>
              </w:rPr>
              <w:t>Teléfono:</w:t>
            </w:r>
          </w:p>
        </w:tc>
      </w:tr>
      <w:tr w:rsidR="00E21625" w:rsidRPr="00AB27B6" w14:paraId="0BD12A63" w14:textId="77777777" w:rsidTr="00561F56">
        <w:trPr>
          <w:trHeight w:val="397"/>
        </w:trPr>
        <w:tc>
          <w:tcPr>
            <w:tcW w:w="10070" w:type="dxa"/>
            <w:gridSpan w:val="2"/>
            <w:vAlign w:val="center"/>
          </w:tcPr>
          <w:p w14:paraId="31079AFA" w14:textId="77777777" w:rsidR="00E21625" w:rsidRPr="00AB27B6" w:rsidRDefault="00E21625" w:rsidP="00561F56">
            <w:pPr>
              <w:spacing w:line="276" w:lineRule="auto"/>
              <w:rPr>
                <w:rFonts w:ascii="Arial" w:hAnsi="Arial" w:cs="Arial"/>
              </w:rPr>
            </w:pPr>
            <w:r w:rsidRPr="00AB27B6">
              <w:rPr>
                <w:rFonts w:ascii="Arial" w:hAnsi="Arial" w:cs="Arial"/>
              </w:rPr>
              <w:t>Correo electrónico:</w:t>
            </w:r>
          </w:p>
        </w:tc>
      </w:tr>
      <w:tr w:rsidR="00E21625" w:rsidRPr="00AB27B6" w14:paraId="161005FD" w14:textId="77777777" w:rsidTr="00561F56">
        <w:trPr>
          <w:trHeight w:val="397"/>
        </w:trPr>
        <w:tc>
          <w:tcPr>
            <w:tcW w:w="10070" w:type="dxa"/>
            <w:gridSpan w:val="2"/>
            <w:vAlign w:val="center"/>
          </w:tcPr>
          <w:p w14:paraId="7253C8F7" w14:textId="77777777" w:rsidR="00E21625" w:rsidRDefault="00E21625" w:rsidP="00561F56">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1351A3FE" w14:textId="77777777" w:rsidR="00E21625" w:rsidRDefault="00E21625" w:rsidP="00561F56">
            <w:pPr>
              <w:spacing w:line="276" w:lineRule="auto"/>
              <w:rPr>
                <w:rFonts w:ascii="Arial" w:hAnsi="Arial" w:cs="Arial"/>
              </w:rPr>
            </w:pPr>
          </w:p>
          <w:p w14:paraId="3E0D0F48" w14:textId="77777777" w:rsidR="00E21625" w:rsidRPr="00AB27B6" w:rsidRDefault="00E21625" w:rsidP="00561F56">
            <w:pPr>
              <w:spacing w:line="276" w:lineRule="auto"/>
              <w:rPr>
                <w:rFonts w:ascii="Arial" w:hAnsi="Arial" w:cs="Arial"/>
              </w:rPr>
            </w:pPr>
          </w:p>
        </w:tc>
      </w:tr>
      <w:tr w:rsidR="00E21625" w:rsidRPr="00AB27B6" w14:paraId="2556031A" w14:textId="77777777" w:rsidTr="00561F56">
        <w:trPr>
          <w:trHeight w:val="978"/>
        </w:trPr>
        <w:tc>
          <w:tcPr>
            <w:tcW w:w="10070" w:type="dxa"/>
            <w:gridSpan w:val="2"/>
            <w:vAlign w:val="bottom"/>
          </w:tcPr>
          <w:p w14:paraId="7FC283A9" w14:textId="77777777" w:rsidR="00E21625" w:rsidRDefault="00E21625" w:rsidP="00561F56">
            <w:pPr>
              <w:spacing w:after="120" w:line="276" w:lineRule="auto"/>
              <w:jc w:val="center"/>
              <w:rPr>
                <w:rFonts w:ascii="Arial" w:hAnsi="Arial" w:cs="Arial"/>
              </w:rPr>
            </w:pPr>
          </w:p>
          <w:p w14:paraId="6441F8E8" w14:textId="77777777" w:rsidR="00E21625" w:rsidRDefault="00E21625" w:rsidP="00561F56">
            <w:pPr>
              <w:spacing w:after="120" w:line="276" w:lineRule="auto"/>
              <w:jc w:val="center"/>
              <w:rPr>
                <w:rFonts w:ascii="Arial" w:hAnsi="Arial" w:cs="Arial"/>
              </w:rPr>
            </w:pPr>
          </w:p>
          <w:p w14:paraId="51F6C8B4" w14:textId="77777777" w:rsidR="00E21625" w:rsidRPr="00AB27B6" w:rsidRDefault="00E21625" w:rsidP="00561F56">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037E74DD" w14:textId="77777777" w:rsidR="00E21625" w:rsidRPr="00AB27B6" w:rsidRDefault="00E21625" w:rsidP="00561F56">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6FC1B47D" w14:textId="77777777" w:rsidR="00E21625" w:rsidRPr="009E0BB8" w:rsidRDefault="00E21625" w:rsidP="00E21625">
      <w:pPr>
        <w:spacing w:before="240" w:after="120" w:line="276" w:lineRule="auto"/>
        <w:jc w:val="center"/>
        <w:rPr>
          <w:rFonts w:ascii="Arial" w:eastAsia="Times New Roman" w:hAnsi="Arial" w:cs="Arial"/>
          <w:b/>
          <w:kern w:val="0"/>
          <w:u w:val="single"/>
          <w:lang w:eastAsia="es-CR"/>
          <w14:ligatures w14:val="none"/>
        </w:rPr>
      </w:pPr>
      <w:r w:rsidRPr="009E0BB8">
        <w:rPr>
          <w:rFonts w:ascii="Arial" w:eastAsia="Times New Roman" w:hAnsi="Arial" w:cs="Arial"/>
          <w:b/>
          <w:kern w:val="0"/>
          <w:u w:val="single"/>
          <w:lang w:eastAsia="es-CR"/>
          <w14:ligatures w14:val="none"/>
        </w:rPr>
        <w:t>Consideraciones finales</w:t>
      </w:r>
    </w:p>
    <w:p w14:paraId="75361A84" w14:textId="77777777" w:rsidR="00E21625" w:rsidRPr="009E0BB8" w:rsidRDefault="00E21625">
      <w:pPr>
        <w:pStyle w:val="Prrafodelista"/>
        <w:numPr>
          <w:ilvl w:val="0"/>
          <w:numId w:val="1"/>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b/>
          <w:bCs/>
          <w:color w:val="000000"/>
          <w:kern w:val="0"/>
          <w:lang w:eastAsia="es-CR"/>
          <w14:ligatures w14:val="none"/>
        </w:rPr>
        <w:t>Solicitud de confidencialidad de información:</w:t>
      </w:r>
      <w:r w:rsidRPr="009E0BB8">
        <w:rPr>
          <w:rFonts w:ascii="Arial" w:eastAsia="Calibri" w:hAnsi="Arial" w:cs="Arial"/>
          <w:color w:val="000000"/>
          <w:kern w:val="0"/>
          <w:lang w:eastAsia="es-CR"/>
          <w14:ligatures w14:val="none"/>
        </w:rPr>
        <w:t xml:space="preserve"> 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37A42494" w14:textId="77777777" w:rsidR="00E21625" w:rsidRPr="009E0BB8" w:rsidRDefault="00E21625" w:rsidP="00E21625">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2F1C0786" w14:textId="77777777" w:rsidR="00E21625" w:rsidRPr="009E0BB8" w:rsidRDefault="00E21625" w:rsidP="00E2162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61597DA3" w14:textId="77777777" w:rsidR="00E21625" w:rsidRPr="009E0BB8" w:rsidRDefault="00E21625" w:rsidP="00E2162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4135CDE0" w14:textId="77777777" w:rsidR="00E21625" w:rsidRPr="009E0BB8" w:rsidRDefault="00E21625" w:rsidP="00E2162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De manera particular, dicha solicitud de confidencialidad deberá:</w:t>
      </w:r>
    </w:p>
    <w:p w14:paraId="4827E749" w14:textId="77777777" w:rsidR="00E21625" w:rsidRPr="009E0BB8" w:rsidRDefault="00E21625" w:rsidP="00E2162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3DE0BE5A" w14:textId="77777777" w:rsidR="00E21625" w:rsidRPr="009E0BB8" w:rsidRDefault="00E21625">
      <w:pPr>
        <w:pStyle w:val="Prrafodelista"/>
        <w:numPr>
          <w:ilvl w:val="0"/>
          <w:numId w:val="2"/>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p>
    <w:p w14:paraId="71F34C92" w14:textId="77777777" w:rsidR="00E21625" w:rsidRPr="009E0BB8" w:rsidRDefault="00E21625">
      <w:pPr>
        <w:pStyle w:val="Prrafodelista"/>
        <w:numPr>
          <w:ilvl w:val="0"/>
          <w:numId w:val="2"/>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Explicar la forma y medida en que la revelación de la información podría resultar en un perjuicio competitivo sustancial para la persona solicitante</w:t>
      </w:r>
    </w:p>
    <w:p w14:paraId="1DCD80FD" w14:textId="77777777" w:rsidR="00E21625" w:rsidRPr="009E0BB8" w:rsidRDefault="00E21625" w:rsidP="00E21625">
      <w:pPr>
        <w:spacing w:line="276" w:lineRule="auto"/>
        <w:ind w:left="567" w:hanging="567"/>
        <w:contextualSpacing/>
        <w:jc w:val="both"/>
        <w:rPr>
          <w:rFonts w:ascii="Arial" w:eastAsia="Calibri" w:hAnsi="Arial" w:cs="Arial"/>
          <w:b/>
          <w:kern w:val="0"/>
          <w:lang w:val="es-ES" w:eastAsia="es-CR"/>
          <w14:ligatures w14:val="none"/>
        </w:rPr>
      </w:pPr>
    </w:p>
    <w:p w14:paraId="6FDA3ECD" w14:textId="77777777" w:rsidR="00E21625" w:rsidRPr="00EA33C6" w:rsidRDefault="00E21625">
      <w:pPr>
        <w:pStyle w:val="Prrafodelista"/>
        <w:numPr>
          <w:ilvl w:val="0"/>
          <w:numId w:val="1"/>
        </w:numPr>
        <w:spacing w:before="120" w:after="120" w:line="276" w:lineRule="auto"/>
        <w:jc w:val="both"/>
        <w:rPr>
          <w:rFonts w:ascii="Arial" w:eastAsia="Times New Roman" w:hAnsi="Arial" w:cs="Arial"/>
          <w:kern w:val="0"/>
          <w:lang w:eastAsia="es-CR"/>
          <w14:ligatures w14:val="none"/>
        </w:rPr>
      </w:pPr>
      <w:r w:rsidRPr="009E0BB8">
        <w:rPr>
          <w:rFonts w:ascii="Arial" w:eastAsia="Arial" w:hAnsi="Arial" w:cs="Arial"/>
          <w:b/>
        </w:rPr>
        <w:t xml:space="preserve">Registro del domicilio social y medio electrónico para recibir notificaciones: </w:t>
      </w:r>
      <w:r w:rsidRPr="009E0BB8">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22A836F6" w14:textId="77777777" w:rsidR="00E21625" w:rsidRPr="009E0BB8" w:rsidRDefault="00E21625" w:rsidP="00E21625">
      <w:pPr>
        <w:pStyle w:val="Prrafodelista"/>
        <w:spacing w:before="120" w:after="120" w:line="276" w:lineRule="auto"/>
        <w:jc w:val="both"/>
        <w:rPr>
          <w:rFonts w:ascii="Arial" w:eastAsia="Times New Roman" w:hAnsi="Arial" w:cs="Arial"/>
          <w:kern w:val="0"/>
          <w:lang w:eastAsia="es-CR"/>
          <w14:ligatures w14:val="none"/>
        </w:rPr>
      </w:pPr>
    </w:p>
    <w:p w14:paraId="2A5131D7" w14:textId="77777777" w:rsidR="00E21625" w:rsidRPr="009E0BB8" w:rsidRDefault="00E21625">
      <w:pPr>
        <w:pStyle w:val="Prrafodelista"/>
        <w:numPr>
          <w:ilvl w:val="0"/>
          <w:numId w:val="1"/>
        </w:numPr>
        <w:spacing w:before="120" w:after="120" w:line="276" w:lineRule="auto"/>
        <w:jc w:val="both"/>
        <w:rPr>
          <w:rFonts w:ascii="Arial" w:eastAsia="Times New Roman" w:hAnsi="Arial" w:cs="Arial"/>
          <w:kern w:val="0"/>
          <w:lang w:eastAsia="es-CR"/>
          <w14:ligatures w14:val="none"/>
        </w:rPr>
      </w:pPr>
      <w:r w:rsidRPr="009E0BB8">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8" w:history="1">
        <w:r w:rsidRPr="009E0BB8">
          <w:rPr>
            <w:rFonts w:ascii="Arial" w:eastAsia="Times New Roman" w:hAnsi="Arial" w:cs="Arial"/>
            <w:color w:val="0000FF"/>
            <w:kern w:val="0"/>
            <w:u w:val="single"/>
            <w:lang w:val="es-ES" w:eastAsia="es-CR"/>
            <w14:ligatures w14:val="none"/>
          </w:rPr>
          <w:t>notificaciones.telecom@micit.go.cr</w:t>
        </w:r>
      </w:hyperlink>
    </w:p>
    <w:p w14:paraId="07F1E0F9" w14:textId="77777777" w:rsidR="00E21625" w:rsidRPr="009E0BB8" w:rsidRDefault="00E21625" w:rsidP="00E21625">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E21625" w:rsidRPr="009E0BB8" w14:paraId="66961BCD" w14:textId="77777777" w:rsidTr="00561F56">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65505818" w14:textId="77777777" w:rsidR="00E21625" w:rsidRPr="009E0BB8" w:rsidRDefault="00E21625" w:rsidP="00561F56">
            <w:pPr>
              <w:spacing w:before="240"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DECLARATORIA</w:t>
            </w:r>
          </w:p>
          <w:p w14:paraId="56506DEE" w14:textId="77777777" w:rsidR="00E21625" w:rsidRPr="009E0BB8" w:rsidRDefault="00E21625" w:rsidP="00561F56">
            <w:pPr>
              <w:spacing w:before="240" w:line="276" w:lineRule="auto"/>
              <w:ind w:left="170" w:right="170"/>
              <w:jc w:val="both"/>
              <w:rPr>
                <w:rFonts w:ascii="Arial" w:eastAsia="Times New Roman" w:hAnsi="Arial" w:cs="Arial"/>
                <w:kern w:val="0"/>
                <w:lang w:eastAsia="es-ES"/>
                <w14:ligatures w14:val="none"/>
              </w:rPr>
            </w:pPr>
            <w:r w:rsidRPr="009E0BB8">
              <w:rPr>
                <w:rFonts w:ascii="Arial" w:eastAsia="Times New Roman" w:hAnsi="Arial" w:cs="Arial"/>
                <w:kern w:val="0"/>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E21625" w:rsidRPr="009E0BB8" w14:paraId="63326729" w14:textId="77777777" w:rsidTr="00561F56">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27B5673C"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p w14:paraId="75462184"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p w14:paraId="1E80B20D"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p w14:paraId="4A3B622E" w14:textId="77777777" w:rsidR="00E21625" w:rsidRPr="009E0BB8" w:rsidRDefault="00E21625" w:rsidP="00561F56">
            <w:pPr>
              <w:spacing w:line="276" w:lineRule="auto"/>
              <w:ind w:right="170"/>
              <w:jc w:val="both"/>
              <w:rPr>
                <w:rFonts w:ascii="Arial" w:eastAsia="Times New Roman" w:hAnsi="Arial" w:cs="Arial"/>
                <w:b/>
                <w:kern w:val="0"/>
                <w:lang w:eastAsia="es-ES"/>
                <w14:ligatures w14:val="none"/>
              </w:rPr>
            </w:pPr>
          </w:p>
        </w:tc>
      </w:tr>
      <w:tr w:rsidR="00E21625" w:rsidRPr="009E0BB8" w14:paraId="0ED88BDA" w14:textId="77777777" w:rsidTr="00561F56">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1FAC71AE" w14:textId="77777777" w:rsidR="00E21625" w:rsidRPr="009E0BB8" w:rsidRDefault="00E21625" w:rsidP="00561F56">
            <w:pPr>
              <w:spacing w:line="276" w:lineRule="auto"/>
              <w:ind w:left="170" w:right="170"/>
              <w:jc w:val="center"/>
              <w:rPr>
                <w:rFonts w:ascii="Arial" w:eastAsia="Times New Roman" w:hAnsi="Arial" w:cs="Arial"/>
                <w:kern w:val="0"/>
                <w:lang w:eastAsia="es-ES"/>
                <w14:ligatures w14:val="none"/>
              </w:rPr>
            </w:pPr>
            <w:r w:rsidRPr="009E0BB8">
              <w:rPr>
                <w:rFonts w:ascii="Arial" w:eastAsia="Times New Roman" w:hAnsi="Arial" w:cs="Arial"/>
                <w:kern w:val="0"/>
                <w:lang w:eastAsia="es-ES"/>
                <w14:ligatures w14:val="none"/>
              </w:rPr>
              <w:t>_______________________________________________</w:t>
            </w:r>
          </w:p>
          <w:p w14:paraId="3591D543" w14:textId="77777777" w:rsidR="00E21625" w:rsidRPr="009E0BB8" w:rsidRDefault="00E21625" w:rsidP="00561F56">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Firma de la persona solicitante, apoderado y/o del</w:t>
            </w:r>
          </w:p>
          <w:p w14:paraId="36AF35E5" w14:textId="77777777" w:rsidR="00E21625" w:rsidRPr="009E0BB8" w:rsidRDefault="00E21625" w:rsidP="00561F56">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representante legal.</w:t>
            </w:r>
          </w:p>
          <w:p w14:paraId="7AB361C3" w14:textId="77777777" w:rsidR="00E21625" w:rsidRPr="009E0BB8" w:rsidRDefault="00E21625" w:rsidP="00561F56">
            <w:pPr>
              <w:spacing w:line="276" w:lineRule="auto"/>
              <w:ind w:left="170" w:right="170"/>
              <w:jc w:val="center"/>
              <w:rPr>
                <w:rFonts w:ascii="Arial" w:eastAsia="Times New Roman" w:hAnsi="Arial" w:cs="Arial"/>
                <w:b/>
                <w:kern w:val="0"/>
                <w:vertAlign w:val="superscript"/>
                <w:lang w:eastAsia="es-ES"/>
                <w14:ligatures w14:val="none"/>
              </w:rPr>
            </w:pPr>
          </w:p>
          <w:p w14:paraId="4EBA724C" w14:textId="77777777" w:rsidR="00E21625" w:rsidRPr="009E0BB8" w:rsidRDefault="00E21625" w:rsidP="00561F56">
            <w:pPr>
              <w:spacing w:line="276" w:lineRule="auto"/>
              <w:ind w:left="170" w:right="170"/>
              <w:contextualSpacing/>
              <w:jc w:val="both"/>
              <w:rPr>
                <w:rFonts w:ascii="Arial" w:eastAsia="Times New Roman" w:hAnsi="Arial" w:cs="Arial"/>
                <w:kern w:val="0"/>
                <w:lang w:eastAsia="es-CR"/>
                <w14:ligatures w14:val="none"/>
              </w:rPr>
            </w:pPr>
            <w:r w:rsidRPr="009E0BB8">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Nº 8454.</w:t>
            </w:r>
          </w:p>
          <w:p w14:paraId="61BF9C35" w14:textId="77777777" w:rsidR="00E21625" w:rsidRPr="009E0BB8" w:rsidRDefault="00E21625" w:rsidP="00561F56">
            <w:pPr>
              <w:spacing w:line="276" w:lineRule="auto"/>
              <w:ind w:left="170" w:right="170"/>
              <w:contextualSpacing/>
              <w:jc w:val="both"/>
              <w:rPr>
                <w:rFonts w:ascii="Arial" w:eastAsia="Times New Roman" w:hAnsi="Arial" w:cs="Arial"/>
                <w:b/>
                <w:kern w:val="0"/>
                <w:lang w:eastAsia="es-ES"/>
                <w14:ligatures w14:val="none"/>
              </w:rPr>
            </w:pPr>
          </w:p>
        </w:tc>
      </w:tr>
    </w:tbl>
    <w:p w14:paraId="2479E192" w14:textId="77777777" w:rsidR="00E21625" w:rsidRPr="00AB27B6" w:rsidRDefault="00E21625" w:rsidP="00E21625">
      <w:pPr>
        <w:jc w:val="both"/>
        <w:rPr>
          <w:rFonts w:ascii="Arial" w:eastAsia="Times New Roman" w:hAnsi="Arial" w:cs="Arial"/>
          <w:kern w:val="0"/>
          <w:sz w:val="2"/>
          <w:szCs w:val="2"/>
          <w:lang w:eastAsia="es-ES"/>
          <w14:ligatures w14:val="none"/>
        </w:rPr>
      </w:pPr>
    </w:p>
    <w:p w14:paraId="72CF5A6E" w14:textId="77777777" w:rsidR="00E21625" w:rsidRPr="00AB27B6" w:rsidRDefault="00E21625" w:rsidP="00E21625"/>
    <w:p w14:paraId="74C67D7D" w14:textId="77777777" w:rsidR="00E21625" w:rsidRDefault="00E21625" w:rsidP="009835F4">
      <w:pPr>
        <w:kinsoku w:val="0"/>
        <w:overflowPunct w:val="0"/>
        <w:autoSpaceDE w:val="0"/>
        <w:autoSpaceDN w:val="0"/>
        <w:adjustRightInd w:val="0"/>
        <w:spacing w:before="50" w:line="276" w:lineRule="auto"/>
        <w:jc w:val="center"/>
        <w:rPr>
          <w:rFonts w:ascii="Arial" w:hAnsi="Arial" w:cs="Arial"/>
          <w:b/>
          <w:bCs/>
          <w:kern w:val="0"/>
          <w:sz w:val="22"/>
          <w:szCs w:val="22"/>
        </w:rPr>
      </w:pPr>
    </w:p>
    <w:p w14:paraId="779E4103" w14:textId="29D1E838" w:rsidR="002231F5" w:rsidRPr="002231F5" w:rsidRDefault="002231F5" w:rsidP="009835F4">
      <w:pPr>
        <w:kinsoku w:val="0"/>
        <w:overflowPunct w:val="0"/>
        <w:autoSpaceDE w:val="0"/>
        <w:autoSpaceDN w:val="0"/>
        <w:adjustRightInd w:val="0"/>
        <w:spacing w:before="50" w:line="276" w:lineRule="auto"/>
        <w:jc w:val="center"/>
        <w:rPr>
          <w:rFonts w:ascii="Arial" w:hAnsi="Arial" w:cs="Arial"/>
          <w:b/>
          <w:bCs/>
          <w:kern w:val="0"/>
          <w:sz w:val="22"/>
          <w:szCs w:val="22"/>
        </w:rPr>
      </w:pPr>
      <w:r w:rsidRPr="002231F5">
        <w:rPr>
          <w:rFonts w:ascii="Arial" w:hAnsi="Arial" w:cs="Arial"/>
          <w:b/>
          <w:bCs/>
          <w:kern w:val="0"/>
          <w:sz w:val="22"/>
          <w:szCs w:val="22"/>
        </w:rPr>
        <w:lastRenderedPageBreak/>
        <w:t>ANEXO I</w:t>
      </w:r>
    </w:p>
    <w:p w14:paraId="0D310B5A" w14:textId="77777777" w:rsidR="002231F5" w:rsidRPr="002231F5" w:rsidRDefault="002231F5" w:rsidP="009835F4">
      <w:pPr>
        <w:kinsoku w:val="0"/>
        <w:overflowPunct w:val="0"/>
        <w:autoSpaceDE w:val="0"/>
        <w:autoSpaceDN w:val="0"/>
        <w:adjustRightInd w:val="0"/>
        <w:spacing w:line="276" w:lineRule="auto"/>
        <w:ind w:right="16"/>
        <w:jc w:val="center"/>
        <w:rPr>
          <w:rFonts w:ascii="Arial" w:hAnsi="Arial" w:cs="Arial"/>
          <w:b/>
          <w:bCs/>
          <w:kern w:val="0"/>
          <w:sz w:val="22"/>
          <w:szCs w:val="22"/>
        </w:rPr>
      </w:pPr>
      <w:r w:rsidRPr="002231F5">
        <w:rPr>
          <w:rFonts w:ascii="Arial" w:hAnsi="Arial" w:cs="Arial"/>
          <w:b/>
          <w:bCs/>
          <w:kern w:val="0"/>
          <w:sz w:val="22"/>
          <w:szCs w:val="22"/>
        </w:rPr>
        <w:t>NOMENCLATURA DE SERVICIOS DE TELECOMUNICACIONES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976"/>
        <w:gridCol w:w="5156"/>
      </w:tblGrid>
      <w:tr w:rsidR="00623E40" w:rsidRPr="002231F5" w14:paraId="27A592C7" w14:textId="77777777" w:rsidTr="00623E40">
        <w:trPr>
          <w:trHeight w:val="275"/>
          <w:jc w:val="center"/>
        </w:trPr>
        <w:tc>
          <w:tcPr>
            <w:tcW w:w="1696" w:type="dxa"/>
            <w:shd w:val="clear" w:color="auto" w:fill="ACB9CA" w:themeFill="text2" w:themeFillTint="66"/>
          </w:tcPr>
          <w:p w14:paraId="2D8D2788" w14:textId="77777777" w:rsidR="002231F5" w:rsidRPr="002231F5" w:rsidRDefault="002231F5" w:rsidP="009835F4">
            <w:pPr>
              <w:kinsoku w:val="0"/>
              <w:overflowPunct w:val="0"/>
              <w:autoSpaceDE w:val="0"/>
              <w:autoSpaceDN w:val="0"/>
              <w:adjustRightInd w:val="0"/>
              <w:spacing w:line="276" w:lineRule="auto"/>
              <w:ind w:left="534"/>
              <w:rPr>
                <w:rFonts w:ascii="Arial" w:hAnsi="Arial" w:cs="Arial"/>
                <w:b/>
                <w:bCs/>
                <w:spacing w:val="-2"/>
                <w:kern w:val="0"/>
                <w:sz w:val="22"/>
                <w:szCs w:val="22"/>
              </w:rPr>
            </w:pPr>
            <w:r w:rsidRPr="002231F5">
              <w:rPr>
                <w:rFonts w:ascii="Arial" w:hAnsi="Arial" w:cs="Arial"/>
                <w:b/>
                <w:bCs/>
                <w:spacing w:val="-2"/>
                <w:kern w:val="0"/>
                <w:sz w:val="22"/>
                <w:szCs w:val="22"/>
              </w:rPr>
              <w:t>Servicio</w:t>
            </w:r>
          </w:p>
        </w:tc>
        <w:tc>
          <w:tcPr>
            <w:tcW w:w="1976" w:type="dxa"/>
            <w:shd w:val="clear" w:color="auto" w:fill="ACB9CA" w:themeFill="text2" w:themeFillTint="66"/>
          </w:tcPr>
          <w:p w14:paraId="1B3249DA" w14:textId="77777777" w:rsidR="002231F5" w:rsidRPr="002231F5" w:rsidRDefault="002231F5" w:rsidP="009835F4">
            <w:pPr>
              <w:kinsoku w:val="0"/>
              <w:overflowPunct w:val="0"/>
              <w:autoSpaceDE w:val="0"/>
              <w:autoSpaceDN w:val="0"/>
              <w:adjustRightInd w:val="0"/>
              <w:spacing w:line="276" w:lineRule="auto"/>
              <w:ind w:left="331"/>
              <w:rPr>
                <w:rFonts w:ascii="Arial" w:hAnsi="Arial" w:cs="Arial"/>
                <w:b/>
                <w:bCs/>
                <w:spacing w:val="-2"/>
                <w:kern w:val="0"/>
                <w:sz w:val="22"/>
                <w:szCs w:val="22"/>
              </w:rPr>
            </w:pPr>
            <w:r w:rsidRPr="002231F5">
              <w:rPr>
                <w:rFonts w:ascii="Arial" w:hAnsi="Arial" w:cs="Arial"/>
                <w:b/>
                <w:bCs/>
                <w:spacing w:val="-2"/>
                <w:kern w:val="0"/>
                <w:sz w:val="22"/>
                <w:szCs w:val="22"/>
              </w:rPr>
              <w:t>Modalidad</w:t>
            </w:r>
          </w:p>
        </w:tc>
        <w:tc>
          <w:tcPr>
            <w:tcW w:w="5156" w:type="dxa"/>
            <w:shd w:val="clear" w:color="auto" w:fill="ACB9CA" w:themeFill="text2" w:themeFillTint="66"/>
          </w:tcPr>
          <w:p w14:paraId="7347E192" w14:textId="77777777" w:rsidR="002231F5" w:rsidRPr="002231F5" w:rsidRDefault="002231F5" w:rsidP="009835F4">
            <w:pPr>
              <w:kinsoku w:val="0"/>
              <w:overflowPunct w:val="0"/>
              <w:autoSpaceDE w:val="0"/>
              <w:autoSpaceDN w:val="0"/>
              <w:adjustRightInd w:val="0"/>
              <w:spacing w:line="276" w:lineRule="auto"/>
              <w:ind w:left="12"/>
              <w:jc w:val="center"/>
              <w:rPr>
                <w:rFonts w:ascii="Arial" w:hAnsi="Arial" w:cs="Arial"/>
                <w:b/>
                <w:bCs/>
                <w:spacing w:val="-2"/>
                <w:kern w:val="0"/>
                <w:sz w:val="22"/>
                <w:szCs w:val="22"/>
              </w:rPr>
            </w:pPr>
            <w:r w:rsidRPr="002231F5">
              <w:rPr>
                <w:rFonts w:ascii="Arial" w:hAnsi="Arial" w:cs="Arial"/>
                <w:b/>
                <w:bCs/>
                <w:spacing w:val="-2"/>
                <w:kern w:val="0"/>
                <w:sz w:val="22"/>
                <w:szCs w:val="22"/>
              </w:rPr>
              <w:t>Descripción</w:t>
            </w:r>
          </w:p>
        </w:tc>
      </w:tr>
      <w:tr w:rsidR="002231F5" w:rsidRPr="002231F5" w14:paraId="5D267190" w14:textId="77777777" w:rsidTr="002231F5">
        <w:trPr>
          <w:trHeight w:val="2754"/>
          <w:jc w:val="center"/>
        </w:trPr>
        <w:tc>
          <w:tcPr>
            <w:tcW w:w="1696" w:type="dxa"/>
            <w:vMerge w:val="restart"/>
            <w:vAlign w:val="center"/>
          </w:tcPr>
          <w:p w14:paraId="1AE40807" w14:textId="5669C17E"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Transferencia</w:t>
            </w:r>
            <w:r w:rsidRPr="009835F4">
              <w:rPr>
                <w:rFonts w:ascii="Arial" w:hAnsi="Arial" w:cs="Arial"/>
                <w:spacing w:val="-13"/>
                <w:kern w:val="0"/>
                <w:sz w:val="22"/>
                <w:szCs w:val="22"/>
              </w:rPr>
              <w:t xml:space="preserve"> </w:t>
            </w:r>
            <w:r w:rsidRPr="002231F5">
              <w:rPr>
                <w:rFonts w:ascii="Arial" w:hAnsi="Arial" w:cs="Arial"/>
                <w:spacing w:val="-2"/>
                <w:kern w:val="0"/>
                <w:sz w:val="22"/>
                <w:szCs w:val="22"/>
              </w:rPr>
              <w:t>de datos</w:t>
            </w:r>
          </w:p>
        </w:tc>
        <w:tc>
          <w:tcPr>
            <w:tcW w:w="1976" w:type="dxa"/>
            <w:vAlign w:val="center"/>
          </w:tcPr>
          <w:p w14:paraId="3914A792"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686D5A43" w14:textId="77777777" w:rsidR="002231F5" w:rsidRPr="002231F5" w:rsidRDefault="002231F5" w:rsidP="009835F4">
            <w:pPr>
              <w:kinsoku w:val="0"/>
              <w:overflowPunct w:val="0"/>
              <w:autoSpaceDE w:val="0"/>
              <w:autoSpaceDN w:val="0"/>
              <w:adjustRightInd w:val="0"/>
              <w:spacing w:line="276" w:lineRule="auto"/>
              <w:ind w:left="121" w:right="102"/>
              <w:jc w:val="center"/>
              <w:rPr>
                <w:rFonts w:ascii="Arial" w:hAnsi="Arial" w:cs="Arial"/>
                <w:spacing w:val="-2"/>
                <w:kern w:val="0"/>
                <w:sz w:val="22"/>
                <w:szCs w:val="22"/>
              </w:rPr>
            </w:pPr>
            <w:r w:rsidRPr="002231F5">
              <w:rPr>
                <w:rFonts w:ascii="Arial" w:hAnsi="Arial" w:cs="Arial"/>
                <w:spacing w:val="-2"/>
                <w:kern w:val="0"/>
                <w:sz w:val="22"/>
                <w:szCs w:val="22"/>
              </w:rPr>
              <w:t>Acarreo</w:t>
            </w:r>
            <w:r w:rsidRPr="002231F5">
              <w:rPr>
                <w:rFonts w:ascii="Arial" w:hAnsi="Arial" w:cs="Arial"/>
                <w:spacing w:val="-15"/>
                <w:kern w:val="0"/>
                <w:sz w:val="22"/>
                <w:szCs w:val="22"/>
              </w:rPr>
              <w:t xml:space="preserve"> </w:t>
            </w:r>
            <w:r w:rsidRPr="002231F5">
              <w:rPr>
                <w:rFonts w:ascii="Arial" w:hAnsi="Arial" w:cs="Arial"/>
                <w:spacing w:val="-2"/>
                <w:kern w:val="0"/>
                <w:sz w:val="22"/>
                <w:szCs w:val="22"/>
              </w:rPr>
              <w:t xml:space="preserve">de </w:t>
            </w:r>
            <w:r w:rsidRPr="002231F5">
              <w:rPr>
                <w:rFonts w:ascii="Arial" w:hAnsi="Arial" w:cs="Arial"/>
                <w:kern w:val="0"/>
                <w:sz w:val="22"/>
                <w:szCs w:val="22"/>
              </w:rPr>
              <w:t xml:space="preserve">Datos de </w:t>
            </w:r>
            <w:r w:rsidRPr="002231F5">
              <w:rPr>
                <w:rFonts w:ascii="Arial" w:hAnsi="Arial" w:cs="Arial"/>
                <w:spacing w:val="-2"/>
                <w:kern w:val="0"/>
                <w:sz w:val="22"/>
                <w:szCs w:val="22"/>
              </w:rPr>
              <w:t>Carácter Mayorista</w:t>
            </w:r>
          </w:p>
        </w:tc>
        <w:tc>
          <w:tcPr>
            <w:tcW w:w="5156" w:type="dxa"/>
          </w:tcPr>
          <w:p w14:paraId="462CAE75" w14:textId="77777777" w:rsidR="002231F5" w:rsidRPr="002231F5" w:rsidRDefault="002231F5" w:rsidP="009835F4">
            <w:pPr>
              <w:kinsoku w:val="0"/>
              <w:overflowPunct w:val="0"/>
              <w:autoSpaceDE w:val="0"/>
              <w:autoSpaceDN w:val="0"/>
              <w:adjustRightInd w:val="0"/>
              <w:spacing w:line="276" w:lineRule="auto"/>
              <w:ind w:left="72" w:right="50"/>
              <w:jc w:val="both"/>
              <w:rPr>
                <w:rFonts w:ascii="Arial" w:hAnsi="Arial" w:cs="Arial"/>
                <w:kern w:val="0"/>
                <w:sz w:val="22"/>
                <w:szCs w:val="22"/>
              </w:rPr>
            </w:pPr>
            <w:r w:rsidRPr="002231F5">
              <w:rPr>
                <w:rFonts w:ascii="Arial" w:hAnsi="Arial" w:cs="Arial"/>
                <w:kern w:val="0"/>
                <w:sz w:val="22"/>
                <w:szCs w:val="22"/>
              </w:rPr>
              <w:t>Esta denominación se utiliza para describir el servicio que ofrece el operador de una red de telecomunicaciones que cuenta con la capacidad de acarrear tráfico de otros operadores o proveedores. En</w:t>
            </w:r>
            <w:r w:rsidRPr="002231F5">
              <w:rPr>
                <w:rFonts w:ascii="Arial" w:hAnsi="Arial" w:cs="Arial"/>
                <w:spacing w:val="-11"/>
                <w:kern w:val="0"/>
                <w:sz w:val="22"/>
                <w:szCs w:val="22"/>
              </w:rPr>
              <w:t xml:space="preserve"> </w:t>
            </w:r>
            <w:r w:rsidRPr="002231F5">
              <w:rPr>
                <w:rFonts w:ascii="Arial" w:hAnsi="Arial" w:cs="Arial"/>
                <w:kern w:val="0"/>
                <w:sz w:val="22"/>
                <w:szCs w:val="22"/>
              </w:rPr>
              <w:t>otras</w:t>
            </w:r>
            <w:r w:rsidRPr="002231F5">
              <w:rPr>
                <w:rFonts w:ascii="Arial" w:hAnsi="Arial" w:cs="Arial"/>
                <w:spacing w:val="-13"/>
                <w:kern w:val="0"/>
                <w:sz w:val="22"/>
                <w:szCs w:val="22"/>
              </w:rPr>
              <w:t xml:space="preserve"> </w:t>
            </w:r>
            <w:r w:rsidRPr="002231F5">
              <w:rPr>
                <w:rFonts w:ascii="Arial" w:hAnsi="Arial" w:cs="Arial"/>
                <w:kern w:val="0"/>
                <w:sz w:val="22"/>
                <w:szCs w:val="22"/>
              </w:rPr>
              <w:t>palabras,</w:t>
            </w:r>
            <w:r w:rsidRPr="002231F5">
              <w:rPr>
                <w:rFonts w:ascii="Arial" w:hAnsi="Arial" w:cs="Arial"/>
                <w:spacing w:val="-11"/>
                <w:kern w:val="0"/>
                <w:sz w:val="22"/>
                <w:szCs w:val="22"/>
              </w:rPr>
              <w:t xml:space="preserve"> </w:t>
            </w:r>
            <w:r w:rsidRPr="002231F5">
              <w:rPr>
                <w:rFonts w:ascii="Arial" w:hAnsi="Arial" w:cs="Arial"/>
                <w:kern w:val="0"/>
                <w:sz w:val="22"/>
                <w:szCs w:val="22"/>
              </w:rPr>
              <w:t>los</w:t>
            </w:r>
            <w:r w:rsidRPr="002231F5">
              <w:rPr>
                <w:rFonts w:ascii="Arial" w:hAnsi="Arial" w:cs="Arial"/>
                <w:spacing w:val="-13"/>
                <w:kern w:val="0"/>
                <w:sz w:val="22"/>
                <w:szCs w:val="22"/>
              </w:rPr>
              <w:t xml:space="preserve"> </w:t>
            </w:r>
            <w:r w:rsidRPr="002231F5">
              <w:rPr>
                <w:rFonts w:ascii="Arial" w:hAnsi="Arial" w:cs="Arial"/>
                <w:kern w:val="0"/>
                <w:sz w:val="22"/>
                <w:szCs w:val="22"/>
              </w:rPr>
              <w:t>servicios</w:t>
            </w:r>
            <w:r w:rsidRPr="002231F5">
              <w:rPr>
                <w:rFonts w:ascii="Arial" w:hAnsi="Arial" w:cs="Arial"/>
                <w:spacing w:val="-13"/>
                <w:kern w:val="0"/>
                <w:sz w:val="22"/>
                <w:szCs w:val="22"/>
              </w:rPr>
              <w:t xml:space="preserve"> </w:t>
            </w:r>
            <w:r w:rsidRPr="002231F5">
              <w:rPr>
                <w:rFonts w:ascii="Arial" w:hAnsi="Arial" w:cs="Arial"/>
                <w:kern w:val="0"/>
                <w:sz w:val="22"/>
                <w:szCs w:val="22"/>
              </w:rPr>
              <w:t>finales</w:t>
            </w:r>
            <w:r w:rsidRPr="002231F5">
              <w:rPr>
                <w:rFonts w:ascii="Arial" w:hAnsi="Arial" w:cs="Arial"/>
                <w:spacing w:val="-11"/>
                <w:kern w:val="0"/>
                <w:sz w:val="22"/>
                <w:szCs w:val="22"/>
              </w:rPr>
              <w:t xml:space="preserve"> </w:t>
            </w:r>
            <w:r w:rsidRPr="002231F5">
              <w:rPr>
                <w:rFonts w:ascii="Arial" w:hAnsi="Arial" w:cs="Arial"/>
                <w:kern w:val="0"/>
                <w:sz w:val="22"/>
                <w:szCs w:val="22"/>
              </w:rPr>
              <w:t>son</w:t>
            </w:r>
            <w:r w:rsidRPr="002231F5">
              <w:rPr>
                <w:rFonts w:ascii="Arial" w:hAnsi="Arial" w:cs="Arial"/>
                <w:spacing w:val="-13"/>
                <w:kern w:val="0"/>
                <w:sz w:val="22"/>
                <w:szCs w:val="22"/>
              </w:rPr>
              <w:t xml:space="preserve"> </w:t>
            </w:r>
            <w:r w:rsidRPr="002231F5">
              <w:rPr>
                <w:rFonts w:ascii="Arial" w:hAnsi="Arial" w:cs="Arial"/>
                <w:kern w:val="0"/>
                <w:sz w:val="22"/>
                <w:szCs w:val="22"/>
              </w:rPr>
              <w:t>brindados por otros proveedores, dado que, este acarreador arrienda una conexión lógica o física de la red que administra,</w:t>
            </w:r>
            <w:r w:rsidRPr="002231F5">
              <w:rPr>
                <w:rFonts w:ascii="Arial" w:hAnsi="Arial" w:cs="Arial"/>
                <w:spacing w:val="40"/>
                <w:kern w:val="0"/>
                <w:sz w:val="22"/>
                <w:szCs w:val="22"/>
              </w:rPr>
              <w:t xml:space="preserve"> </w:t>
            </w:r>
            <w:r w:rsidRPr="002231F5">
              <w:rPr>
                <w:rFonts w:ascii="Arial" w:hAnsi="Arial" w:cs="Arial"/>
                <w:kern w:val="0"/>
                <w:sz w:val="22"/>
                <w:szCs w:val="22"/>
              </w:rPr>
              <w:t>con</w:t>
            </w:r>
            <w:r w:rsidRPr="002231F5">
              <w:rPr>
                <w:rFonts w:ascii="Arial" w:hAnsi="Arial" w:cs="Arial"/>
                <w:spacing w:val="71"/>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fin</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otros</w:t>
            </w:r>
            <w:r w:rsidRPr="002231F5">
              <w:rPr>
                <w:rFonts w:ascii="Arial" w:hAnsi="Arial" w:cs="Arial"/>
                <w:spacing w:val="40"/>
                <w:kern w:val="0"/>
                <w:sz w:val="22"/>
                <w:szCs w:val="22"/>
              </w:rPr>
              <w:t xml:space="preserve"> </w:t>
            </w:r>
            <w:r w:rsidRPr="002231F5">
              <w:rPr>
                <w:rFonts w:ascii="Arial" w:hAnsi="Arial" w:cs="Arial"/>
                <w:kern w:val="0"/>
                <w:sz w:val="22"/>
                <w:szCs w:val="22"/>
              </w:rPr>
              <w:t>proveedores</w:t>
            </w:r>
          </w:p>
          <w:p w14:paraId="3B2D8A7B" w14:textId="77777777" w:rsidR="002231F5" w:rsidRPr="002231F5" w:rsidRDefault="002231F5" w:rsidP="009835F4">
            <w:pPr>
              <w:kinsoku w:val="0"/>
              <w:overflowPunct w:val="0"/>
              <w:autoSpaceDE w:val="0"/>
              <w:autoSpaceDN w:val="0"/>
              <w:adjustRightInd w:val="0"/>
              <w:spacing w:line="276" w:lineRule="auto"/>
              <w:ind w:left="72" w:right="56"/>
              <w:jc w:val="both"/>
              <w:rPr>
                <w:rFonts w:ascii="Arial" w:hAnsi="Arial" w:cs="Arial"/>
                <w:kern w:val="0"/>
                <w:sz w:val="22"/>
                <w:szCs w:val="22"/>
              </w:rPr>
            </w:pPr>
            <w:r w:rsidRPr="002231F5">
              <w:rPr>
                <w:rFonts w:ascii="Arial" w:hAnsi="Arial" w:cs="Arial"/>
                <w:kern w:val="0"/>
                <w:sz w:val="22"/>
                <w:szCs w:val="22"/>
              </w:rPr>
              <w:t>brinden servicios de telecomunicaciones a sus usuarios finales.</w:t>
            </w:r>
          </w:p>
        </w:tc>
      </w:tr>
      <w:tr w:rsidR="002231F5" w:rsidRPr="002231F5" w14:paraId="52CD4C15" w14:textId="77777777" w:rsidTr="002231F5">
        <w:trPr>
          <w:trHeight w:val="1100"/>
          <w:jc w:val="center"/>
        </w:trPr>
        <w:tc>
          <w:tcPr>
            <w:tcW w:w="1696" w:type="dxa"/>
            <w:vMerge/>
            <w:vAlign w:val="center"/>
          </w:tcPr>
          <w:p w14:paraId="26DF9C32"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6B77FFCE" w14:textId="77777777" w:rsidR="002231F5" w:rsidRPr="002231F5" w:rsidRDefault="002231F5" w:rsidP="009835F4">
            <w:pPr>
              <w:kinsoku w:val="0"/>
              <w:overflowPunct w:val="0"/>
              <w:autoSpaceDE w:val="0"/>
              <w:autoSpaceDN w:val="0"/>
              <w:adjustRightInd w:val="0"/>
              <w:spacing w:before="271" w:line="276" w:lineRule="auto"/>
              <w:ind w:left="518" w:right="450" w:hanging="63"/>
              <w:jc w:val="center"/>
              <w:rPr>
                <w:rFonts w:ascii="Arial" w:hAnsi="Arial" w:cs="Arial"/>
                <w:spacing w:val="-2"/>
                <w:kern w:val="0"/>
                <w:sz w:val="22"/>
                <w:szCs w:val="22"/>
              </w:rPr>
            </w:pPr>
            <w:r w:rsidRPr="002231F5">
              <w:rPr>
                <w:rFonts w:ascii="Arial" w:hAnsi="Arial" w:cs="Arial"/>
                <w:spacing w:val="-2"/>
                <w:kern w:val="0"/>
                <w:sz w:val="22"/>
                <w:szCs w:val="22"/>
              </w:rPr>
              <w:t>Acceso</w:t>
            </w:r>
            <w:r w:rsidRPr="002231F5">
              <w:rPr>
                <w:rFonts w:ascii="Arial" w:hAnsi="Arial" w:cs="Arial"/>
                <w:spacing w:val="-13"/>
                <w:kern w:val="0"/>
                <w:sz w:val="22"/>
                <w:szCs w:val="22"/>
              </w:rPr>
              <w:t xml:space="preserve"> </w:t>
            </w:r>
            <w:r w:rsidRPr="002231F5">
              <w:rPr>
                <w:rFonts w:ascii="Arial" w:hAnsi="Arial" w:cs="Arial"/>
                <w:spacing w:val="-2"/>
                <w:kern w:val="0"/>
                <w:sz w:val="22"/>
                <w:szCs w:val="22"/>
              </w:rPr>
              <w:t>a Internet</w:t>
            </w:r>
          </w:p>
        </w:tc>
        <w:tc>
          <w:tcPr>
            <w:tcW w:w="5156" w:type="dxa"/>
          </w:tcPr>
          <w:p w14:paraId="345C44EF" w14:textId="6C6D1DFE"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Consiste en el servicio ofrecido por un proveedor mediante</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cual</w:t>
            </w:r>
            <w:r w:rsidRPr="002231F5">
              <w:rPr>
                <w:rFonts w:ascii="Arial" w:hAnsi="Arial" w:cs="Arial"/>
                <w:spacing w:val="-15"/>
                <w:kern w:val="0"/>
                <w:sz w:val="22"/>
                <w:szCs w:val="22"/>
              </w:rPr>
              <w:t xml:space="preserve"> </w:t>
            </w:r>
            <w:r w:rsidRPr="002231F5">
              <w:rPr>
                <w:rFonts w:ascii="Arial" w:hAnsi="Arial" w:cs="Arial"/>
                <w:kern w:val="0"/>
                <w:sz w:val="22"/>
                <w:szCs w:val="22"/>
              </w:rPr>
              <w:t>este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acceso necesario</w:t>
            </w:r>
            <w:r w:rsidRPr="002231F5">
              <w:rPr>
                <w:rFonts w:ascii="Arial" w:hAnsi="Arial" w:cs="Arial"/>
                <w:spacing w:val="-2"/>
                <w:kern w:val="0"/>
                <w:sz w:val="22"/>
                <w:szCs w:val="22"/>
              </w:rPr>
              <w:t xml:space="preserve"> </w:t>
            </w:r>
            <w:r w:rsidRPr="002231F5">
              <w:rPr>
                <w:rFonts w:ascii="Arial" w:hAnsi="Arial" w:cs="Arial"/>
                <w:kern w:val="0"/>
                <w:sz w:val="22"/>
                <w:szCs w:val="22"/>
              </w:rPr>
              <w:t>para que</w:t>
            </w:r>
            <w:r w:rsidRPr="002231F5">
              <w:rPr>
                <w:rFonts w:ascii="Arial" w:hAnsi="Arial" w:cs="Arial"/>
                <w:spacing w:val="-1"/>
                <w:kern w:val="0"/>
                <w:sz w:val="22"/>
                <w:szCs w:val="22"/>
              </w:rPr>
              <w:t xml:space="preserve"> </w:t>
            </w:r>
            <w:r w:rsidRPr="002231F5">
              <w:rPr>
                <w:rFonts w:ascii="Arial" w:hAnsi="Arial" w:cs="Arial"/>
                <w:kern w:val="0"/>
                <w:sz w:val="22"/>
                <w:szCs w:val="22"/>
              </w:rPr>
              <w:t>sus suscriptores</w:t>
            </w:r>
            <w:r w:rsidRPr="002231F5">
              <w:rPr>
                <w:rFonts w:ascii="Arial" w:hAnsi="Arial" w:cs="Arial"/>
                <w:spacing w:val="-1"/>
                <w:kern w:val="0"/>
                <w:sz w:val="22"/>
                <w:szCs w:val="22"/>
              </w:rPr>
              <w:t xml:space="preserve"> </w:t>
            </w:r>
            <w:r w:rsidRPr="002231F5">
              <w:rPr>
                <w:rFonts w:ascii="Arial" w:hAnsi="Arial" w:cs="Arial"/>
                <w:kern w:val="0"/>
                <w:sz w:val="22"/>
                <w:szCs w:val="22"/>
              </w:rPr>
              <w:t>puedan</w:t>
            </w:r>
            <w:r w:rsidRPr="002231F5">
              <w:rPr>
                <w:rFonts w:ascii="Arial" w:hAnsi="Arial" w:cs="Arial"/>
                <w:spacing w:val="-1"/>
                <w:kern w:val="0"/>
                <w:sz w:val="22"/>
                <w:szCs w:val="22"/>
              </w:rPr>
              <w:t xml:space="preserve"> </w:t>
            </w:r>
            <w:r w:rsidRPr="002231F5">
              <w:rPr>
                <w:rFonts w:ascii="Arial" w:hAnsi="Arial" w:cs="Arial"/>
                <w:kern w:val="0"/>
                <w:sz w:val="22"/>
                <w:szCs w:val="22"/>
              </w:rPr>
              <w:t>conectar</w:t>
            </w:r>
            <w:r w:rsidR="009835F4">
              <w:rPr>
                <w:rFonts w:ascii="Arial" w:hAnsi="Arial" w:cs="Arial"/>
                <w:kern w:val="0"/>
                <w:sz w:val="22"/>
                <w:szCs w:val="22"/>
              </w:rPr>
              <w:t xml:space="preserve"> </w:t>
            </w:r>
            <w:r w:rsidRPr="002231F5">
              <w:rPr>
                <w:rFonts w:ascii="Arial" w:hAnsi="Arial" w:cs="Arial"/>
                <w:kern w:val="0"/>
                <w:sz w:val="22"/>
                <w:szCs w:val="22"/>
              </w:rPr>
              <w:t>sus equipos informáticos a Internet.</w:t>
            </w:r>
          </w:p>
        </w:tc>
      </w:tr>
      <w:tr w:rsidR="002231F5" w:rsidRPr="002231F5" w14:paraId="098459FB" w14:textId="77777777" w:rsidTr="002231F5">
        <w:trPr>
          <w:trHeight w:val="1103"/>
          <w:jc w:val="center"/>
        </w:trPr>
        <w:tc>
          <w:tcPr>
            <w:tcW w:w="1696" w:type="dxa"/>
            <w:vMerge/>
            <w:vAlign w:val="center"/>
          </w:tcPr>
          <w:p w14:paraId="28EC9181"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1696CD78" w14:textId="77777777" w:rsidR="002231F5" w:rsidRPr="002231F5" w:rsidRDefault="002231F5" w:rsidP="009835F4">
            <w:pPr>
              <w:kinsoku w:val="0"/>
              <w:overflowPunct w:val="0"/>
              <w:autoSpaceDE w:val="0"/>
              <w:autoSpaceDN w:val="0"/>
              <w:adjustRightInd w:val="0"/>
              <w:spacing w:before="134" w:line="276" w:lineRule="auto"/>
              <w:ind w:left="225" w:right="203" w:hanging="7"/>
              <w:jc w:val="center"/>
              <w:rPr>
                <w:rFonts w:ascii="Arial" w:hAnsi="Arial" w:cs="Arial"/>
                <w:kern w:val="0"/>
                <w:sz w:val="22"/>
                <w:szCs w:val="22"/>
              </w:rPr>
            </w:pPr>
            <w:r w:rsidRPr="002231F5">
              <w:rPr>
                <w:rFonts w:ascii="Arial" w:hAnsi="Arial" w:cs="Arial"/>
                <w:spacing w:val="-2"/>
                <w:kern w:val="0"/>
                <w:sz w:val="22"/>
                <w:szCs w:val="22"/>
              </w:rPr>
              <w:t xml:space="preserve">Enlaces Inalámbricos </w:t>
            </w:r>
            <w:r w:rsidRPr="002231F5">
              <w:rPr>
                <w:rFonts w:ascii="Arial" w:hAnsi="Arial" w:cs="Arial"/>
                <w:kern w:val="0"/>
                <w:sz w:val="22"/>
                <w:szCs w:val="22"/>
              </w:rPr>
              <w:t>Punto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Punto</w:t>
            </w:r>
          </w:p>
        </w:tc>
        <w:tc>
          <w:tcPr>
            <w:tcW w:w="5156" w:type="dxa"/>
          </w:tcPr>
          <w:p w14:paraId="325532A3"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4"/>
                <w:kern w:val="0"/>
                <w:sz w:val="22"/>
                <w:szCs w:val="22"/>
              </w:rPr>
              <w:t xml:space="preserve"> </w:t>
            </w:r>
            <w:r w:rsidRPr="002231F5">
              <w:rPr>
                <w:rFonts w:ascii="Arial" w:hAnsi="Arial" w:cs="Arial"/>
                <w:kern w:val="0"/>
                <w:sz w:val="22"/>
                <w:szCs w:val="22"/>
              </w:rPr>
              <w:t>La</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2"/>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transporte</w:t>
            </w:r>
            <w:r w:rsidRPr="002231F5">
              <w:rPr>
                <w:rFonts w:ascii="Arial" w:hAnsi="Arial" w:cs="Arial"/>
                <w:spacing w:val="-15"/>
                <w:kern w:val="0"/>
                <w:sz w:val="22"/>
                <w:szCs w:val="22"/>
              </w:rPr>
              <w:t xml:space="preserve"> </w:t>
            </w:r>
            <w:r w:rsidRPr="002231F5">
              <w:rPr>
                <w:rFonts w:ascii="Arial" w:hAnsi="Arial" w:cs="Arial"/>
                <w:kern w:val="0"/>
                <w:sz w:val="22"/>
                <w:szCs w:val="22"/>
              </w:rPr>
              <w:t>está</w:t>
            </w:r>
            <w:r w:rsidRPr="002231F5">
              <w:rPr>
                <w:rFonts w:ascii="Arial" w:hAnsi="Arial" w:cs="Arial"/>
                <w:spacing w:val="-14"/>
                <w:kern w:val="0"/>
                <w:sz w:val="22"/>
                <w:szCs w:val="22"/>
              </w:rPr>
              <w:t xml:space="preserve"> </w:t>
            </w:r>
            <w:r w:rsidRPr="002231F5">
              <w:rPr>
                <w:rFonts w:ascii="Arial" w:hAnsi="Arial" w:cs="Arial"/>
                <w:kern w:val="0"/>
                <w:sz w:val="22"/>
                <w:szCs w:val="22"/>
              </w:rPr>
              <w:t>basada</w:t>
            </w:r>
            <w:r w:rsidRPr="002231F5">
              <w:rPr>
                <w:rFonts w:ascii="Arial" w:hAnsi="Arial" w:cs="Arial"/>
                <w:spacing w:val="-14"/>
                <w:kern w:val="0"/>
                <w:sz w:val="22"/>
                <w:szCs w:val="22"/>
              </w:rPr>
              <w:t xml:space="preserve"> </w:t>
            </w:r>
            <w:r w:rsidRPr="002231F5">
              <w:rPr>
                <w:rFonts w:ascii="Arial" w:hAnsi="Arial" w:cs="Arial"/>
                <w:kern w:val="0"/>
                <w:sz w:val="22"/>
                <w:szCs w:val="22"/>
              </w:rPr>
              <w:t>en medios inalámbricos.</w:t>
            </w:r>
          </w:p>
        </w:tc>
      </w:tr>
      <w:tr w:rsidR="002231F5" w:rsidRPr="002231F5" w14:paraId="3A7A67C8" w14:textId="77777777" w:rsidTr="002231F5">
        <w:trPr>
          <w:trHeight w:val="1102"/>
          <w:jc w:val="center"/>
        </w:trPr>
        <w:tc>
          <w:tcPr>
            <w:tcW w:w="1696" w:type="dxa"/>
            <w:vMerge/>
            <w:vAlign w:val="center"/>
          </w:tcPr>
          <w:p w14:paraId="357C9F97"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0903408C" w14:textId="77777777" w:rsidR="002231F5" w:rsidRPr="002231F5" w:rsidRDefault="002231F5" w:rsidP="009835F4">
            <w:pPr>
              <w:kinsoku w:val="0"/>
              <w:overflowPunct w:val="0"/>
              <w:autoSpaceDE w:val="0"/>
              <w:autoSpaceDN w:val="0"/>
              <w:adjustRightInd w:val="0"/>
              <w:spacing w:before="273" w:line="276" w:lineRule="auto"/>
              <w:ind w:left="338" w:firstLine="232"/>
              <w:rPr>
                <w:rFonts w:ascii="Arial" w:hAnsi="Arial" w:cs="Arial"/>
                <w:spacing w:val="-4"/>
                <w:kern w:val="0"/>
                <w:sz w:val="22"/>
                <w:szCs w:val="22"/>
              </w:rPr>
            </w:pPr>
            <w:r w:rsidRPr="002231F5">
              <w:rPr>
                <w:rFonts w:ascii="Arial" w:hAnsi="Arial" w:cs="Arial"/>
                <w:spacing w:val="-2"/>
                <w:kern w:val="0"/>
                <w:sz w:val="22"/>
                <w:szCs w:val="22"/>
              </w:rPr>
              <w:t xml:space="preserve">Líneas </w:t>
            </w:r>
            <w:r w:rsidRPr="002231F5">
              <w:rPr>
                <w:rFonts w:ascii="Arial" w:hAnsi="Arial" w:cs="Arial"/>
                <w:spacing w:val="-4"/>
                <w:kern w:val="0"/>
                <w:sz w:val="22"/>
                <w:szCs w:val="22"/>
              </w:rPr>
              <w:t>Arrendadas</w:t>
            </w:r>
          </w:p>
        </w:tc>
        <w:tc>
          <w:tcPr>
            <w:tcW w:w="5156" w:type="dxa"/>
          </w:tcPr>
          <w:p w14:paraId="2E2E1F7A" w14:textId="7EA922F0"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5"/>
                <w:kern w:val="0"/>
                <w:sz w:val="22"/>
                <w:szCs w:val="22"/>
              </w:rPr>
              <w:t xml:space="preserve"> </w:t>
            </w:r>
            <w:r w:rsidRPr="002231F5">
              <w:rPr>
                <w:rFonts w:ascii="Arial" w:hAnsi="Arial" w:cs="Arial"/>
                <w:kern w:val="0"/>
                <w:sz w:val="22"/>
                <w:szCs w:val="22"/>
              </w:rPr>
              <w:t>La</w:t>
            </w:r>
            <w:r w:rsidRPr="002231F5">
              <w:rPr>
                <w:rFonts w:ascii="Arial" w:hAnsi="Arial" w:cs="Arial"/>
                <w:spacing w:val="-16"/>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6"/>
                <w:kern w:val="0"/>
                <w:sz w:val="22"/>
                <w:szCs w:val="22"/>
              </w:rPr>
              <w:t xml:space="preserve"> </w:t>
            </w:r>
            <w:r w:rsidRPr="002231F5">
              <w:rPr>
                <w:rFonts w:ascii="Arial" w:hAnsi="Arial" w:cs="Arial"/>
                <w:kern w:val="0"/>
                <w:sz w:val="22"/>
                <w:szCs w:val="22"/>
              </w:rPr>
              <w:t>transporte</w:t>
            </w:r>
            <w:r w:rsidRPr="002231F5">
              <w:rPr>
                <w:rFonts w:ascii="Arial" w:hAnsi="Arial" w:cs="Arial"/>
                <w:spacing w:val="-16"/>
                <w:kern w:val="0"/>
                <w:sz w:val="22"/>
                <w:szCs w:val="22"/>
              </w:rPr>
              <w:t xml:space="preserve"> </w:t>
            </w:r>
            <w:r w:rsidRPr="002231F5">
              <w:rPr>
                <w:rFonts w:ascii="Arial" w:hAnsi="Arial" w:cs="Arial"/>
                <w:kern w:val="0"/>
                <w:sz w:val="22"/>
                <w:szCs w:val="22"/>
              </w:rPr>
              <w:t>está</w:t>
            </w:r>
            <w:r w:rsidRPr="002231F5">
              <w:rPr>
                <w:rFonts w:ascii="Arial" w:hAnsi="Arial" w:cs="Arial"/>
                <w:spacing w:val="-15"/>
                <w:kern w:val="0"/>
                <w:sz w:val="22"/>
                <w:szCs w:val="22"/>
              </w:rPr>
              <w:t xml:space="preserve"> </w:t>
            </w:r>
            <w:r w:rsidRPr="002231F5">
              <w:rPr>
                <w:rFonts w:ascii="Arial" w:hAnsi="Arial" w:cs="Arial"/>
                <w:kern w:val="0"/>
                <w:sz w:val="22"/>
                <w:szCs w:val="22"/>
              </w:rPr>
              <w:t>basada</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009835F4">
              <w:rPr>
                <w:rFonts w:ascii="Arial" w:hAnsi="Arial" w:cs="Arial"/>
                <w:kern w:val="0"/>
                <w:sz w:val="22"/>
                <w:szCs w:val="22"/>
              </w:rPr>
              <w:t xml:space="preserve"> </w:t>
            </w:r>
            <w:r w:rsidRPr="002231F5">
              <w:rPr>
                <w:rFonts w:ascii="Arial" w:hAnsi="Arial" w:cs="Arial"/>
                <w:kern w:val="0"/>
                <w:sz w:val="22"/>
                <w:szCs w:val="22"/>
              </w:rPr>
              <w:t>medios alámbricos.</w:t>
            </w:r>
          </w:p>
        </w:tc>
      </w:tr>
      <w:tr w:rsidR="002231F5" w:rsidRPr="002231F5" w14:paraId="5061E88C" w14:textId="77777777" w:rsidTr="002231F5">
        <w:trPr>
          <w:trHeight w:val="1383"/>
          <w:jc w:val="center"/>
        </w:trPr>
        <w:tc>
          <w:tcPr>
            <w:tcW w:w="1696" w:type="dxa"/>
            <w:vMerge/>
            <w:vAlign w:val="center"/>
          </w:tcPr>
          <w:p w14:paraId="04EC430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76D4B93C" w14:textId="77777777" w:rsidR="002231F5" w:rsidRPr="002231F5" w:rsidRDefault="002231F5" w:rsidP="009835F4">
            <w:pPr>
              <w:kinsoku w:val="0"/>
              <w:overflowPunct w:val="0"/>
              <w:autoSpaceDE w:val="0"/>
              <w:autoSpaceDN w:val="0"/>
              <w:adjustRightInd w:val="0"/>
              <w:spacing w:before="137" w:line="276" w:lineRule="auto"/>
              <w:jc w:val="center"/>
              <w:rPr>
                <w:rFonts w:ascii="Arial" w:hAnsi="Arial" w:cs="Arial"/>
                <w:b/>
                <w:bCs/>
                <w:kern w:val="0"/>
                <w:sz w:val="22"/>
                <w:szCs w:val="22"/>
              </w:rPr>
            </w:pPr>
          </w:p>
          <w:p w14:paraId="59D3347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Redes</w:t>
            </w:r>
            <w:r w:rsidRPr="002231F5">
              <w:rPr>
                <w:rFonts w:ascii="Arial" w:hAnsi="Arial" w:cs="Arial"/>
                <w:spacing w:val="-13"/>
                <w:kern w:val="0"/>
                <w:sz w:val="22"/>
                <w:szCs w:val="22"/>
              </w:rPr>
              <w:t xml:space="preserve"> </w:t>
            </w:r>
            <w:r w:rsidRPr="002231F5">
              <w:rPr>
                <w:rFonts w:ascii="Arial" w:hAnsi="Arial" w:cs="Arial"/>
                <w:spacing w:val="-2"/>
                <w:kern w:val="0"/>
                <w:sz w:val="22"/>
                <w:szCs w:val="22"/>
              </w:rPr>
              <w:t>Virtuales Privadas</w:t>
            </w:r>
          </w:p>
        </w:tc>
        <w:tc>
          <w:tcPr>
            <w:tcW w:w="5156" w:type="dxa"/>
          </w:tcPr>
          <w:p w14:paraId="73D1BD8E" w14:textId="46D40DEC" w:rsidR="002231F5" w:rsidRPr="002231F5" w:rsidRDefault="002231F5" w:rsidP="009835F4">
            <w:pPr>
              <w:kinsoku w:val="0"/>
              <w:overflowPunct w:val="0"/>
              <w:autoSpaceDE w:val="0"/>
              <w:autoSpaceDN w:val="0"/>
              <w:adjustRightInd w:val="0"/>
              <w:spacing w:before="2"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5"/>
                <w:kern w:val="0"/>
                <w:sz w:val="22"/>
                <w:szCs w:val="22"/>
              </w:rPr>
              <w:t xml:space="preserve"> </w:t>
            </w:r>
            <w:r w:rsidRPr="002231F5">
              <w:rPr>
                <w:rFonts w:ascii="Arial" w:hAnsi="Arial" w:cs="Arial"/>
                <w:kern w:val="0"/>
                <w:sz w:val="22"/>
                <w:szCs w:val="22"/>
              </w:rPr>
              <w:t>al</w:t>
            </w:r>
            <w:r w:rsidRPr="002231F5">
              <w:rPr>
                <w:rFonts w:ascii="Arial" w:hAnsi="Arial" w:cs="Arial"/>
                <w:spacing w:val="-15"/>
                <w:kern w:val="0"/>
                <w:sz w:val="22"/>
                <w:szCs w:val="22"/>
              </w:rPr>
              <w:t xml:space="preserve"> </w:t>
            </w:r>
            <w:r w:rsidRPr="002231F5">
              <w:rPr>
                <w:rFonts w:ascii="Arial" w:hAnsi="Arial" w:cs="Arial"/>
                <w:kern w:val="0"/>
                <w:sz w:val="22"/>
                <w:szCs w:val="22"/>
              </w:rPr>
              <w:t>servicio</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donde</w:t>
            </w:r>
            <w:r w:rsidRPr="002231F5">
              <w:rPr>
                <w:rFonts w:ascii="Arial" w:hAnsi="Arial" w:cs="Arial"/>
                <w:spacing w:val="-15"/>
                <w:kern w:val="0"/>
                <w:sz w:val="22"/>
                <w:szCs w:val="22"/>
              </w:rPr>
              <w:t xml:space="preserve"> </w:t>
            </w:r>
            <w:r w:rsidRPr="002231F5">
              <w:rPr>
                <w:rFonts w:ascii="Arial" w:hAnsi="Arial" w:cs="Arial"/>
                <w:kern w:val="0"/>
                <w:sz w:val="22"/>
                <w:szCs w:val="22"/>
              </w:rPr>
              <w:t>se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una red de datos que hace uso de una infraestructura de telecomunicaciones pública, manteniendo los datos</w:t>
            </w:r>
            <w:r w:rsidR="009835F4">
              <w:rPr>
                <w:rFonts w:ascii="Arial" w:hAnsi="Arial" w:cs="Arial"/>
                <w:kern w:val="0"/>
                <w:sz w:val="22"/>
                <w:szCs w:val="22"/>
              </w:rPr>
              <w:t xml:space="preserve"> </w:t>
            </w:r>
            <w:r w:rsidRPr="002231F5">
              <w:rPr>
                <w:rFonts w:ascii="Arial" w:hAnsi="Arial" w:cs="Arial"/>
                <w:kern w:val="0"/>
                <w:sz w:val="22"/>
                <w:szCs w:val="22"/>
              </w:rPr>
              <w:t>privados, a través de distintas tecnologías</w:t>
            </w:r>
            <w:r w:rsidR="009835F4">
              <w:rPr>
                <w:rFonts w:ascii="Arial" w:hAnsi="Arial" w:cs="Arial"/>
                <w:kern w:val="0"/>
                <w:sz w:val="22"/>
                <w:szCs w:val="22"/>
              </w:rPr>
              <w:t xml:space="preserve"> </w:t>
            </w:r>
            <w:r w:rsidRPr="002231F5">
              <w:rPr>
                <w:rFonts w:ascii="Arial" w:hAnsi="Arial" w:cs="Arial"/>
                <w:kern w:val="0"/>
                <w:sz w:val="22"/>
                <w:szCs w:val="22"/>
              </w:rPr>
              <w:t>de seguridad y encaminamiento.</w:t>
            </w:r>
          </w:p>
        </w:tc>
      </w:tr>
      <w:tr w:rsidR="002231F5" w:rsidRPr="002231F5" w14:paraId="7DBBC7C7" w14:textId="77777777" w:rsidTr="002231F5">
        <w:trPr>
          <w:trHeight w:val="1100"/>
          <w:jc w:val="center"/>
        </w:trPr>
        <w:tc>
          <w:tcPr>
            <w:tcW w:w="1696" w:type="dxa"/>
            <w:vMerge w:val="restart"/>
            <w:vAlign w:val="center"/>
          </w:tcPr>
          <w:p w14:paraId="5723155B"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77F71D5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Televisión</w:t>
            </w:r>
            <w:r w:rsidRPr="002231F5">
              <w:rPr>
                <w:rFonts w:ascii="Arial" w:hAnsi="Arial" w:cs="Arial"/>
                <w:spacing w:val="-13"/>
                <w:kern w:val="0"/>
                <w:sz w:val="22"/>
                <w:szCs w:val="22"/>
              </w:rPr>
              <w:t xml:space="preserve"> </w:t>
            </w:r>
            <w:r w:rsidRPr="002231F5">
              <w:rPr>
                <w:rFonts w:ascii="Arial" w:hAnsi="Arial" w:cs="Arial"/>
                <w:spacing w:val="-2"/>
                <w:kern w:val="0"/>
                <w:sz w:val="22"/>
                <w:szCs w:val="22"/>
              </w:rPr>
              <w:t>por Suscripción</w:t>
            </w:r>
          </w:p>
        </w:tc>
        <w:tc>
          <w:tcPr>
            <w:tcW w:w="1976" w:type="dxa"/>
            <w:vAlign w:val="center"/>
          </w:tcPr>
          <w:p w14:paraId="5E2EB321" w14:textId="77777777" w:rsidR="002231F5" w:rsidRPr="002231F5" w:rsidRDefault="002231F5" w:rsidP="009835F4">
            <w:pPr>
              <w:kinsoku w:val="0"/>
              <w:overflowPunct w:val="0"/>
              <w:autoSpaceDE w:val="0"/>
              <w:autoSpaceDN w:val="0"/>
              <w:adjustRightInd w:val="0"/>
              <w:spacing w:before="271"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Cable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(CATV)</w:t>
            </w:r>
          </w:p>
        </w:tc>
        <w:tc>
          <w:tcPr>
            <w:tcW w:w="5156" w:type="dxa"/>
          </w:tcPr>
          <w:p w14:paraId="12DB2F8C" w14:textId="65180A0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Es</w:t>
            </w:r>
            <w:r w:rsidRPr="002231F5">
              <w:rPr>
                <w:rFonts w:ascii="Arial" w:hAnsi="Arial" w:cs="Arial"/>
                <w:spacing w:val="-7"/>
                <w:kern w:val="0"/>
                <w:sz w:val="22"/>
                <w:szCs w:val="22"/>
              </w:rPr>
              <w:t xml:space="preserve"> </w:t>
            </w:r>
            <w:r w:rsidRPr="002231F5">
              <w:rPr>
                <w:rFonts w:ascii="Arial" w:hAnsi="Arial" w:cs="Arial"/>
                <w:kern w:val="0"/>
                <w:sz w:val="22"/>
                <w:szCs w:val="22"/>
              </w:rPr>
              <w:t>aquel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6"/>
                <w:kern w:val="0"/>
                <w:sz w:val="22"/>
                <w:szCs w:val="22"/>
              </w:rPr>
              <w:t xml:space="preserve"> </w:t>
            </w:r>
            <w:r w:rsidRPr="002231F5">
              <w:rPr>
                <w:rFonts w:ascii="Arial" w:hAnsi="Arial" w:cs="Arial"/>
                <w:kern w:val="0"/>
                <w:sz w:val="22"/>
                <w:szCs w:val="22"/>
              </w:rPr>
              <w:t>de</w:t>
            </w:r>
            <w:r w:rsidRPr="002231F5">
              <w:rPr>
                <w:rFonts w:ascii="Arial" w:hAnsi="Arial" w:cs="Arial"/>
                <w:spacing w:val="-8"/>
                <w:kern w:val="0"/>
                <w:sz w:val="22"/>
                <w:szCs w:val="22"/>
              </w:rPr>
              <w:t xml:space="preserve"> </w:t>
            </w:r>
            <w:r w:rsidRPr="002231F5">
              <w:rPr>
                <w:rFonts w:ascii="Arial" w:hAnsi="Arial" w:cs="Arial"/>
                <w:kern w:val="0"/>
                <w:sz w:val="22"/>
                <w:szCs w:val="22"/>
              </w:rPr>
              <w:t>televisión</w:t>
            </w:r>
            <w:r w:rsidRPr="002231F5">
              <w:rPr>
                <w:rFonts w:ascii="Arial" w:hAnsi="Arial" w:cs="Arial"/>
                <w:spacing w:val="-6"/>
                <w:kern w:val="0"/>
                <w:sz w:val="22"/>
                <w:szCs w:val="22"/>
              </w:rPr>
              <w:t xml:space="preserve"> </w:t>
            </w:r>
            <w:r w:rsidRPr="002231F5">
              <w:rPr>
                <w:rFonts w:ascii="Arial" w:hAnsi="Arial" w:cs="Arial"/>
                <w:kern w:val="0"/>
                <w:sz w:val="22"/>
                <w:szCs w:val="22"/>
              </w:rPr>
              <w:t>que</w:t>
            </w:r>
            <w:r w:rsidRPr="002231F5">
              <w:rPr>
                <w:rFonts w:ascii="Arial" w:hAnsi="Arial" w:cs="Arial"/>
                <w:spacing w:val="-10"/>
                <w:kern w:val="0"/>
                <w:sz w:val="22"/>
                <w:szCs w:val="22"/>
              </w:rPr>
              <w:t xml:space="preserve"> </w:t>
            </w:r>
            <w:r w:rsidRPr="002231F5">
              <w:rPr>
                <w:rFonts w:ascii="Arial" w:hAnsi="Arial" w:cs="Arial"/>
                <w:kern w:val="0"/>
                <w:sz w:val="22"/>
                <w:szCs w:val="22"/>
              </w:rPr>
              <w:t>se</w:t>
            </w:r>
            <w:r w:rsidRPr="002231F5">
              <w:rPr>
                <w:rFonts w:ascii="Arial" w:hAnsi="Arial" w:cs="Arial"/>
                <w:spacing w:val="-10"/>
                <w:kern w:val="0"/>
                <w:sz w:val="22"/>
                <w:szCs w:val="22"/>
              </w:rPr>
              <w:t xml:space="preserve"> </w:t>
            </w:r>
            <w:r w:rsidRPr="002231F5">
              <w:rPr>
                <w:rFonts w:ascii="Arial" w:hAnsi="Arial" w:cs="Arial"/>
                <w:kern w:val="0"/>
                <w:sz w:val="22"/>
                <w:szCs w:val="22"/>
              </w:rPr>
              <w:t>ofrece</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8"/>
                <w:kern w:val="0"/>
                <w:sz w:val="22"/>
                <w:szCs w:val="22"/>
              </w:rPr>
              <w:t xml:space="preserve"> </w:t>
            </w:r>
            <w:r w:rsidRPr="002231F5">
              <w:rPr>
                <w:rFonts w:ascii="Arial" w:hAnsi="Arial" w:cs="Arial"/>
                <w:kern w:val="0"/>
                <w:sz w:val="22"/>
                <w:szCs w:val="22"/>
              </w:rPr>
              <w:t>través de</w:t>
            </w:r>
            <w:r w:rsidRPr="002231F5">
              <w:rPr>
                <w:rFonts w:ascii="Arial" w:hAnsi="Arial" w:cs="Arial"/>
                <w:spacing w:val="-11"/>
                <w:kern w:val="0"/>
                <w:sz w:val="22"/>
                <w:szCs w:val="22"/>
              </w:rPr>
              <w:t xml:space="preserve"> </w:t>
            </w:r>
            <w:r w:rsidRPr="002231F5">
              <w:rPr>
                <w:rFonts w:ascii="Arial" w:hAnsi="Arial" w:cs="Arial"/>
                <w:kern w:val="0"/>
                <w:sz w:val="22"/>
                <w:szCs w:val="22"/>
              </w:rPr>
              <w:t>señales</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radiofrecuencia</w:t>
            </w:r>
            <w:r w:rsidRPr="002231F5">
              <w:rPr>
                <w:rFonts w:ascii="Arial" w:hAnsi="Arial" w:cs="Arial"/>
                <w:spacing w:val="-10"/>
                <w:kern w:val="0"/>
                <w:sz w:val="22"/>
                <w:szCs w:val="22"/>
              </w:rPr>
              <w:t xml:space="preserve"> </w:t>
            </w:r>
            <w:r w:rsidRPr="002231F5">
              <w:rPr>
                <w:rFonts w:ascii="Arial" w:hAnsi="Arial" w:cs="Arial"/>
                <w:kern w:val="0"/>
                <w:sz w:val="22"/>
                <w:szCs w:val="22"/>
              </w:rPr>
              <w:t>que</w:t>
            </w:r>
            <w:r w:rsidRPr="002231F5">
              <w:rPr>
                <w:rFonts w:ascii="Arial" w:hAnsi="Arial" w:cs="Arial"/>
                <w:spacing w:val="-11"/>
                <w:kern w:val="0"/>
                <w:sz w:val="22"/>
                <w:szCs w:val="22"/>
              </w:rPr>
              <w:t xml:space="preserve"> </w:t>
            </w:r>
            <w:r w:rsidRPr="002231F5">
              <w:rPr>
                <w:rFonts w:ascii="Arial" w:hAnsi="Arial" w:cs="Arial"/>
                <w:kern w:val="0"/>
                <w:sz w:val="22"/>
                <w:szCs w:val="22"/>
              </w:rPr>
              <w:t>se</w:t>
            </w:r>
            <w:r w:rsidRPr="002231F5">
              <w:rPr>
                <w:rFonts w:ascii="Arial" w:hAnsi="Arial" w:cs="Arial"/>
                <w:spacing w:val="-11"/>
                <w:kern w:val="0"/>
                <w:sz w:val="22"/>
                <w:szCs w:val="22"/>
              </w:rPr>
              <w:t xml:space="preserve"> </w:t>
            </w:r>
            <w:r w:rsidRPr="002231F5">
              <w:rPr>
                <w:rFonts w:ascii="Arial" w:hAnsi="Arial" w:cs="Arial"/>
                <w:kern w:val="0"/>
                <w:sz w:val="22"/>
                <w:szCs w:val="22"/>
              </w:rPr>
              <w:t>transmiten</w:t>
            </w:r>
            <w:r w:rsidRPr="002231F5">
              <w:rPr>
                <w:rFonts w:ascii="Arial" w:hAnsi="Arial" w:cs="Arial"/>
                <w:spacing w:val="-10"/>
                <w:kern w:val="0"/>
                <w:sz w:val="22"/>
                <w:szCs w:val="22"/>
              </w:rPr>
              <w:t xml:space="preserve"> </w:t>
            </w:r>
            <w:r w:rsidRPr="002231F5">
              <w:rPr>
                <w:rFonts w:ascii="Arial" w:hAnsi="Arial" w:cs="Arial"/>
                <w:kern w:val="0"/>
                <w:sz w:val="22"/>
                <w:szCs w:val="22"/>
              </w:rPr>
              <w:t>a</w:t>
            </w:r>
            <w:r w:rsidRPr="002231F5">
              <w:rPr>
                <w:rFonts w:ascii="Arial" w:hAnsi="Arial" w:cs="Arial"/>
                <w:spacing w:val="-11"/>
                <w:kern w:val="0"/>
                <w:sz w:val="22"/>
                <w:szCs w:val="22"/>
              </w:rPr>
              <w:t xml:space="preserve"> </w:t>
            </w:r>
            <w:r w:rsidRPr="002231F5">
              <w:rPr>
                <w:rFonts w:ascii="Arial" w:hAnsi="Arial" w:cs="Arial"/>
                <w:kern w:val="0"/>
                <w:sz w:val="22"/>
                <w:szCs w:val="22"/>
              </w:rPr>
              <w:t>los equipos</w:t>
            </w:r>
            <w:r w:rsidRPr="002231F5">
              <w:rPr>
                <w:rFonts w:ascii="Arial" w:hAnsi="Arial" w:cs="Arial"/>
                <w:spacing w:val="-15"/>
                <w:kern w:val="0"/>
                <w:sz w:val="22"/>
                <w:szCs w:val="22"/>
              </w:rPr>
              <w:t xml:space="preserve"> </w:t>
            </w:r>
            <w:r w:rsidRPr="002231F5">
              <w:rPr>
                <w:rFonts w:ascii="Arial" w:hAnsi="Arial" w:cs="Arial"/>
                <w:kern w:val="0"/>
                <w:sz w:val="22"/>
                <w:szCs w:val="22"/>
              </w:rPr>
              <w:t>receptores</w:t>
            </w:r>
            <w:r w:rsidRPr="002231F5">
              <w:rPr>
                <w:rFonts w:ascii="Arial" w:hAnsi="Arial" w:cs="Arial"/>
                <w:spacing w:val="-15"/>
                <w:kern w:val="0"/>
                <w:sz w:val="22"/>
                <w:szCs w:val="22"/>
              </w:rPr>
              <w:t xml:space="preserve"> </w:t>
            </w:r>
            <w:r w:rsidRPr="002231F5">
              <w:rPr>
                <w:rFonts w:ascii="Arial" w:hAnsi="Arial" w:cs="Arial"/>
                <w:kern w:val="0"/>
                <w:sz w:val="22"/>
                <w:szCs w:val="22"/>
              </w:rPr>
              <w:t>por</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redes</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fibra</w:t>
            </w:r>
            <w:r w:rsidRPr="002231F5">
              <w:rPr>
                <w:rFonts w:ascii="Arial" w:hAnsi="Arial" w:cs="Arial"/>
                <w:spacing w:val="-15"/>
                <w:kern w:val="0"/>
                <w:sz w:val="22"/>
                <w:szCs w:val="22"/>
              </w:rPr>
              <w:t xml:space="preserve"> </w:t>
            </w:r>
            <w:r w:rsidRPr="002231F5">
              <w:rPr>
                <w:rFonts w:ascii="Arial" w:hAnsi="Arial" w:cs="Arial"/>
                <w:kern w:val="0"/>
                <w:sz w:val="22"/>
                <w:szCs w:val="22"/>
              </w:rPr>
              <w:t>óptica</w:t>
            </w:r>
            <w:r w:rsidR="009835F4">
              <w:rPr>
                <w:rFonts w:ascii="Arial" w:hAnsi="Arial" w:cs="Arial"/>
                <w:kern w:val="0"/>
                <w:sz w:val="22"/>
                <w:szCs w:val="22"/>
              </w:rPr>
              <w:t xml:space="preserve"> </w:t>
            </w:r>
            <w:r w:rsidRPr="002231F5">
              <w:rPr>
                <w:rFonts w:ascii="Arial" w:hAnsi="Arial" w:cs="Arial"/>
                <w:kern w:val="0"/>
                <w:sz w:val="22"/>
                <w:szCs w:val="22"/>
              </w:rPr>
              <w:t>o cable coaxial.</w:t>
            </w:r>
          </w:p>
        </w:tc>
      </w:tr>
      <w:tr w:rsidR="002231F5" w:rsidRPr="002231F5" w14:paraId="36F793A7" w14:textId="77777777" w:rsidTr="002231F5">
        <w:trPr>
          <w:trHeight w:val="827"/>
          <w:jc w:val="center"/>
        </w:trPr>
        <w:tc>
          <w:tcPr>
            <w:tcW w:w="1696" w:type="dxa"/>
            <w:vMerge/>
            <w:vAlign w:val="center"/>
          </w:tcPr>
          <w:p w14:paraId="27EC06C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24CD69FF" w14:textId="77777777" w:rsidR="002231F5" w:rsidRPr="002231F5" w:rsidRDefault="002231F5" w:rsidP="009835F4">
            <w:pPr>
              <w:kinsoku w:val="0"/>
              <w:overflowPunct w:val="0"/>
              <w:autoSpaceDE w:val="0"/>
              <w:autoSpaceDN w:val="0"/>
              <w:adjustRightInd w:val="0"/>
              <w:spacing w:before="137"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Satélite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(DTH)</w:t>
            </w:r>
          </w:p>
        </w:tc>
        <w:tc>
          <w:tcPr>
            <w:tcW w:w="5156" w:type="dxa"/>
          </w:tcPr>
          <w:p w14:paraId="776823B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1"/>
                <w:kern w:val="0"/>
                <w:sz w:val="22"/>
                <w:szCs w:val="22"/>
              </w:rPr>
              <w:t xml:space="preserve"> </w:t>
            </w:r>
            <w:r w:rsidRPr="002231F5">
              <w:rPr>
                <w:rFonts w:ascii="Arial" w:hAnsi="Arial" w:cs="Arial"/>
                <w:kern w:val="0"/>
                <w:sz w:val="22"/>
                <w:szCs w:val="22"/>
              </w:rPr>
              <w:t>al</w:t>
            </w:r>
            <w:r w:rsidRPr="002231F5">
              <w:rPr>
                <w:rFonts w:ascii="Arial" w:hAnsi="Arial" w:cs="Arial"/>
                <w:spacing w:val="-10"/>
                <w:kern w:val="0"/>
                <w:sz w:val="22"/>
                <w:szCs w:val="22"/>
              </w:rPr>
              <w:t xml:space="preserve"> </w:t>
            </w:r>
            <w:r w:rsidRPr="002231F5">
              <w:rPr>
                <w:rFonts w:ascii="Arial" w:hAnsi="Arial" w:cs="Arial"/>
                <w:kern w:val="0"/>
                <w:sz w:val="22"/>
                <w:szCs w:val="22"/>
              </w:rPr>
              <w:t>servicio</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televisión</w:t>
            </w:r>
            <w:r w:rsidRPr="002231F5">
              <w:rPr>
                <w:rFonts w:ascii="Arial" w:hAnsi="Arial" w:cs="Arial"/>
                <w:spacing w:val="-10"/>
                <w:kern w:val="0"/>
                <w:sz w:val="22"/>
                <w:szCs w:val="22"/>
              </w:rPr>
              <w:t xml:space="preserve"> </w:t>
            </w:r>
            <w:r w:rsidRPr="002231F5">
              <w:rPr>
                <w:rFonts w:ascii="Arial" w:hAnsi="Arial" w:cs="Arial"/>
                <w:kern w:val="0"/>
                <w:sz w:val="22"/>
                <w:szCs w:val="22"/>
              </w:rPr>
              <w:t>por</w:t>
            </w:r>
            <w:r w:rsidRPr="002231F5">
              <w:rPr>
                <w:rFonts w:ascii="Arial" w:hAnsi="Arial" w:cs="Arial"/>
                <w:spacing w:val="-11"/>
                <w:kern w:val="0"/>
                <w:sz w:val="22"/>
                <w:szCs w:val="22"/>
              </w:rPr>
              <w:t xml:space="preserve"> </w:t>
            </w:r>
            <w:r w:rsidRPr="002231F5">
              <w:rPr>
                <w:rFonts w:ascii="Arial" w:hAnsi="Arial" w:cs="Arial"/>
                <w:kern w:val="0"/>
                <w:sz w:val="22"/>
                <w:szCs w:val="22"/>
              </w:rPr>
              <w:t>suscripción</w:t>
            </w:r>
          </w:p>
          <w:p w14:paraId="712F19A4"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en que la recepción de la señal satelital se realiza directamente en el lugar requerido por usuario.</w:t>
            </w:r>
          </w:p>
        </w:tc>
      </w:tr>
      <w:tr w:rsidR="002231F5" w:rsidRPr="002231F5" w14:paraId="188CA421" w14:textId="77777777" w:rsidTr="002231F5">
        <w:trPr>
          <w:trHeight w:val="1388"/>
          <w:jc w:val="center"/>
        </w:trPr>
        <w:tc>
          <w:tcPr>
            <w:tcW w:w="1696" w:type="dxa"/>
            <w:vMerge/>
            <w:vAlign w:val="center"/>
          </w:tcPr>
          <w:p w14:paraId="52E836DF"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318DF49C" w14:textId="16727D5D" w:rsidR="002231F5" w:rsidRPr="002231F5" w:rsidRDefault="002231F5" w:rsidP="009835F4">
            <w:pPr>
              <w:kinsoku w:val="0"/>
              <w:overflowPunct w:val="0"/>
              <w:autoSpaceDE w:val="0"/>
              <w:autoSpaceDN w:val="0"/>
              <w:adjustRightInd w:val="0"/>
              <w:spacing w:line="276" w:lineRule="auto"/>
              <w:ind w:left="170" w:right="150" w:hanging="9"/>
              <w:jc w:val="center"/>
              <w:rPr>
                <w:rFonts w:ascii="Arial" w:hAnsi="Arial" w:cs="Arial"/>
                <w:spacing w:val="-2"/>
                <w:kern w:val="0"/>
                <w:sz w:val="22"/>
                <w:szCs w:val="22"/>
              </w:rPr>
            </w:pPr>
            <w:r w:rsidRPr="002231F5">
              <w:rPr>
                <w:rFonts w:ascii="Arial" w:hAnsi="Arial" w:cs="Arial"/>
                <w:kern w:val="0"/>
                <w:sz w:val="22"/>
                <w:szCs w:val="22"/>
              </w:rPr>
              <w:t xml:space="preserve">Televisión por medio del Servicio de </w:t>
            </w:r>
            <w:r w:rsidRPr="002231F5">
              <w:rPr>
                <w:rFonts w:ascii="Arial" w:hAnsi="Arial" w:cs="Arial"/>
                <w:spacing w:val="-2"/>
                <w:kern w:val="0"/>
                <w:sz w:val="22"/>
                <w:szCs w:val="22"/>
              </w:rPr>
              <w:t>Distribución Multipunto</w:t>
            </w:r>
            <w:r w:rsidRPr="002231F5">
              <w:rPr>
                <w:rFonts w:ascii="Arial" w:hAnsi="Arial" w:cs="Arial"/>
                <w:spacing w:val="-14"/>
                <w:kern w:val="0"/>
                <w:sz w:val="22"/>
                <w:szCs w:val="22"/>
              </w:rPr>
              <w:t xml:space="preserve"> </w:t>
            </w:r>
            <w:r w:rsidRPr="002231F5">
              <w:rPr>
                <w:rFonts w:ascii="Arial" w:hAnsi="Arial" w:cs="Arial"/>
                <w:spacing w:val="-2"/>
                <w:kern w:val="0"/>
                <w:sz w:val="22"/>
                <w:szCs w:val="22"/>
              </w:rPr>
              <w:t>por</w:t>
            </w:r>
            <w:r w:rsidR="009835F4" w:rsidRPr="009835F4">
              <w:rPr>
                <w:rFonts w:ascii="Arial" w:hAnsi="Arial" w:cs="Arial"/>
                <w:sz w:val="22"/>
                <w:szCs w:val="22"/>
              </w:rPr>
              <w:t xml:space="preserve"> </w:t>
            </w:r>
            <w:r w:rsidR="009835F4" w:rsidRPr="009835F4">
              <w:rPr>
                <w:rFonts w:ascii="Arial" w:hAnsi="Arial" w:cs="Arial"/>
                <w:spacing w:val="-2"/>
                <w:kern w:val="0"/>
                <w:sz w:val="22"/>
                <w:szCs w:val="22"/>
              </w:rPr>
              <w:t>Microondas (MMDS)</w:t>
            </w:r>
          </w:p>
        </w:tc>
        <w:tc>
          <w:tcPr>
            <w:tcW w:w="5156" w:type="dxa"/>
          </w:tcPr>
          <w:p w14:paraId="2DEDD838" w14:textId="77777777" w:rsidR="002231F5" w:rsidRPr="002231F5" w:rsidRDefault="002231F5" w:rsidP="009835F4">
            <w:pPr>
              <w:kinsoku w:val="0"/>
              <w:overflowPunct w:val="0"/>
              <w:autoSpaceDE w:val="0"/>
              <w:autoSpaceDN w:val="0"/>
              <w:adjustRightInd w:val="0"/>
              <w:spacing w:line="276" w:lineRule="auto"/>
              <w:ind w:left="72" w:right="55"/>
              <w:jc w:val="both"/>
              <w:rPr>
                <w:rFonts w:ascii="Arial" w:hAnsi="Arial" w:cs="Arial"/>
                <w:spacing w:val="-2"/>
                <w:kern w:val="0"/>
                <w:sz w:val="22"/>
                <w:szCs w:val="22"/>
              </w:rPr>
            </w:pPr>
            <w:r w:rsidRPr="002231F5">
              <w:rPr>
                <w:rFonts w:ascii="Arial" w:hAnsi="Arial" w:cs="Arial"/>
                <w:kern w:val="0"/>
                <w:sz w:val="22"/>
                <w:szCs w:val="22"/>
              </w:rPr>
              <w:t>Es</w:t>
            </w:r>
            <w:r w:rsidRPr="002231F5">
              <w:rPr>
                <w:rFonts w:ascii="Arial" w:hAnsi="Arial" w:cs="Arial"/>
                <w:spacing w:val="-4"/>
                <w:kern w:val="0"/>
                <w:sz w:val="22"/>
                <w:szCs w:val="22"/>
              </w:rPr>
              <w:t xml:space="preserve"> </w:t>
            </w:r>
            <w:r w:rsidRPr="002231F5">
              <w:rPr>
                <w:rFonts w:ascii="Arial" w:hAnsi="Arial" w:cs="Arial"/>
                <w:kern w:val="0"/>
                <w:sz w:val="22"/>
                <w:szCs w:val="22"/>
              </w:rPr>
              <w:t>un</w:t>
            </w:r>
            <w:r w:rsidRPr="002231F5">
              <w:rPr>
                <w:rFonts w:ascii="Arial" w:hAnsi="Arial" w:cs="Arial"/>
                <w:spacing w:val="-4"/>
                <w:kern w:val="0"/>
                <w:sz w:val="22"/>
                <w:szCs w:val="22"/>
              </w:rPr>
              <w:t xml:space="preserve"> </w:t>
            </w:r>
            <w:r w:rsidRPr="002231F5">
              <w:rPr>
                <w:rFonts w:ascii="Arial" w:hAnsi="Arial" w:cs="Arial"/>
                <w:kern w:val="0"/>
                <w:sz w:val="22"/>
                <w:szCs w:val="22"/>
              </w:rPr>
              <w:t>sistema</w:t>
            </w:r>
            <w:r w:rsidRPr="002231F5">
              <w:rPr>
                <w:rFonts w:ascii="Arial" w:hAnsi="Arial" w:cs="Arial"/>
                <w:spacing w:val="-4"/>
                <w:kern w:val="0"/>
                <w:sz w:val="22"/>
                <w:szCs w:val="22"/>
              </w:rPr>
              <w:t xml:space="preserve"> </w:t>
            </w:r>
            <w:r w:rsidRPr="002231F5">
              <w:rPr>
                <w:rFonts w:ascii="Arial" w:hAnsi="Arial" w:cs="Arial"/>
                <w:kern w:val="0"/>
                <w:sz w:val="22"/>
                <w:szCs w:val="22"/>
              </w:rPr>
              <w:t>inalámbrico</w:t>
            </w:r>
            <w:r w:rsidRPr="002231F5">
              <w:rPr>
                <w:rFonts w:ascii="Arial" w:hAnsi="Arial" w:cs="Arial"/>
                <w:spacing w:val="-4"/>
                <w:kern w:val="0"/>
                <w:sz w:val="22"/>
                <w:szCs w:val="22"/>
              </w:rPr>
              <w:t xml:space="preserve"> </w:t>
            </w:r>
            <w:r w:rsidRPr="002231F5">
              <w:rPr>
                <w:rFonts w:ascii="Arial" w:hAnsi="Arial" w:cs="Arial"/>
                <w:kern w:val="0"/>
                <w:sz w:val="22"/>
                <w:szCs w:val="22"/>
              </w:rPr>
              <w:t>de</w:t>
            </w:r>
            <w:r w:rsidRPr="002231F5">
              <w:rPr>
                <w:rFonts w:ascii="Arial" w:hAnsi="Arial" w:cs="Arial"/>
                <w:spacing w:val="-5"/>
                <w:kern w:val="0"/>
                <w:sz w:val="22"/>
                <w:szCs w:val="22"/>
              </w:rPr>
              <w:t xml:space="preserve"> </w:t>
            </w:r>
            <w:r w:rsidRPr="002231F5">
              <w:rPr>
                <w:rFonts w:ascii="Arial" w:hAnsi="Arial" w:cs="Arial"/>
                <w:kern w:val="0"/>
                <w:sz w:val="22"/>
                <w:szCs w:val="22"/>
              </w:rPr>
              <w:t>radiodifusión</w:t>
            </w:r>
            <w:r w:rsidRPr="002231F5">
              <w:rPr>
                <w:rFonts w:ascii="Arial" w:hAnsi="Arial" w:cs="Arial"/>
                <w:spacing w:val="-3"/>
                <w:kern w:val="0"/>
                <w:sz w:val="22"/>
                <w:szCs w:val="22"/>
              </w:rPr>
              <w:t xml:space="preserve"> </w:t>
            </w:r>
            <w:r w:rsidRPr="002231F5">
              <w:rPr>
                <w:rFonts w:ascii="Arial" w:hAnsi="Arial" w:cs="Arial"/>
                <w:kern w:val="0"/>
                <w:sz w:val="22"/>
                <w:szCs w:val="22"/>
              </w:rPr>
              <w:t xml:space="preserve">terrestre que permite la recepción de señales codificadas con contenido televisivo cuya recepción y decodificación se dan en el lugar requerido por </w:t>
            </w:r>
            <w:r w:rsidRPr="002231F5">
              <w:rPr>
                <w:rFonts w:ascii="Arial" w:hAnsi="Arial" w:cs="Arial"/>
                <w:spacing w:val="-2"/>
                <w:kern w:val="0"/>
                <w:sz w:val="22"/>
                <w:szCs w:val="22"/>
              </w:rPr>
              <w:t>usuario.</w:t>
            </w:r>
          </w:p>
        </w:tc>
      </w:tr>
      <w:tr w:rsidR="002231F5" w:rsidRPr="002231F5" w14:paraId="66762BFA" w14:textId="77777777" w:rsidTr="009835F4">
        <w:trPr>
          <w:trHeight w:val="1650"/>
          <w:jc w:val="center"/>
        </w:trPr>
        <w:tc>
          <w:tcPr>
            <w:tcW w:w="1696" w:type="dxa"/>
            <w:vMerge w:val="restart"/>
          </w:tcPr>
          <w:p w14:paraId="3CA54956" w14:textId="77777777" w:rsidR="002231F5" w:rsidRPr="002231F5" w:rsidRDefault="002231F5" w:rsidP="009835F4">
            <w:pPr>
              <w:kinsoku w:val="0"/>
              <w:overflowPunct w:val="0"/>
              <w:autoSpaceDE w:val="0"/>
              <w:autoSpaceDN w:val="0"/>
              <w:adjustRightInd w:val="0"/>
              <w:spacing w:line="276" w:lineRule="auto"/>
              <w:rPr>
                <w:rFonts w:ascii="Arial" w:hAnsi="Arial" w:cs="Arial"/>
                <w:kern w:val="0"/>
                <w:sz w:val="22"/>
                <w:szCs w:val="22"/>
              </w:rPr>
            </w:pPr>
          </w:p>
          <w:p w14:paraId="2BFB35A5" w14:textId="77777777" w:rsidR="002231F5" w:rsidRPr="002231F5" w:rsidRDefault="002231F5" w:rsidP="009835F4">
            <w:pPr>
              <w:kinsoku w:val="0"/>
              <w:overflowPunct w:val="0"/>
              <w:autoSpaceDE w:val="0"/>
              <w:autoSpaceDN w:val="0"/>
              <w:adjustRightInd w:val="0"/>
              <w:spacing w:line="276" w:lineRule="auto"/>
              <w:ind w:left="163"/>
              <w:rPr>
                <w:rFonts w:ascii="Arial" w:hAnsi="Arial" w:cs="Arial"/>
                <w:kern w:val="0"/>
                <w:sz w:val="22"/>
                <w:szCs w:val="22"/>
              </w:rPr>
            </w:pPr>
            <w:r w:rsidRPr="002231F5">
              <w:rPr>
                <w:rFonts w:ascii="Arial" w:hAnsi="Arial" w:cs="Arial"/>
                <w:kern w:val="0"/>
                <w:sz w:val="22"/>
                <w:szCs w:val="22"/>
              </w:rPr>
              <w:t>Telefonía Móvil</w:t>
            </w:r>
          </w:p>
        </w:tc>
        <w:tc>
          <w:tcPr>
            <w:tcW w:w="1976" w:type="dxa"/>
            <w:vAlign w:val="center"/>
          </w:tcPr>
          <w:p w14:paraId="12E74684"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de Red (OMR)</w:t>
            </w:r>
          </w:p>
        </w:tc>
        <w:tc>
          <w:tcPr>
            <w:tcW w:w="5156" w:type="dxa"/>
          </w:tcPr>
          <w:p w14:paraId="4D88EC5A" w14:textId="7777777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7"/>
                <w:kern w:val="0"/>
                <w:sz w:val="22"/>
                <w:szCs w:val="22"/>
              </w:rPr>
              <w:t xml:space="preserve"> </w:t>
            </w:r>
            <w:r w:rsidRPr="002231F5">
              <w:rPr>
                <w:rFonts w:ascii="Arial" w:hAnsi="Arial" w:cs="Arial"/>
                <w:kern w:val="0"/>
                <w:sz w:val="22"/>
                <w:szCs w:val="22"/>
              </w:rPr>
              <w:t>al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3"/>
                <w:kern w:val="0"/>
                <w:sz w:val="22"/>
                <w:szCs w:val="22"/>
              </w:rPr>
              <w:t xml:space="preserve"> </w:t>
            </w:r>
            <w:r w:rsidRPr="002231F5">
              <w:rPr>
                <w:rFonts w:ascii="Arial" w:hAnsi="Arial" w:cs="Arial"/>
                <w:kern w:val="0"/>
                <w:sz w:val="22"/>
                <w:szCs w:val="22"/>
              </w:rPr>
              <w:t>de</w:t>
            </w:r>
            <w:r w:rsidRPr="002231F5">
              <w:rPr>
                <w:rFonts w:ascii="Arial" w:hAnsi="Arial" w:cs="Arial"/>
                <w:spacing w:val="-7"/>
                <w:kern w:val="0"/>
                <w:sz w:val="22"/>
                <w:szCs w:val="22"/>
              </w:rPr>
              <w:t xml:space="preserve"> </w:t>
            </w:r>
            <w:r w:rsidRPr="002231F5">
              <w:rPr>
                <w:rFonts w:ascii="Arial" w:hAnsi="Arial" w:cs="Arial"/>
                <w:kern w:val="0"/>
                <w:sz w:val="22"/>
                <w:szCs w:val="22"/>
              </w:rPr>
              <w:t>telefonía</w:t>
            </w:r>
            <w:r w:rsidRPr="002231F5">
              <w:rPr>
                <w:rFonts w:ascii="Arial" w:hAnsi="Arial" w:cs="Arial"/>
                <w:spacing w:val="-7"/>
                <w:kern w:val="0"/>
                <w:sz w:val="22"/>
                <w:szCs w:val="22"/>
              </w:rPr>
              <w:t xml:space="preserve"> </w:t>
            </w:r>
            <w:r w:rsidRPr="002231F5">
              <w:rPr>
                <w:rFonts w:ascii="Arial" w:hAnsi="Arial" w:cs="Arial"/>
                <w:kern w:val="0"/>
                <w:sz w:val="22"/>
                <w:szCs w:val="22"/>
              </w:rPr>
              <w:t>móvil</w:t>
            </w:r>
            <w:r w:rsidRPr="002231F5">
              <w:rPr>
                <w:rFonts w:ascii="Arial" w:hAnsi="Arial" w:cs="Arial"/>
                <w:spacing w:val="-5"/>
                <w:kern w:val="0"/>
                <w:sz w:val="22"/>
                <w:szCs w:val="22"/>
              </w:rPr>
              <w:t xml:space="preserve"> </w:t>
            </w:r>
            <w:r w:rsidRPr="002231F5">
              <w:rPr>
                <w:rFonts w:ascii="Arial" w:hAnsi="Arial" w:cs="Arial"/>
                <w:kern w:val="0"/>
                <w:sz w:val="22"/>
                <w:szCs w:val="22"/>
              </w:rPr>
              <w:t>en</w:t>
            </w:r>
            <w:r w:rsidRPr="002231F5">
              <w:rPr>
                <w:rFonts w:ascii="Arial" w:hAnsi="Arial" w:cs="Arial"/>
                <w:spacing w:val="-6"/>
                <w:kern w:val="0"/>
                <w:sz w:val="22"/>
                <w:szCs w:val="22"/>
              </w:rPr>
              <w:t xml:space="preserve"> </w:t>
            </w:r>
            <w:r w:rsidRPr="002231F5">
              <w:rPr>
                <w:rFonts w:ascii="Arial" w:hAnsi="Arial" w:cs="Arial"/>
                <w:kern w:val="0"/>
                <w:sz w:val="22"/>
                <w:szCs w:val="22"/>
              </w:rPr>
              <w:t>donde el proveedor hace uso del espectro radioeléctrico y por lo tanto requiere una concesión para su explotación. Un operador móvil de red debe desarrollar</w:t>
            </w:r>
            <w:r w:rsidRPr="002231F5">
              <w:rPr>
                <w:rFonts w:ascii="Arial" w:hAnsi="Arial" w:cs="Arial"/>
                <w:spacing w:val="80"/>
                <w:kern w:val="0"/>
                <w:sz w:val="22"/>
                <w:szCs w:val="22"/>
              </w:rPr>
              <w:t xml:space="preserve"> </w:t>
            </w:r>
            <w:r w:rsidRPr="002231F5">
              <w:rPr>
                <w:rFonts w:ascii="Arial" w:hAnsi="Arial" w:cs="Arial"/>
                <w:kern w:val="0"/>
                <w:sz w:val="22"/>
                <w:szCs w:val="22"/>
              </w:rPr>
              <w:t>una</w:t>
            </w:r>
            <w:r w:rsidRPr="002231F5">
              <w:rPr>
                <w:rFonts w:ascii="Arial" w:hAnsi="Arial" w:cs="Arial"/>
                <w:spacing w:val="80"/>
                <w:kern w:val="0"/>
                <w:sz w:val="22"/>
                <w:szCs w:val="22"/>
              </w:rPr>
              <w:t xml:space="preserve"> </w:t>
            </w:r>
            <w:r w:rsidRPr="002231F5">
              <w:rPr>
                <w:rFonts w:ascii="Arial" w:hAnsi="Arial" w:cs="Arial"/>
                <w:kern w:val="0"/>
                <w:sz w:val="22"/>
                <w:szCs w:val="22"/>
              </w:rPr>
              <w:t>infraestructura</w:t>
            </w:r>
            <w:r w:rsidRPr="002231F5">
              <w:rPr>
                <w:rFonts w:ascii="Arial" w:hAnsi="Arial" w:cs="Arial"/>
                <w:spacing w:val="80"/>
                <w:kern w:val="0"/>
                <w:sz w:val="22"/>
                <w:szCs w:val="22"/>
              </w:rPr>
              <w:t xml:space="preserve"> </w:t>
            </w:r>
            <w:r w:rsidRPr="002231F5">
              <w:rPr>
                <w:rFonts w:ascii="Arial" w:hAnsi="Arial" w:cs="Arial"/>
                <w:kern w:val="0"/>
                <w:sz w:val="22"/>
                <w:szCs w:val="22"/>
              </w:rPr>
              <w:t>de</w:t>
            </w:r>
            <w:r w:rsidRPr="002231F5">
              <w:rPr>
                <w:rFonts w:ascii="Arial" w:hAnsi="Arial" w:cs="Arial"/>
                <w:spacing w:val="80"/>
                <w:kern w:val="0"/>
                <w:sz w:val="22"/>
                <w:szCs w:val="22"/>
              </w:rPr>
              <w:t xml:space="preserve"> </w:t>
            </w:r>
            <w:r w:rsidRPr="002231F5">
              <w:rPr>
                <w:rFonts w:ascii="Arial" w:hAnsi="Arial" w:cs="Arial"/>
                <w:kern w:val="0"/>
                <w:sz w:val="22"/>
                <w:szCs w:val="22"/>
              </w:rPr>
              <w:t>red</w:t>
            </w:r>
            <w:r w:rsidRPr="002231F5">
              <w:rPr>
                <w:rFonts w:ascii="Arial" w:hAnsi="Arial" w:cs="Arial"/>
                <w:spacing w:val="80"/>
                <w:kern w:val="0"/>
                <w:sz w:val="22"/>
                <w:szCs w:val="22"/>
              </w:rPr>
              <w:t xml:space="preserve"> </w:t>
            </w:r>
            <w:r w:rsidRPr="002231F5">
              <w:rPr>
                <w:rFonts w:ascii="Arial" w:hAnsi="Arial" w:cs="Arial"/>
                <w:kern w:val="0"/>
                <w:sz w:val="22"/>
                <w:szCs w:val="22"/>
              </w:rPr>
              <w:t>propia</w:t>
            </w:r>
            <w:r w:rsidRPr="002231F5">
              <w:rPr>
                <w:rFonts w:ascii="Arial" w:hAnsi="Arial" w:cs="Arial"/>
                <w:spacing w:val="80"/>
                <w:kern w:val="0"/>
                <w:sz w:val="22"/>
                <w:szCs w:val="22"/>
              </w:rPr>
              <w:t xml:space="preserve"> </w:t>
            </w:r>
            <w:r w:rsidRPr="002231F5">
              <w:rPr>
                <w:rFonts w:ascii="Arial" w:hAnsi="Arial" w:cs="Arial"/>
                <w:kern w:val="0"/>
                <w:sz w:val="22"/>
                <w:szCs w:val="22"/>
              </w:rPr>
              <w:t>y</w:t>
            </w:r>
          </w:p>
          <w:p w14:paraId="18E00D9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spacing w:val="-2"/>
                <w:kern w:val="0"/>
                <w:sz w:val="22"/>
                <w:szCs w:val="22"/>
              </w:rPr>
            </w:pPr>
            <w:r w:rsidRPr="002231F5">
              <w:rPr>
                <w:rFonts w:ascii="Arial" w:hAnsi="Arial" w:cs="Arial"/>
                <w:spacing w:val="-2"/>
                <w:kern w:val="0"/>
                <w:sz w:val="22"/>
                <w:szCs w:val="22"/>
              </w:rPr>
              <w:t>completa.</w:t>
            </w:r>
          </w:p>
        </w:tc>
      </w:tr>
      <w:tr w:rsidR="002231F5" w:rsidRPr="002231F5" w14:paraId="3A979D6E" w14:textId="77777777" w:rsidTr="009835F4">
        <w:trPr>
          <w:trHeight w:val="1939"/>
          <w:jc w:val="center"/>
        </w:trPr>
        <w:tc>
          <w:tcPr>
            <w:tcW w:w="1696" w:type="dxa"/>
            <w:vMerge/>
          </w:tcPr>
          <w:p w14:paraId="5E81F2A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4EE10931"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Virtual</w:t>
            </w:r>
            <w:r w:rsidRPr="002231F5">
              <w:rPr>
                <w:rFonts w:ascii="Arial" w:hAnsi="Arial" w:cs="Arial"/>
                <w:spacing w:val="-4"/>
                <w:kern w:val="0"/>
                <w:sz w:val="22"/>
                <w:szCs w:val="22"/>
              </w:rPr>
              <w:t xml:space="preserve"> </w:t>
            </w:r>
            <w:r w:rsidRPr="002231F5">
              <w:rPr>
                <w:rFonts w:ascii="Arial" w:hAnsi="Arial" w:cs="Arial"/>
                <w:kern w:val="0"/>
                <w:sz w:val="22"/>
                <w:szCs w:val="22"/>
              </w:rPr>
              <w:t>(OMV)</w:t>
            </w:r>
          </w:p>
        </w:tc>
        <w:tc>
          <w:tcPr>
            <w:tcW w:w="5156" w:type="dxa"/>
          </w:tcPr>
          <w:p w14:paraId="2A2A7A03" w14:textId="77777777" w:rsidR="002231F5" w:rsidRPr="002231F5" w:rsidRDefault="002231F5" w:rsidP="009835F4">
            <w:pPr>
              <w:kinsoku w:val="0"/>
              <w:overflowPunct w:val="0"/>
              <w:autoSpaceDE w:val="0"/>
              <w:autoSpaceDN w:val="0"/>
              <w:adjustRightInd w:val="0"/>
              <w:spacing w:before="5" w:line="276" w:lineRule="auto"/>
              <w:ind w:left="72" w:right="51"/>
              <w:jc w:val="both"/>
              <w:rPr>
                <w:rFonts w:ascii="Arial" w:hAnsi="Arial" w:cs="Arial"/>
                <w:kern w:val="0"/>
                <w:sz w:val="22"/>
                <w:szCs w:val="22"/>
              </w:rPr>
            </w:pPr>
            <w:r w:rsidRPr="002231F5">
              <w:rPr>
                <w:rFonts w:ascii="Arial" w:hAnsi="Arial" w:cs="Arial"/>
                <w:kern w:val="0"/>
                <w:sz w:val="22"/>
                <w:szCs w:val="22"/>
              </w:rPr>
              <w:t>Un operador móvil virtual presta servicios de telefonía</w:t>
            </w:r>
            <w:r w:rsidRPr="002231F5">
              <w:rPr>
                <w:rFonts w:ascii="Arial" w:hAnsi="Arial" w:cs="Arial"/>
                <w:spacing w:val="-3"/>
                <w:kern w:val="0"/>
                <w:sz w:val="22"/>
                <w:szCs w:val="22"/>
              </w:rPr>
              <w:t xml:space="preserve"> </w:t>
            </w:r>
            <w:r w:rsidRPr="002231F5">
              <w:rPr>
                <w:rFonts w:ascii="Arial" w:hAnsi="Arial" w:cs="Arial"/>
                <w:kern w:val="0"/>
                <w:sz w:val="22"/>
                <w:szCs w:val="22"/>
              </w:rPr>
              <w:t>móvil</w:t>
            </w:r>
            <w:r w:rsidRPr="002231F5">
              <w:rPr>
                <w:rFonts w:ascii="Arial" w:hAnsi="Arial" w:cs="Arial"/>
                <w:spacing w:val="-2"/>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usuarios</w:t>
            </w:r>
            <w:r w:rsidRPr="002231F5">
              <w:rPr>
                <w:rFonts w:ascii="Arial" w:hAnsi="Arial" w:cs="Arial"/>
                <w:spacing w:val="-2"/>
                <w:kern w:val="0"/>
                <w:sz w:val="22"/>
                <w:szCs w:val="22"/>
              </w:rPr>
              <w:t xml:space="preserve"> </w:t>
            </w:r>
            <w:r w:rsidRPr="002231F5">
              <w:rPr>
                <w:rFonts w:ascii="Arial" w:hAnsi="Arial" w:cs="Arial"/>
                <w:kern w:val="0"/>
                <w:sz w:val="22"/>
                <w:szCs w:val="22"/>
              </w:rPr>
              <w:t>finales</w:t>
            </w:r>
            <w:r w:rsidRPr="002231F5">
              <w:rPr>
                <w:rFonts w:ascii="Arial" w:hAnsi="Arial" w:cs="Arial"/>
                <w:spacing w:val="-2"/>
                <w:kern w:val="0"/>
                <w:sz w:val="22"/>
                <w:szCs w:val="22"/>
              </w:rPr>
              <w:t xml:space="preserve"> </w:t>
            </w:r>
            <w:r w:rsidRPr="002231F5">
              <w:rPr>
                <w:rFonts w:ascii="Arial" w:hAnsi="Arial" w:cs="Arial"/>
                <w:kern w:val="0"/>
                <w:sz w:val="22"/>
                <w:szCs w:val="22"/>
              </w:rPr>
              <w:t>sin</w:t>
            </w:r>
            <w:r w:rsidRPr="002231F5">
              <w:rPr>
                <w:rFonts w:ascii="Arial" w:hAnsi="Arial" w:cs="Arial"/>
                <w:spacing w:val="-2"/>
                <w:kern w:val="0"/>
                <w:sz w:val="22"/>
                <w:szCs w:val="22"/>
              </w:rPr>
              <w:t xml:space="preserve"> </w:t>
            </w:r>
            <w:r w:rsidRPr="002231F5">
              <w:rPr>
                <w:rFonts w:ascii="Arial" w:hAnsi="Arial" w:cs="Arial"/>
                <w:kern w:val="0"/>
                <w:sz w:val="22"/>
                <w:szCs w:val="22"/>
              </w:rPr>
              <w:t>contar</w:t>
            </w:r>
            <w:r w:rsidRPr="002231F5">
              <w:rPr>
                <w:rFonts w:ascii="Arial" w:hAnsi="Arial" w:cs="Arial"/>
                <w:spacing w:val="-2"/>
                <w:kern w:val="0"/>
                <w:sz w:val="22"/>
                <w:szCs w:val="22"/>
              </w:rPr>
              <w:t xml:space="preserve"> </w:t>
            </w:r>
            <w:r w:rsidRPr="002231F5">
              <w:rPr>
                <w:rFonts w:ascii="Arial" w:hAnsi="Arial" w:cs="Arial"/>
                <w:kern w:val="0"/>
                <w:sz w:val="22"/>
                <w:szCs w:val="22"/>
              </w:rPr>
              <w:t>con</w:t>
            </w:r>
            <w:r w:rsidRPr="002231F5">
              <w:rPr>
                <w:rFonts w:ascii="Arial" w:hAnsi="Arial" w:cs="Arial"/>
                <w:spacing w:val="-2"/>
                <w:kern w:val="0"/>
                <w:sz w:val="22"/>
                <w:szCs w:val="22"/>
              </w:rPr>
              <w:t xml:space="preserve"> </w:t>
            </w:r>
            <w:r w:rsidRPr="002231F5">
              <w:rPr>
                <w:rFonts w:ascii="Arial" w:hAnsi="Arial" w:cs="Arial"/>
                <w:kern w:val="0"/>
                <w:sz w:val="22"/>
                <w:szCs w:val="22"/>
              </w:rPr>
              <w:t>una concesión</w:t>
            </w:r>
            <w:r w:rsidRPr="002231F5">
              <w:rPr>
                <w:rFonts w:ascii="Arial" w:hAnsi="Arial" w:cs="Arial"/>
                <w:spacing w:val="-14"/>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frecuencias</w:t>
            </w:r>
            <w:r w:rsidRPr="002231F5">
              <w:rPr>
                <w:rFonts w:ascii="Arial" w:hAnsi="Arial" w:cs="Arial"/>
                <w:spacing w:val="-13"/>
                <w:kern w:val="0"/>
                <w:sz w:val="22"/>
                <w:szCs w:val="22"/>
              </w:rPr>
              <w:t xml:space="preserve"> </w:t>
            </w:r>
            <w:r w:rsidRPr="002231F5">
              <w:rPr>
                <w:rFonts w:ascii="Arial" w:hAnsi="Arial" w:cs="Arial"/>
                <w:kern w:val="0"/>
                <w:sz w:val="22"/>
                <w:szCs w:val="22"/>
              </w:rPr>
              <w:t>del</w:t>
            </w:r>
            <w:r w:rsidRPr="002231F5">
              <w:rPr>
                <w:rFonts w:ascii="Arial" w:hAnsi="Arial" w:cs="Arial"/>
                <w:spacing w:val="-14"/>
                <w:kern w:val="0"/>
                <w:sz w:val="22"/>
                <w:szCs w:val="22"/>
              </w:rPr>
              <w:t xml:space="preserve"> </w:t>
            </w:r>
            <w:r w:rsidRPr="002231F5">
              <w:rPr>
                <w:rFonts w:ascii="Arial" w:hAnsi="Arial" w:cs="Arial"/>
                <w:kern w:val="0"/>
                <w:sz w:val="22"/>
                <w:szCs w:val="22"/>
              </w:rPr>
              <w:t>espectro</w:t>
            </w:r>
            <w:r w:rsidRPr="002231F5">
              <w:rPr>
                <w:rFonts w:ascii="Arial" w:hAnsi="Arial" w:cs="Arial"/>
                <w:spacing w:val="-14"/>
                <w:kern w:val="0"/>
                <w:sz w:val="22"/>
                <w:szCs w:val="22"/>
              </w:rPr>
              <w:t xml:space="preserve"> </w:t>
            </w:r>
            <w:r w:rsidRPr="002231F5">
              <w:rPr>
                <w:rFonts w:ascii="Arial" w:hAnsi="Arial" w:cs="Arial"/>
                <w:kern w:val="0"/>
                <w:sz w:val="22"/>
                <w:szCs w:val="22"/>
              </w:rPr>
              <w:t>radioeléctrico. Por</w:t>
            </w:r>
            <w:r w:rsidRPr="002231F5">
              <w:rPr>
                <w:rFonts w:ascii="Arial" w:hAnsi="Arial" w:cs="Arial"/>
                <w:spacing w:val="-10"/>
                <w:kern w:val="0"/>
                <w:sz w:val="22"/>
                <w:szCs w:val="22"/>
              </w:rPr>
              <w:t xml:space="preserve"> </w:t>
            </w:r>
            <w:r w:rsidRPr="002231F5">
              <w:rPr>
                <w:rFonts w:ascii="Arial" w:hAnsi="Arial" w:cs="Arial"/>
                <w:kern w:val="0"/>
                <w:sz w:val="22"/>
                <w:szCs w:val="22"/>
              </w:rPr>
              <w:t>lo</w:t>
            </w:r>
            <w:r w:rsidRPr="002231F5">
              <w:rPr>
                <w:rFonts w:ascii="Arial" w:hAnsi="Arial" w:cs="Arial"/>
                <w:spacing w:val="-9"/>
                <w:kern w:val="0"/>
                <w:sz w:val="22"/>
                <w:szCs w:val="22"/>
              </w:rPr>
              <w:t xml:space="preserve"> </w:t>
            </w:r>
            <w:r w:rsidRPr="002231F5">
              <w:rPr>
                <w:rFonts w:ascii="Arial" w:hAnsi="Arial" w:cs="Arial"/>
                <w:kern w:val="0"/>
                <w:sz w:val="22"/>
                <w:szCs w:val="22"/>
              </w:rPr>
              <w:t>tanto,</w:t>
            </w:r>
            <w:r w:rsidRPr="002231F5">
              <w:rPr>
                <w:rFonts w:ascii="Arial" w:hAnsi="Arial" w:cs="Arial"/>
                <w:spacing w:val="-9"/>
                <w:kern w:val="0"/>
                <w:sz w:val="22"/>
                <w:szCs w:val="22"/>
              </w:rPr>
              <w:t xml:space="preserve"> </w:t>
            </w:r>
            <w:r w:rsidRPr="002231F5">
              <w:rPr>
                <w:rFonts w:ascii="Arial" w:hAnsi="Arial" w:cs="Arial"/>
                <w:kern w:val="0"/>
                <w:sz w:val="22"/>
                <w:szCs w:val="22"/>
              </w:rPr>
              <w:t>debe</w:t>
            </w:r>
            <w:r w:rsidRPr="002231F5">
              <w:rPr>
                <w:rFonts w:ascii="Arial" w:hAnsi="Arial" w:cs="Arial"/>
                <w:spacing w:val="-10"/>
                <w:kern w:val="0"/>
                <w:sz w:val="22"/>
                <w:szCs w:val="22"/>
              </w:rPr>
              <w:t xml:space="preserve"> </w:t>
            </w:r>
            <w:r w:rsidRPr="002231F5">
              <w:rPr>
                <w:rFonts w:ascii="Arial" w:hAnsi="Arial" w:cs="Arial"/>
                <w:kern w:val="0"/>
                <w:sz w:val="22"/>
                <w:szCs w:val="22"/>
              </w:rPr>
              <w:t>recurrir</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10"/>
                <w:kern w:val="0"/>
                <w:sz w:val="22"/>
                <w:szCs w:val="22"/>
              </w:rPr>
              <w:t xml:space="preserve"> </w:t>
            </w:r>
            <w:r w:rsidRPr="002231F5">
              <w:rPr>
                <w:rFonts w:ascii="Arial" w:hAnsi="Arial" w:cs="Arial"/>
                <w:kern w:val="0"/>
                <w:sz w:val="22"/>
                <w:szCs w:val="22"/>
              </w:rPr>
              <w:t>la</w:t>
            </w:r>
            <w:r w:rsidRPr="002231F5">
              <w:rPr>
                <w:rFonts w:ascii="Arial" w:hAnsi="Arial" w:cs="Arial"/>
                <w:spacing w:val="-10"/>
                <w:kern w:val="0"/>
                <w:sz w:val="22"/>
                <w:szCs w:val="22"/>
              </w:rPr>
              <w:t xml:space="preserve"> </w:t>
            </w:r>
            <w:r w:rsidRPr="002231F5">
              <w:rPr>
                <w:rFonts w:ascii="Arial" w:hAnsi="Arial" w:cs="Arial"/>
                <w:kern w:val="0"/>
                <w:sz w:val="22"/>
                <w:szCs w:val="22"/>
              </w:rPr>
              <w:t>cobertura</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red</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un operador</w:t>
            </w:r>
            <w:r w:rsidRPr="002231F5">
              <w:rPr>
                <w:rFonts w:ascii="Arial" w:hAnsi="Arial" w:cs="Arial"/>
                <w:spacing w:val="-15"/>
                <w:kern w:val="0"/>
                <w:sz w:val="22"/>
                <w:szCs w:val="22"/>
              </w:rPr>
              <w:t xml:space="preserve"> </w:t>
            </w:r>
            <w:r w:rsidRPr="002231F5">
              <w:rPr>
                <w:rFonts w:ascii="Arial" w:hAnsi="Arial" w:cs="Arial"/>
                <w:kern w:val="0"/>
                <w:sz w:val="22"/>
                <w:szCs w:val="22"/>
              </w:rPr>
              <w:t>móvil</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cuanto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su</w:t>
            </w:r>
            <w:r w:rsidRPr="002231F5">
              <w:rPr>
                <w:rFonts w:ascii="Arial" w:hAnsi="Arial" w:cs="Arial"/>
                <w:spacing w:val="-15"/>
                <w:kern w:val="0"/>
                <w:sz w:val="22"/>
                <w:szCs w:val="22"/>
              </w:rPr>
              <w:t xml:space="preserve"> </w:t>
            </w:r>
            <w:r w:rsidRPr="002231F5">
              <w:rPr>
                <w:rFonts w:ascii="Arial" w:hAnsi="Arial" w:cs="Arial"/>
                <w:kern w:val="0"/>
                <w:sz w:val="22"/>
                <w:szCs w:val="22"/>
              </w:rPr>
              <w:t>infraestructura propia, esta definirá los diferentes grados de interdependencia entre ambos operadores.</w:t>
            </w:r>
          </w:p>
        </w:tc>
      </w:tr>
      <w:tr w:rsidR="002231F5" w:rsidRPr="002231F5" w14:paraId="31C9EA66" w14:textId="77777777" w:rsidTr="009835F4">
        <w:trPr>
          <w:trHeight w:val="1098"/>
          <w:jc w:val="center"/>
        </w:trPr>
        <w:tc>
          <w:tcPr>
            <w:tcW w:w="1696" w:type="dxa"/>
            <w:vMerge w:val="restart"/>
            <w:vAlign w:val="center"/>
          </w:tcPr>
          <w:p w14:paraId="657F64B8"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p>
          <w:p w14:paraId="6347C5ED"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kern w:val="0"/>
                <w:sz w:val="22"/>
                <w:szCs w:val="22"/>
              </w:rPr>
              <w:t>Telefonía Fija</w:t>
            </w:r>
          </w:p>
        </w:tc>
        <w:tc>
          <w:tcPr>
            <w:tcW w:w="1976" w:type="dxa"/>
            <w:vAlign w:val="center"/>
          </w:tcPr>
          <w:p w14:paraId="53810231" w14:textId="77777777" w:rsidR="002231F5" w:rsidRPr="002231F5" w:rsidRDefault="002231F5" w:rsidP="009835F4">
            <w:pPr>
              <w:kinsoku w:val="0"/>
              <w:overflowPunct w:val="0"/>
              <w:autoSpaceDE w:val="0"/>
              <w:autoSpaceDN w:val="0"/>
              <w:adjustRightInd w:val="0"/>
              <w:spacing w:before="272" w:line="276" w:lineRule="auto"/>
              <w:ind w:right="85"/>
              <w:jc w:val="center"/>
              <w:rPr>
                <w:rFonts w:ascii="Arial" w:hAnsi="Arial" w:cs="Arial"/>
                <w:spacing w:val="-2"/>
                <w:kern w:val="0"/>
                <w:sz w:val="22"/>
                <w:szCs w:val="22"/>
              </w:rPr>
            </w:pPr>
            <w:r w:rsidRPr="002231F5">
              <w:rPr>
                <w:rFonts w:ascii="Arial" w:hAnsi="Arial" w:cs="Arial"/>
                <w:spacing w:val="-2"/>
                <w:kern w:val="0"/>
                <w:sz w:val="22"/>
                <w:szCs w:val="22"/>
              </w:rPr>
              <w:t>Telefonía</w:t>
            </w:r>
            <w:r w:rsidRPr="002231F5">
              <w:rPr>
                <w:rFonts w:ascii="Arial" w:hAnsi="Arial" w:cs="Arial"/>
                <w:spacing w:val="-13"/>
                <w:kern w:val="0"/>
                <w:sz w:val="22"/>
                <w:szCs w:val="22"/>
              </w:rPr>
              <w:t xml:space="preserve"> </w:t>
            </w:r>
            <w:r w:rsidRPr="002231F5">
              <w:rPr>
                <w:rFonts w:ascii="Arial" w:hAnsi="Arial" w:cs="Arial"/>
                <w:spacing w:val="-2"/>
                <w:kern w:val="0"/>
                <w:sz w:val="22"/>
                <w:szCs w:val="22"/>
              </w:rPr>
              <w:t>Básica Tradicional</w:t>
            </w:r>
          </w:p>
        </w:tc>
        <w:tc>
          <w:tcPr>
            <w:tcW w:w="5156" w:type="dxa"/>
          </w:tcPr>
          <w:p w14:paraId="173DFDA0" w14:textId="77777777" w:rsidR="002231F5" w:rsidRPr="002231F5" w:rsidRDefault="002231F5" w:rsidP="009835F4">
            <w:pPr>
              <w:kinsoku w:val="0"/>
              <w:overflowPunct w:val="0"/>
              <w:autoSpaceDE w:val="0"/>
              <w:autoSpaceDN w:val="0"/>
              <w:adjustRightInd w:val="0"/>
              <w:spacing w:line="276" w:lineRule="auto"/>
              <w:ind w:left="72" w:right="54"/>
              <w:jc w:val="both"/>
              <w:rPr>
                <w:rFonts w:ascii="Arial" w:hAnsi="Arial" w:cs="Arial"/>
                <w:kern w:val="0"/>
                <w:sz w:val="22"/>
                <w:szCs w:val="22"/>
              </w:rPr>
            </w:pPr>
            <w:r w:rsidRPr="002231F5">
              <w:rPr>
                <w:rFonts w:ascii="Arial" w:hAnsi="Arial" w:cs="Arial"/>
                <w:kern w:val="0"/>
                <w:sz w:val="22"/>
                <w:szCs w:val="22"/>
              </w:rPr>
              <w:t>Es el servicio de telecomunicaciones que está principalmente</w:t>
            </w:r>
            <w:r w:rsidRPr="002231F5">
              <w:rPr>
                <w:rFonts w:ascii="Arial" w:hAnsi="Arial" w:cs="Arial"/>
                <w:spacing w:val="-3"/>
                <w:kern w:val="0"/>
                <w:sz w:val="22"/>
                <w:szCs w:val="22"/>
              </w:rPr>
              <w:t xml:space="preserve"> </w:t>
            </w:r>
            <w:r w:rsidRPr="002231F5">
              <w:rPr>
                <w:rFonts w:ascii="Arial" w:hAnsi="Arial" w:cs="Arial"/>
                <w:kern w:val="0"/>
                <w:sz w:val="22"/>
                <w:szCs w:val="22"/>
              </w:rPr>
              <w:t>dedicado</w:t>
            </w:r>
            <w:r w:rsidRPr="002231F5">
              <w:rPr>
                <w:rFonts w:ascii="Arial" w:hAnsi="Arial" w:cs="Arial"/>
                <w:spacing w:val="-1"/>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la</w:t>
            </w:r>
            <w:r w:rsidRPr="002231F5">
              <w:rPr>
                <w:rFonts w:ascii="Arial" w:hAnsi="Arial" w:cs="Arial"/>
                <w:spacing w:val="-1"/>
                <w:kern w:val="0"/>
                <w:sz w:val="22"/>
                <w:szCs w:val="22"/>
              </w:rPr>
              <w:t xml:space="preserve"> </w:t>
            </w:r>
            <w:r w:rsidRPr="002231F5">
              <w:rPr>
                <w:rFonts w:ascii="Arial" w:hAnsi="Arial" w:cs="Arial"/>
                <w:kern w:val="0"/>
                <w:sz w:val="22"/>
                <w:szCs w:val="22"/>
              </w:rPr>
              <w:t>transmisión de</w:t>
            </w:r>
            <w:r w:rsidRPr="002231F5">
              <w:rPr>
                <w:rFonts w:ascii="Arial" w:hAnsi="Arial" w:cs="Arial"/>
                <w:spacing w:val="-3"/>
                <w:kern w:val="0"/>
                <w:sz w:val="22"/>
                <w:szCs w:val="22"/>
              </w:rPr>
              <w:t xml:space="preserve"> </w:t>
            </w:r>
            <w:r w:rsidRPr="002231F5">
              <w:rPr>
                <w:rFonts w:ascii="Arial" w:hAnsi="Arial" w:cs="Arial"/>
                <w:kern w:val="0"/>
                <w:sz w:val="22"/>
                <w:szCs w:val="22"/>
              </w:rPr>
              <w:t>señales de</w:t>
            </w:r>
            <w:r w:rsidRPr="002231F5">
              <w:rPr>
                <w:rFonts w:ascii="Arial" w:hAnsi="Arial" w:cs="Arial"/>
                <w:spacing w:val="40"/>
                <w:kern w:val="0"/>
                <w:sz w:val="22"/>
                <w:szCs w:val="22"/>
              </w:rPr>
              <w:t xml:space="preserve"> </w:t>
            </w:r>
            <w:r w:rsidRPr="002231F5">
              <w:rPr>
                <w:rFonts w:ascii="Arial" w:hAnsi="Arial" w:cs="Arial"/>
                <w:kern w:val="0"/>
                <w:sz w:val="22"/>
                <w:szCs w:val="22"/>
              </w:rPr>
              <w:t>voz,</w:t>
            </w:r>
            <w:r w:rsidRPr="002231F5">
              <w:rPr>
                <w:rFonts w:ascii="Arial" w:hAnsi="Arial" w:cs="Arial"/>
                <w:spacing w:val="40"/>
                <w:kern w:val="0"/>
                <w:sz w:val="22"/>
                <w:szCs w:val="22"/>
              </w:rPr>
              <w:t xml:space="preserve"> </w:t>
            </w:r>
            <w:r w:rsidRPr="002231F5">
              <w:rPr>
                <w:rFonts w:ascii="Arial" w:hAnsi="Arial" w:cs="Arial"/>
                <w:kern w:val="0"/>
                <w:sz w:val="22"/>
                <w:szCs w:val="22"/>
              </w:rPr>
              <w:t>por</w:t>
            </w:r>
            <w:r w:rsidRPr="002231F5">
              <w:rPr>
                <w:rFonts w:ascii="Arial" w:hAnsi="Arial" w:cs="Arial"/>
                <w:spacing w:val="40"/>
                <w:kern w:val="0"/>
                <w:sz w:val="22"/>
                <w:szCs w:val="22"/>
              </w:rPr>
              <w:t xml:space="preserve"> </w:t>
            </w:r>
            <w:r w:rsidRPr="002231F5">
              <w:rPr>
                <w:rFonts w:ascii="Arial" w:hAnsi="Arial" w:cs="Arial"/>
                <w:kern w:val="0"/>
                <w:sz w:val="22"/>
                <w:szCs w:val="22"/>
              </w:rPr>
              <w:t>medio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la</w:t>
            </w:r>
            <w:r w:rsidRPr="002231F5">
              <w:rPr>
                <w:rFonts w:ascii="Arial" w:hAnsi="Arial" w:cs="Arial"/>
                <w:spacing w:val="40"/>
                <w:kern w:val="0"/>
                <w:sz w:val="22"/>
                <w:szCs w:val="22"/>
              </w:rPr>
              <w:t xml:space="preserve"> </w:t>
            </w:r>
            <w:r w:rsidRPr="002231F5">
              <w:rPr>
                <w:rFonts w:ascii="Arial" w:hAnsi="Arial" w:cs="Arial"/>
                <w:kern w:val="0"/>
                <w:sz w:val="22"/>
                <w:szCs w:val="22"/>
              </w:rPr>
              <w:t>red</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telefonía</w:t>
            </w:r>
            <w:r w:rsidRPr="002231F5">
              <w:rPr>
                <w:rFonts w:ascii="Arial" w:hAnsi="Arial" w:cs="Arial"/>
                <w:spacing w:val="40"/>
                <w:kern w:val="0"/>
                <w:sz w:val="22"/>
                <w:szCs w:val="22"/>
              </w:rPr>
              <w:t xml:space="preserve"> </w:t>
            </w:r>
            <w:r w:rsidRPr="002231F5">
              <w:rPr>
                <w:rFonts w:ascii="Arial" w:hAnsi="Arial" w:cs="Arial"/>
                <w:kern w:val="0"/>
                <w:sz w:val="22"/>
                <w:szCs w:val="22"/>
              </w:rPr>
              <w:t>pública</w:t>
            </w:r>
          </w:p>
          <w:p w14:paraId="4037A536"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conmutada (RTPC).</w:t>
            </w:r>
          </w:p>
        </w:tc>
      </w:tr>
      <w:tr w:rsidR="002231F5" w:rsidRPr="002231F5" w14:paraId="69E9C60B" w14:textId="77777777" w:rsidTr="009835F4">
        <w:trPr>
          <w:trHeight w:val="2202"/>
          <w:jc w:val="center"/>
        </w:trPr>
        <w:tc>
          <w:tcPr>
            <w:tcW w:w="1696" w:type="dxa"/>
            <w:vMerge/>
          </w:tcPr>
          <w:p w14:paraId="2A32267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08124562" w14:textId="77777777" w:rsidR="002231F5" w:rsidRPr="002231F5" w:rsidRDefault="002231F5" w:rsidP="009835F4">
            <w:pPr>
              <w:kinsoku w:val="0"/>
              <w:overflowPunct w:val="0"/>
              <w:autoSpaceDE w:val="0"/>
              <w:autoSpaceDN w:val="0"/>
              <w:adjustRightInd w:val="0"/>
              <w:spacing w:line="276" w:lineRule="auto"/>
              <w:ind w:right="13"/>
              <w:jc w:val="center"/>
              <w:rPr>
                <w:rFonts w:ascii="Arial" w:hAnsi="Arial" w:cs="Arial"/>
                <w:kern w:val="0"/>
                <w:sz w:val="22"/>
                <w:szCs w:val="22"/>
              </w:rPr>
            </w:pPr>
            <w:r w:rsidRPr="002231F5">
              <w:rPr>
                <w:rFonts w:ascii="Arial" w:hAnsi="Arial" w:cs="Arial"/>
                <w:kern w:val="0"/>
                <w:sz w:val="22"/>
                <w:szCs w:val="22"/>
              </w:rPr>
              <w:t>Telefonía IP</w:t>
            </w:r>
          </w:p>
        </w:tc>
        <w:tc>
          <w:tcPr>
            <w:tcW w:w="5156" w:type="dxa"/>
          </w:tcPr>
          <w:p w14:paraId="526E3B67" w14:textId="5F60C5B2" w:rsidR="002231F5" w:rsidRPr="002231F5" w:rsidRDefault="002231F5" w:rsidP="009835F4">
            <w:pPr>
              <w:kinsoku w:val="0"/>
              <w:overflowPunct w:val="0"/>
              <w:autoSpaceDE w:val="0"/>
              <w:autoSpaceDN w:val="0"/>
              <w:adjustRightInd w:val="0"/>
              <w:spacing w:before="3" w:line="276" w:lineRule="auto"/>
              <w:ind w:left="72" w:right="52"/>
              <w:jc w:val="both"/>
              <w:rPr>
                <w:rFonts w:ascii="Arial" w:hAnsi="Arial" w:cs="Arial"/>
                <w:spacing w:val="-2"/>
                <w:kern w:val="0"/>
                <w:sz w:val="22"/>
                <w:szCs w:val="22"/>
              </w:rPr>
            </w:pPr>
            <w:r w:rsidRPr="002231F5">
              <w:rPr>
                <w:rFonts w:ascii="Arial" w:hAnsi="Arial" w:cs="Arial"/>
                <w:kern w:val="0"/>
                <w:sz w:val="22"/>
                <w:szCs w:val="22"/>
              </w:rPr>
              <w:t>Este servicio explota comercialmente las llamadas realizadas a través de los terminales de usuario que utilizan la transmisión de señales de voz (y en algunos casos video), mediante diversos protocolos basados en IP sobre una red de datos (incluyendo Internet)</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permiten</w:t>
            </w:r>
            <w:r w:rsidRPr="002231F5">
              <w:rPr>
                <w:rFonts w:ascii="Arial" w:hAnsi="Arial" w:cs="Arial"/>
                <w:spacing w:val="40"/>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establecimiento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009835F4">
              <w:rPr>
                <w:rFonts w:ascii="Arial" w:hAnsi="Arial" w:cs="Arial"/>
                <w:kern w:val="0"/>
                <w:sz w:val="22"/>
                <w:szCs w:val="22"/>
              </w:rPr>
              <w:t xml:space="preserve"> </w:t>
            </w:r>
            <w:r w:rsidRPr="002231F5">
              <w:rPr>
                <w:rFonts w:ascii="Arial" w:hAnsi="Arial" w:cs="Arial"/>
                <w:kern w:val="0"/>
                <w:sz w:val="22"/>
                <w:szCs w:val="22"/>
              </w:rPr>
              <w:t xml:space="preserve">comunicación con otras redes de telefonía fija o </w:t>
            </w:r>
            <w:r w:rsidRPr="002231F5">
              <w:rPr>
                <w:rFonts w:ascii="Arial" w:hAnsi="Arial" w:cs="Arial"/>
                <w:spacing w:val="-2"/>
                <w:kern w:val="0"/>
                <w:sz w:val="22"/>
                <w:szCs w:val="22"/>
              </w:rPr>
              <w:t>móvil.</w:t>
            </w:r>
          </w:p>
        </w:tc>
      </w:tr>
      <w:tr w:rsidR="002231F5" w:rsidRPr="002231F5" w14:paraId="166818E5" w14:textId="77777777" w:rsidTr="009835F4">
        <w:trPr>
          <w:trHeight w:val="1391"/>
          <w:jc w:val="center"/>
        </w:trPr>
        <w:tc>
          <w:tcPr>
            <w:tcW w:w="1696" w:type="dxa"/>
            <w:vMerge/>
          </w:tcPr>
          <w:p w14:paraId="485F75DA"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tcPr>
          <w:p w14:paraId="11390E94" w14:textId="77777777" w:rsidR="002231F5" w:rsidRPr="002231F5" w:rsidRDefault="002231F5" w:rsidP="009835F4">
            <w:pPr>
              <w:kinsoku w:val="0"/>
              <w:overflowPunct w:val="0"/>
              <w:autoSpaceDE w:val="0"/>
              <w:autoSpaceDN w:val="0"/>
              <w:adjustRightInd w:val="0"/>
              <w:spacing w:before="145" w:line="276" w:lineRule="auto"/>
              <w:rPr>
                <w:rFonts w:ascii="Arial" w:hAnsi="Arial" w:cs="Arial"/>
                <w:kern w:val="0"/>
                <w:sz w:val="22"/>
                <w:szCs w:val="22"/>
              </w:rPr>
            </w:pPr>
          </w:p>
          <w:p w14:paraId="54F10A33" w14:textId="77777777" w:rsidR="002231F5" w:rsidRPr="002231F5" w:rsidRDefault="002231F5" w:rsidP="009835F4">
            <w:pPr>
              <w:kinsoku w:val="0"/>
              <w:overflowPunct w:val="0"/>
              <w:autoSpaceDE w:val="0"/>
              <w:autoSpaceDN w:val="0"/>
              <w:adjustRightInd w:val="0"/>
              <w:spacing w:line="276" w:lineRule="auto"/>
              <w:ind w:left="530" w:hanging="99"/>
              <w:rPr>
                <w:rFonts w:ascii="Arial" w:hAnsi="Arial" w:cs="Arial"/>
                <w:spacing w:val="-2"/>
                <w:kern w:val="0"/>
                <w:sz w:val="22"/>
                <w:szCs w:val="22"/>
              </w:rPr>
            </w:pPr>
            <w:r w:rsidRPr="002231F5">
              <w:rPr>
                <w:rFonts w:ascii="Arial" w:hAnsi="Arial" w:cs="Arial"/>
                <w:spacing w:val="-4"/>
                <w:kern w:val="0"/>
                <w:sz w:val="22"/>
                <w:szCs w:val="22"/>
              </w:rPr>
              <w:t xml:space="preserve">Telefonía </w:t>
            </w:r>
            <w:r w:rsidRPr="002231F5">
              <w:rPr>
                <w:rFonts w:ascii="Arial" w:hAnsi="Arial" w:cs="Arial"/>
                <w:spacing w:val="-2"/>
                <w:kern w:val="0"/>
                <w:sz w:val="22"/>
                <w:szCs w:val="22"/>
              </w:rPr>
              <w:t>Pública</w:t>
            </w:r>
          </w:p>
        </w:tc>
        <w:tc>
          <w:tcPr>
            <w:tcW w:w="5156" w:type="dxa"/>
          </w:tcPr>
          <w:p w14:paraId="3E21167A"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 la</w:t>
            </w:r>
            <w:r w:rsidRPr="002231F5">
              <w:rPr>
                <w:rFonts w:ascii="Arial" w:hAnsi="Arial" w:cs="Arial"/>
                <w:spacing w:val="-3"/>
                <w:kern w:val="0"/>
                <w:sz w:val="22"/>
                <w:szCs w:val="22"/>
              </w:rPr>
              <w:t xml:space="preserve"> </w:t>
            </w:r>
            <w:r w:rsidRPr="002231F5">
              <w:rPr>
                <w:rFonts w:ascii="Arial" w:hAnsi="Arial" w:cs="Arial"/>
                <w:kern w:val="0"/>
                <w:sz w:val="22"/>
                <w:szCs w:val="22"/>
              </w:rPr>
              <w:t>variante</w:t>
            </w:r>
            <w:r w:rsidRPr="002231F5">
              <w:rPr>
                <w:rFonts w:ascii="Arial" w:hAnsi="Arial" w:cs="Arial"/>
                <w:spacing w:val="-2"/>
                <w:kern w:val="0"/>
                <w:sz w:val="22"/>
                <w:szCs w:val="22"/>
              </w:rPr>
              <w:t xml:space="preserve"> </w:t>
            </w:r>
            <w:r w:rsidRPr="002231F5">
              <w:rPr>
                <w:rFonts w:ascii="Arial" w:hAnsi="Arial" w:cs="Arial"/>
                <w:kern w:val="0"/>
                <w:sz w:val="22"/>
                <w:szCs w:val="22"/>
              </w:rPr>
              <w:t>de</w:t>
            </w:r>
            <w:r w:rsidRPr="002231F5">
              <w:rPr>
                <w:rFonts w:ascii="Arial" w:hAnsi="Arial" w:cs="Arial"/>
                <w:spacing w:val="-1"/>
                <w:kern w:val="0"/>
                <w:sz w:val="22"/>
                <w:szCs w:val="22"/>
              </w:rPr>
              <w:t xml:space="preserve"> </w:t>
            </w:r>
            <w:r w:rsidRPr="002231F5">
              <w:rPr>
                <w:rFonts w:ascii="Arial" w:hAnsi="Arial" w:cs="Arial"/>
                <w:kern w:val="0"/>
                <w:sz w:val="22"/>
                <w:szCs w:val="22"/>
              </w:rPr>
              <w:t>telefonía</w:t>
            </w:r>
            <w:r w:rsidRPr="002231F5">
              <w:rPr>
                <w:rFonts w:ascii="Arial" w:hAnsi="Arial" w:cs="Arial"/>
                <w:spacing w:val="-3"/>
                <w:kern w:val="0"/>
                <w:sz w:val="22"/>
                <w:szCs w:val="22"/>
              </w:rPr>
              <w:t xml:space="preserve"> </w:t>
            </w:r>
            <w:r w:rsidRPr="002231F5">
              <w:rPr>
                <w:rFonts w:ascii="Arial" w:hAnsi="Arial" w:cs="Arial"/>
                <w:kern w:val="0"/>
                <w:sz w:val="22"/>
                <w:szCs w:val="22"/>
              </w:rPr>
              <w:t>fija</w:t>
            </w:r>
            <w:r w:rsidRPr="002231F5">
              <w:rPr>
                <w:rFonts w:ascii="Arial" w:hAnsi="Arial" w:cs="Arial"/>
                <w:spacing w:val="-1"/>
                <w:kern w:val="0"/>
                <w:sz w:val="22"/>
                <w:szCs w:val="22"/>
              </w:rPr>
              <w:t xml:space="preserve"> </w:t>
            </w:r>
            <w:r w:rsidRPr="002231F5">
              <w:rPr>
                <w:rFonts w:ascii="Arial" w:hAnsi="Arial" w:cs="Arial"/>
                <w:kern w:val="0"/>
                <w:sz w:val="22"/>
                <w:szCs w:val="22"/>
              </w:rPr>
              <w:t>en donde</w:t>
            </w:r>
            <w:r w:rsidRPr="002231F5">
              <w:rPr>
                <w:rFonts w:ascii="Arial" w:hAnsi="Arial" w:cs="Arial"/>
                <w:spacing w:val="-1"/>
                <w:kern w:val="0"/>
                <w:sz w:val="22"/>
                <w:szCs w:val="22"/>
              </w:rPr>
              <w:t xml:space="preserve"> </w:t>
            </w:r>
            <w:r w:rsidRPr="002231F5">
              <w:rPr>
                <w:rFonts w:ascii="Arial" w:hAnsi="Arial" w:cs="Arial"/>
                <w:kern w:val="0"/>
                <w:sz w:val="22"/>
                <w:szCs w:val="22"/>
              </w:rPr>
              <w:t>el tráfico es originado</w:t>
            </w:r>
            <w:r w:rsidRPr="002231F5">
              <w:rPr>
                <w:rFonts w:ascii="Arial" w:hAnsi="Arial" w:cs="Arial"/>
                <w:spacing w:val="-7"/>
                <w:kern w:val="0"/>
                <w:sz w:val="22"/>
                <w:szCs w:val="22"/>
              </w:rPr>
              <w:t xml:space="preserve"> </w:t>
            </w:r>
            <w:r w:rsidRPr="002231F5">
              <w:rPr>
                <w:rFonts w:ascii="Arial" w:hAnsi="Arial" w:cs="Arial"/>
                <w:kern w:val="0"/>
                <w:sz w:val="22"/>
                <w:szCs w:val="22"/>
              </w:rPr>
              <w:t>desde</w:t>
            </w:r>
            <w:r w:rsidRPr="002231F5">
              <w:rPr>
                <w:rFonts w:ascii="Arial" w:hAnsi="Arial" w:cs="Arial"/>
                <w:spacing w:val="-7"/>
                <w:kern w:val="0"/>
                <w:sz w:val="22"/>
                <w:szCs w:val="22"/>
              </w:rPr>
              <w:t xml:space="preserve"> </w:t>
            </w:r>
            <w:r w:rsidRPr="002231F5">
              <w:rPr>
                <w:rFonts w:ascii="Arial" w:hAnsi="Arial" w:cs="Arial"/>
                <w:kern w:val="0"/>
                <w:sz w:val="22"/>
                <w:szCs w:val="22"/>
              </w:rPr>
              <w:t>terminales</w:t>
            </w:r>
            <w:r w:rsidRPr="002231F5">
              <w:rPr>
                <w:rFonts w:ascii="Arial" w:hAnsi="Arial" w:cs="Arial"/>
                <w:spacing w:val="-6"/>
                <w:kern w:val="0"/>
                <w:sz w:val="22"/>
                <w:szCs w:val="22"/>
              </w:rPr>
              <w:t xml:space="preserve"> </w:t>
            </w:r>
            <w:r w:rsidRPr="002231F5">
              <w:rPr>
                <w:rFonts w:ascii="Arial" w:hAnsi="Arial" w:cs="Arial"/>
                <w:kern w:val="0"/>
                <w:sz w:val="22"/>
                <w:szCs w:val="22"/>
              </w:rPr>
              <w:t>telefónicos</w:t>
            </w:r>
            <w:r w:rsidRPr="002231F5">
              <w:rPr>
                <w:rFonts w:ascii="Arial" w:hAnsi="Arial" w:cs="Arial"/>
                <w:spacing w:val="-4"/>
                <w:kern w:val="0"/>
                <w:sz w:val="22"/>
                <w:szCs w:val="22"/>
              </w:rPr>
              <w:t xml:space="preserve"> </w:t>
            </w:r>
            <w:r w:rsidRPr="002231F5">
              <w:rPr>
                <w:rFonts w:ascii="Arial" w:hAnsi="Arial" w:cs="Arial"/>
                <w:kern w:val="0"/>
                <w:sz w:val="22"/>
                <w:szCs w:val="22"/>
              </w:rPr>
              <w:t>colocados</w:t>
            </w:r>
            <w:r w:rsidRPr="002231F5">
              <w:rPr>
                <w:rFonts w:ascii="Arial" w:hAnsi="Arial" w:cs="Arial"/>
                <w:spacing w:val="-2"/>
                <w:kern w:val="0"/>
                <w:sz w:val="22"/>
                <w:szCs w:val="22"/>
              </w:rPr>
              <w:t xml:space="preserve"> </w:t>
            </w:r>
            <w:r w:rsidRPr="002231F5">
              <w:rPr>
                <w:rFonts w:ascii="Arial" w:hAnsi="Arial" w:cs="Arial"/>
                <w:kern w:val="0"/>
                <w:sz w:val="22"/>
                <w:szCs w:val="22"/>
              </w:rPr>
              <w:t>en lugares de acceso público, ya sea en la vía pública, como parques públicos o bien en recintos cerrados de acceso general.</w:t>
            </w:r>
          </w:p>
        </w:tc>
      </w:tr>
    </w:tbl>
    <w:p w14:paraId="782B1519" w14:textId="77777777" w:rsidR="00AB27B6" w:rsidRDefault="00AB27B6" w:rsidP="009835F4">
      <w:pPr>
        <w:rPr>
          <w:rFonts w:ascii="Arial" w:hAnsi="Arial" w:cs="Arial"/>
          <w:sz w:val="22"/>
          <w:szCs w:val="22"/>
        </w:rPr>
      </w:pPr>
    </w:p>
    <w:p w14:paraId="369223C7" w14:textId="77777777" w:rsidR="005A591A" w:rsidRDefault="005A591A" w:rsidP="009835F4">
      <w:pPr>
        <w:rPr>
          <w:rFonts w:ascii="Arial" w:hAnsi="Arial" w:cs="Arial"/>
          <w:sz w:val="22"/>
          <w:szCs w:val="22"/>
        </w:rPr>
      </w:pPr>
    </w:p>
    <w:sectPr w:rsidR="005A591A" w:rsidSect="006E587D">
      <w:headerReference w:type="even" r:id="rId9"/>
      <w:headerReference w:type="default" r:id="rId10"/>
      <w:footerReference w:type="default" r:id="rId11"/>
      <w:headerReference w:type="first" r:id="rId12"/>
      <w:pgSz w:w="12240" w:h="15840"/>
      <w:pgMar w:top="2268"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251C" w14:textId="77777777" w:rsidR="006D33C8" w:rsidRDefault="006D33C8" w:rsidP="00782378">
      <w:r>
        <w:separator/>
      </w:r>
    </w:p>
  </w:endnote>
  <w:endnote w:type="continuationSeparator" w:id="0">
    <w:p w14:paraId="72FC4E68" w14:textId="77777777" w:rsidR="006D33C8" w:rsidRDefault="006D33C8"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231D5" w14:textId="77777777" w:rsidR="006D33C8" w:rsidRDefault="006D33C8" w:rsidP="00782378">
      <w:r>
        <w:separator/>
      </w:r>
    </w:p>
  </w:footnote>
  <w:footnote w:type="continuationSeparator" w:id="0">
    <w:p w14:paraId="76EB36B3" w14:textId="77777777" w:rsidR="006D33C8" w:rsidRDefault="006D33C8"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alt="" style="position:absolute;margin-left:0;margin-top:0;width:607.75pt;height:786.5pt;z-index:-251625472;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r>
      <w:rPr>
        <w:noProof/>
      </w:rPr>
      <w:pict w14:anchorId="5CF52D7A">
        <v:shape id="WordPictureWatermark100670674" o:spid="_x0000_s1032" type="#_x0000_t75" alt="" style="position:absolute;margin-left:0;margin-top:0;width:607.75pt;height:786.5pt;z-index:-251634688;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alt="" style="position:absolute;margin-left:0;margin-top:0;width:607.75pt;height:786.5pt;z-index:-251643904;mso-wrap-edited:f;mso-width-percent:0;mso-height-percent:0;mso-position-horizontal:center;mso-position-horizontal-relative:margin;mso-position-vertical:center;mso-position-vertical-relative:margin;mso-width-percent:0;mso-height-percent:0" o:allowincell="f">
          <v:imagedata r:id="rId2" o:title="Hoja membretada_Comunicado de prensa"/>
          <w10:wrap anchorx="margin" anchory="margin"/>
        </v:shape>
      </w:pict>
    </w:r>
    <w:r>
      <w:rPr>
        <w:noProof/>
      </w:rPr>
      <w:pict w14:anchorId="25F9A7A3">
        <v:shape id="WordPictureWatermark100482306" o:spid="_x0000_s1030" type="#_x0000_t75" alt="" style="position:absolute;margin-left:0;margin-top:0;width:440.9pt;height:570.6pt;z-index:-251653120;mso-wrap-edited:f;mso-width-percent:0;mso-height-percent:0;mso-position-horizontal:center;mso-position-horizontal-relative:margin;mso-position-vertical:center;mso-position-vertical-relative:margin;mso-width-percent:0;mso-height-percent:0"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1C8" w14:textId="55BA9FFF" w:rsidR="00782378" w:rsidRDefault="00DD20E3">
    <w:pPr>
      <w:pStyle w:val="Encabezado"/>
    </w:pPr>
    <w:r>
      <w:rPr>
        <w:noProof/>
      </w:rPr>
      <mc:AlternateContent>
        <mc:Choice Requires="wps">
          <w:drawing>
            <wp:anchor distT="0" distB="0" distL="114300" distR="114300" simplePos="0" relativeHeight="251698176" behindDoc="0" locked="0" layoutInCell="1" allowOverlap="1" wp14:anchorId="7398E634" wp14:editId="53E6D42A">
              <wp:simplePos x="0" y="0"/>
              <wp:positionH relativeFrom="column">
                <wp:posOffset>1173480</wp:posOffset>
              </wp:positionH>
              <wp:positionV relativeFrom="paragraph">
                <wp:posOffset>549910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4A0DC3F" w14:textId="4127CFED" w:rsidR="00DD20E3" w:rsidRPr="000D558E" w:rsidRDefault="00DD20E3" w:rsidP="00DD20E3">
                          <w:pPr>
                            <w:jc w:val="center"/>
                            <w:rPr>
                              <w:b/>
                              <w:bCs/>
                              <w:lang w:val="en-US"/>
                            </w:rPr>
                          </w:pPr>
                          <w:r w:rsidRPr="000D558E">
                            <w:rPr>
                              <w:b/>
                              <w:bCs/>
                              <w:lang w:val="en-US"/>
                            </w:rPr>
                            <w:t>FORMULARIO N° MICITT–DCNT-DNPT-FORM-00</w:t>
                          </w:r>
                          <w:r>
                            <w:rPr>
                              <w:b/>
                              <w:bCs/>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8E634" id="Rectángulo 1" o:spid="_x0000_s1026" style="position:absolute;margin-left:92.4pt;margin-top:43.3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" fillcolor="white [3212]" stroked="f" strokeweight="1pt">
              <v:textbox>
                <w:txbxContent>
                  <w:p w14:paraId="14A0DC3F" w14:textId="4127CFED" w:rsidR="00DD20E3" w:rsidRPr="000D558E" w:rsidRDefault="00DD20E3" w:rsidP="00DD20E3">
                    <w:pPr>
                      <w:jc w:val="center"/>
                      <w:rPr>
                        <w:b/>
                        <w:bCs/>
                        <w:lang w:val="en-US"/>
                      </w:rPr>
                    </w:pPr>
                    <w:r w:rsidRPr="000D558E">
                      <w:rPr>
                        <w:b/>
                        <w:bCs/>
                        <w:lang w:val="en-US"/>
                      </w:rPr>
                      <w:t>FORMULARIO N° MICITT–DCNT-DNPT-FORM-00</w:t>
                    </w:r>
                    <w:r>
                      <w:rPr>
                        <w:b/>
                        <w:bCs/>
                        <w:lang w:val="en-US"/>
                      </w:rPr>
                      <w:t>3</w:t>
                    </w:r>
                  </w:p>
                </w:txbxContent>
              </v:textbox>
            </v:rect>
          </w:pict>
        </mc:Fallback>
      </mc:AlternateContent>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alt="" style="position:absolute;margin-left:-51.85pt;margin-top:-111.45pt;width:607.75pt;height:786.5pt;z-index:-251622400;mso-wrap-edited:f;mso-width-percent:0;mso-height-percent:0;mso-position-horizontal-relative:margin;mso-position-vertical-relative:margin;mso-width-percent:0;mso-height-percent:0"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66815152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38C3A828">
        <v:shape id="WordPictureWatermark100670675" o:spid="_x0000_s1028" type="#_x0000_t75" alt="" style="position:absolute;margin-left:0;margin-top:0;width:607.75pt;height:786.5pt;z-index:-251631616;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sidR="00000000">
      <w:rPr>
        <w:noProof/>
      </w:rPr>
      <w:pict w14:anchorId="4516E444">
        <v:shape id="WordPictureWatermark100538340" o:spid="_x0000_s1027" type="#_x0000_t75" alt="" style="position:absolute;margin-left:0;margin-top:0;width:607.75pt;height:786.5pt;z-index:-251640832;mso-wrap-edited:f;mso-width-percent:0;mso-height-percent:0;mso-position-horizontal:center;mso-position-horizontal-relative:margin;mso-position-vertical:center;mso-position-vertical-relative:margin;mso-width-percent:0;mso-height-percent:0" o:allowincell="f">
          <v:imagedata r:id="rId3" o:title="Hoja membretada_Comunicado de prensa"/>
          <w10:wrap anchorx="margin" anchory="margin"/>
        </v:shape>
      </w:pict>
    </w:r>
    <w:r w:rsidR="00000000">
      <w:rPr>
        <w:noProof/>
      </w:rPr>
      <w:pict w14:anchorId="1A3FE776">
        <v:shape id="WordPictureWatermark100482307" o:spid="_x0000_s1026" type="#_x0000_t75" alt="" style="position:absolute;margin-left:0;margin-top:0;width:440.9pt;height:570.6pt;z-index:-251650048;mso-wrap-edited:f;mso-width-percent:0;mso-height-percent:0;mso-position-horizontal:center;mso-position-horizontal-relative:margin;mso-position-vertical:center;mso-position-vertical-relative:margin;mso-width-percent:0;mso-height-percent:0"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alt="" style="position:absolute;margin-left:0;margin-top:0;width:607.75pt;height:786.5pt;z-index:-251628544;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4247"/>
    <w:multiLevelType w:val="hybridMultilevel"/>
    <w:tmpl w:val="58C4B686"/>
    <w:lvl w:ilvl="0" w:tplc="0CC07536">
      <w:start w:val="1"/>
      <w:numFmt w:val="decimal"/>
      <w:lvlText w:val="%1."/>
      <w:lvlJc w:val="left"/>
      <w:pPr>
        <w:ind w:left="1638" w:hanging="360"/>
      </w:pPr>
      <w:rPr>
        <w:b/>
        <w:bCs/>
      </w:rPr>
    </w:lvl>
    <w:lvl w:ilvl="1" w:tplc="140A0019" w:tentative="1">
      <w:start w:val="1"/>
      <w:numFmt w:val="lowerLetter"/>
      <w:lvlText w:val="%2."/>
      <w:lvlJc w:val="left"/>
      <w:pPr>
        <w:ind w:left="1661" w:hanging="360"/>
      </w:pPr>
    </w:lvl>
    <w:lvl w:ilvl="2" w:tplc="140A001B" w:tentative="1">
      <w:start w:val="1"/>
      <w:numFmt w:val="lowerRoman"/>
      <w:lvlText w:val="%3."/>
      <w:lvlJc w:val="right"/>
      <w:pPr>
        <w:ind w:left="2381" w:hanging="180"/>
      </w:pPr>
    </w:lvl>
    <w:lvl w:ilvl="3" w:tplc="140A000F" w:tentative="1">
      <w:start w:val="1"/>
      <w:numFmt w:val="decimal"/>
      <w:lvlText w:val="%4."/>
      <w:lvlJc w:val="left"/>
      <w:pPr>
        <w:ind w:left="3101" w:hanging="360"/>
      </w:pPr>
    </w:lvl>
    <w:lvl w:ilvl="4" w:tplc="140A0019" w:tentative="1">
      <w:start w:val="1"/>
      <w:numFmt w:val="lowerLetter"/>
      <w:lvlText w:val="%5."/>
      <w:lvlJc w:val="left"/>
      <w:pPr>
        <w:ind w:left="3821" w:hanging="360"/>
      </w:pPr>
    </w:lvl>
    <w:lvl w:ilvl="5" w:tplc="140A001B" w:tentative="1">
      <w:start w:val="1"/>
      <w:numFmt w:val="lowerRoman"/>
      <w:lvlText w:val="%6."/>
      <w:lvlJc w:val="right"/>
      <w:pPr>
        <w:ind w:left="4541" w:hanging="180"/>
      </w:pPr>
    </w:lvl>
    <w:lvl w:ilvl="6" w:tplc="140A000F" w:tentative="1">
      <w:start w:val="1"/>
      <w:numFmt w:val="decimal"/>
      <w:lvlText w:val="%7."/>
      <w:lvlJc w:val="left"/>
      <w:pPr>
        <w:ind w:left="5261" w:hanging="360"/>
      </w:pPr>
    </w:lvl>
    <w:lvl w:ilvl="7" w:tplc="140A0019" w:tentative="1">
      <w:start w:val="1"/>
      <w:numFmt w:val="lowerLetter"/>
      <w:lvlText w:val="%8."/>
      <w:lvlJc w:val="left"/>
      <w:pPr>
        <w:ind w:left="5981" w:hanging="360"/>
      </w:pPr>
    </w:lvl>
    <w:lvl w:ilvl="8" w:tplc="140A001B" w:tentative="1">
      <w:start w:val="1"/>
      <w:numFmt w:val="lowerRoman"/>
      <w:lvlText w:val="%9."/>
      <w:lvlJc w:val="right"/>
      <w:pPr>
        <w:ind w:left="6701" w:hanging="180"/>
      </w:pPr>
    </w:lvl>
  </w:abstractNum>
  <w:abstractNum w:abstractNumId="1"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85C1993"/>
    <w:multiLevelType w:val="hybridMultilevel"/>
    <w:tmpl w:val="C42A2C5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4" w15:restartNumberingAfterBreak="0">
    <w:nsid w:val="72A61A46"/>
    <w:multiLevelType w:val="hybridMultilevel"/>
    <w:tmpl w:val="8072FE2C"/>
    <w:lvl w:ilvl="0" w:tplc="A54863CA">
      <w:start w:val="1"/>
      <w:numFmt w:val="decimal"/>
      <w:lvlText w:val="%1."/>
      <w:lvlJc w:val="left"/>
      <w:pPr>
        <w:ind w:left="697" w:hanging="360"/>
      </w:pPr>
      <w:rPr>
        <w:b/>
      </w:rPr>
    </w:lvl>
    <w:lvl w:ilvl="1" w:tplc="140A0019">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num w:numId="1" w16cid:durableId="1127771069">
    <w:abstractNumId w:val="1"/>
  </w:num>
  <w:num w:numId="2" w16cid:durableId="643510514">
    <w:abstractNumId w:val="3"/>
  </w:num>
  <w:num w:numId="3" w16cid:durableId="1162812700">
    <w:abstractNumId w:val="4"/>
  </w:num>
  <w:num w:numId="4" w16cid:durableId="85813737">
    <w:abstractNumId w:val="2"/>
  </w:num>
  <w:num w:numId="5" w16cid:durableId="17644486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2123E"/>
    <w:rsid w:val="00037012"/>
    <w:rsid w:val="00064F0B"/>
    <w:rsid w:val="000778BC"/>
    <w:rsid w:val="0014709E"/>
    <w:rsid w:val="001542EF"/>
    <w:rsid w:val="00164BDD"/>
    <w:rsid w:val="001E5BBB"/>
    <w:rsid w:val="001F503D"/>
    <w:rsid w:val="00203916"/>
    <w:rsid w:val="002062FB"/>
    <w:rsid w:val="0021554B"/>
    <w:rsid w:val="00220A6E"/>
    <w:rsid w:val="002231F5"/>
    <w:rsid w:val="002B07A2"/>
    <w:rsid w:val="002C5D5D"/>
    <w:rsid w:val="002F7F16"/>
    <w:rsid w:val="00303D30"/>
    <w:rsid w:val="00325C57"/>
    <w:rsid w:val="003615B6"/>
    <w:rsid w:val="00382BF2"/>
    <w:rsid w:val="003B297C"/>
    <w:rsid w:val="003C15A6"/>
    <w:rsid w:val="003D262B"/>
    <w:rsid w:val="00481463"/>
    <w:rsid w:val="004934FD"/>
    <w:rsid w:val="004A3110"/>
    <w:rsid w:val="004E50C4"/>
    <w:rsid w:val="00503378"/>
    <w:rsid w:val="00545BE2"/>
    <w:rsid w:val="0054631D"/>
    <w:rsid w:val="00563B67"/>
    <w:rsid w:val="005850D0"/>
    <w:rsid w:val="005A591A"/>
    <w:rsid w:val="005C530F"/>
    <w:rsid w:val="005D0DE6"/>
    <w:rsid w:val="005D1AB8"/>
    <w:rsid w:val="0060014A"/>
    <w:rsid w:val="00623E40"/>
    <w:rsid w:val="00640795"/>
    <w:rsid w:val="006649FE"/>
    <w:rsid w:val="00676671"/>
    <w:rsid w:val="006B2489"/>
    <w:rsid w:val="006D33C8"/>
    <w:rsid w:val="006E12BB"/>
    <w:rsid w:val="006E587D"/>
    <w:rsid w:val="00700A44"/>
    <w:rsid w:val="007051F0"/>
    <w:rsid w:val="007119B2"/>
    <w:rsid w:val="00713CA4"/>
    <w:rsid w:val="00744445"/>
    <w:rsid w:val="00755DC4"/>
    <w:rsid w:val="00760263"/>
    <w:rsid w:val="00763648"/>
    <w:rsid w:val="00763A85"/>
    <w:rsid w:val="007712A8"/>
    <w:rsid w:val="007749A6"/>
    <w:rsid w:val="00782378"/>
    <w:rsid w:val="007830C9"/>
    <w:rsid w:val="00786DC6"/>
    <w:rsid w:val="00790782"/>
    <w:rsid w:val="007B2801"/>
    <w:rsid w:val="00800E33"/>
    <w:rsid w:val="008B2AFA"/>
    <w:rsid w:val="008D0F6A"/>
    <w:rsid w:val="008D4971"/>
    <w:rsid w:val="008E518C"/>
    <w:rsid w:val="008E5EC5"/>
    <w:rsid w:val="00902D1E"/>
    <w:rsid w:val="009835F4"/>
    <w:rsid w:val="009D788D"/>
    <w:rsid w:val="009F2D27"/>
    <w:rsid w:val="00A041AC"/>
    <w:rsid w:val="00A7665C"/>
    <w:rsid w:val="00A97589"/>
    <w:rsid w:val="00AA518B"/>
    <w:rsid w:val="00AA5279"/>
    <w:rsid w:val="00AA58FD"/>
    <w:rsid w:val="00AB27B6"/>
    <w:rsid w:val="00AE346A"/>
    <w:rsid w:val="00B2540D"/>
    <w:rsid w:val="00B32368"/>
    <w:rsid w:val="00B379C5"/>
    <w:rsid w:val="00B529BB"/>
    <w:rsid w:val="00B74DA8"/>
    <w:rsid w:val="00BB7A31"/>
    <w:rsid w:val="00BD34AB"/>
    <w:rsid w:val="00BF600A"/>
    <w:rsid w:val="00C16241"/>
    <w:rsid w:val="00C34C95"/>
    <w:rsid w:val="00C5379F"/>
    <w:rsid w:val="00C67EB0"/>
    <w:rsid w:val="00CF1BA5"/>
    <w:rsid w:val="00D36D4C"/>
    <w:rsid w:val="00DC7296"/>
    <w:rsid w:val="00DD20E3"/>
    <w:rsid w:val="00E00CE2"/>
    <w:rsid w:val="00E2011B"/>
    <w:rsid w:val="00E21625"/>
    <w:rsid w:val="00E332F2"/>
    <w:rsid w:val="00E34C79"/>
    <w:rsid w:val="00ED5832"/>
    <w:rsid w:val="00EE1F4E"/>
    <w:rsid w:val="00EF7989"/>
    <w:rsid w:val="00F06B5C"/>
    <w:rsid w:val="00F26F35"/>
    <w:rsid w:val="00F57013"/>
    <w:rsid w:val="00F74195"/>
    <w:rsid w:val="00F86189"/>
    <w:rsid w:val="00F87E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chartTrackingRefBased/>
  <w15:docId w15:val="{601C458C-DCB6-7B4D-92FA-CE00611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7012"/>
    <w:pPr>
      <w:keepNext/>
      <w:keepLines/>
      <w:spacing w:before="240"/>
      <w:outlineLvl w:val="0"/>
    </w:pPr>
    <w:rPr>
      <w:rFonts w:ascii="Aptos Display" w:eastAsia="Times New Roman" w:hAnsi="Aptos Display" w:cs="Times New Roman"/>
      <w:color w:val="0F4761"/>
      <w:sz w:val="40"/>
      <w:szCs w:val="40"/>
    </w:rPr>
  </w:style>
  <w:style w:type="paragraph" w:styleId="Ttulo2">
    <w:name w:val="heading 2"/>
    <w:basedOn w:val="Normal"/>
    <w:next w:val="Normal"/>
    <w:link w:val="Ttulo2Car"/>
    <w:uiPriority w:val="9"/>
    <w:semiHidden/>
    <w:unhideWhenUsed/>
    <w:qFormat/>
    <w:rsid w:val="00037012"/>
    <w:pPr>
      <w:keepNext/>
      <w:keepLines/>
      <w:spacing w:before="40"/>
      <w:outlineLvl w:val="1"/>
    </w:pPr>
    <w:rPr>
      <w:rFonts w:ascii="Aptos Display" w:eastAsia="Times New Roman" w:hAnsi="Aptos Display" w:cs="Times New Roman"/>
      <w:color w:val="0F4761"/>
      <w:sz w:val="32"/>
      <w:szCs w:val="32"/>
    </w:rPr>
  </w:style>
  <w:style w:type="paragraph" w:styleId="Ttulo3">
    <w:name w:val="heading 3"/>
    <w:basedOn w:val="Normal"/>
    <w:next w:val="Normal"/>
    <w:link w:val="Ttulo3Car"/>
    <w:uiPriority w:val="9"/>
    <w:semiHidden/>
    <w:unhideWhenUsed/>
    <w:qFormat/>
    <w:rsid w:val="00037012"/>
    <w:pPr>
      <w:keepNext/>
      <w:keepLines/>
      <w:spacing w:before="40"/>
      <w:outlineLvl w:val="2"/>
    </w:pPr>
    <w:rPr>
      <w:rFonts w:eastAsia="Times New Roman" w:cs="Times New Roman"/>
      <w:color w:val="0F4761"/>
      <w:sz w:val="28"/>
      <w:szCs w:val="28"/>
    </w:rPr>
  </w:style>
  <w:style w:type="paragraph" w:styleId="Ttulo4">
    <w:name w:val="heading 4"/>
    <w:basedOn w:val="Normal"/>
    <w:next w:val="Normal"/>
    <w:link w:val="Ttulo4Car"/>
    <w:uiPriority w:val="9"/>
    <w:semiHidden/>
    <w:unhideWhenUsed/>
    <w:qFormat/>
    <w:rsid w:val="00037012"/>
    <w:pPr>
      <w:keepNext/>
      <w:keepLines/>
      <w:spacing w:before="40"/>
      <w:outlineLvl w:val="3"/>
    </w:pPr>
    <w:rPr>
      <w:rFonts w:eastAsia="Times New Roman" w:cs="Times New Roman"/>
      <w:i/>
      <w:iCs/>
      <w:color w:val="0F4761"/>
    </w:rPr>
  </w:style>
  <w:style w:type="paragraph" w:styleId="Ttulo5">
    <w:name w:val="heading 5"/>
    <w:basedOn w:val="Normal"/>
    <w:next w:val="Normal"/>
    <w:link w:val="Ttulo5Car"/>
    <w:uiPriority w:val="9"/>
    <w:semiHidden/>
    <w:unhideWhenUsed/>
    <w:qFormat/>
    <w:rsid w:val="00037012"/>
    <w:pPr>
      <w:keepNext/>
      <w:keepLines/>
      <w:spacing w:before="40"/>
      <w:outlineLvl w:val="4"/>
    </w:pPr>
    <w:rPr>
      <w:rFonts w:eastAsia="Times New Roman" w:cs="Times New Roman"/>
      <w:color w:val="0F4761"/>
    </w:rPr>
  </w:style>
  <w:style w:type="paragraph" w:styleId="Ttulo6">
    <w:name w:val="heading 6"/>
    <w:basedOn w:val="Normal"/>
    <w:next w:val="Normal"/>
    <w:link w:val="Ttulo6Car"/>
    <w:uiPriority w:val="9"/>
    <w:semiHidden/>
    <w:unhideWhenUsed/>
    <w:qFormat/>
    <w:rsid w:val="00037012"/>
    <w:pPr>
      <w:keepNext/>
      <w:keepLines/>
      <w:spacing w:before="40"/>
      <w:outlineLvl w:val="5"/>
    </w:pPr>
    <w:rPr>
      <w:rFonts w:eastAsia="Times New Roman" w:cs="Times New Roman"/>
      <w:i/>
      <w:iCs/>
      <w:color w:val="595959"/>
    </w:rPr>
  </w:style>
  <w:style w:type="paragraph" w:styleId="Ttulo7">
    <w:name w:val="heading 7"/>
    <w:basedOn w:val="Normal"/>
    <w:next w:val="Normal"/>
    <w:link w:val="Ttulo7Car"/>
    <w:uiPriority w:val="9"/>
    <w:semiHidden/>
    <w:unhideWhenUsed/>
    <w:qFormat/>
    <w:rsid w:val="00037012"/>
    <w:pPr>
      <w:keepNext/>
      <w:keepLines/>
      <w:spacing w:before="4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037012"/>
    <w:pPr>
      <w:keepNext/>
      <w:keepLines/>
      <w:spacing w:before="4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037012"/>
    <w:pPr>
      <w:keepNext/>
      <w:keepLines/>
      <w:spacing w:before="40"/>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table" w:customStyle="1" w:styleId="Tablaconcuadrcula6">
    <w:name w:val="Tabla con cuadrícula6"/>
    <w:basedOn w:val="Tablanormal"/>
    <w:next w:val="Tablaconcuadrcula"/>
    <w:uiPriority w:val="59"/>
    <w:rsid w:val="003C15A6"/>
    <w:rPr>
      <w:rFonts w:ascii="Times New Roman" w:eastAsia="Times New Roman" w:hAnsi="Times New Roman"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BF600A"/>
    <w:rPr>
      <w:sz w:val="20"/>
      <w:szCs w:val="20"/>
    </w:rPr>
  </w:style>
  <w:style w:type="character" w:customStyle="1" w:styleId="TextonotapieCar">
    <w:name w:val="Texto nota pie Car"/>
    <w:basedOn w:val="Fuentedeprrafopredeter"/>
    <w:link w:val="Textonotapie"/>
    <w:uiPriority w:val="99"/>
    <w:semiHidden/>
    <w:rsid w:val="00BF600A"/>
    <w:rPr>
      <w:sz w:val="20"/>
      <w:szCs w:val="20"/>
    </w:rPr>
  </w:style>
  <w:style w:type="character" w:styleId="Refdenotaalpie">
    <w:name w:val="footnote reference"/>
    <w:basedOn w:val="Fuentedeprrafopredeter"/>
    <w:uiPriority w:val="99"/>
    <w:semiHidden/>
    <w:unhideWhenUsed/>
    <w:rsid w:val="00BF600A"/>
    <w:rPr>
      <w:vertAlign w:val="superscript"/>
    </w:rPr>
  </w:style>
  <w:style w:type="paragraph" w:customStyle="1" w:styleId="Ttulo11">
    <w:name w:val="Título 11"/>
    <w:basedOn w:val="Normal"/>
    <w:next w:val="Normal"/>
    <w:uiPriority w:val="9"/>
    <w:qFormat/>
    <w:rsid w:val="00037012"/>
    <w:pPr>
      <w:keepNext/>
      <w:keepLines/>
      <w:spacing w:before="360" w:after="80" w:line="278" w:lineRule="auto"/>
      <w:outlineLvl w:val="0"/>
    </w:pPr>
    <w:rPr>
      <w:rFonts w:ascii="Aptos Display" w:eastAsia="Times New Roman" w:hAnsi="Aptos Display" w:cs="Times New Roman"/>
      <w:color w:val="0F4761"/>
      <w:sz w:val="40"/>
      <w:szCs w:val="40"/>
    </w:rPr>
  </w:style>
  <w:style w:type="paragraph" w:customStyle="1" w:styleId="Ttulo21">
    <w:name w:val="Título 21"/>
    <w:basedOn w:val="Normal"/>
    <w:next w:val="Normal"/>
    <w:uiPriority w:val="9"/>
    <w:semiHidden/>
    <w:unhideWhenUsed/>
    <w:qFormat/>
    <w:rsid w:val="00037012"/>
    <w:pPr>
      <w:keepNext/>
      <w:keepLines/>
      <w:spacing w:before="160" w:after="80" w:line="278"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semiHidden/>
    <w:unhideWhenUsed/>
    <w:qFormat/>
    <w:rsid w:val="00037012"/>
    <w:pPr>
      <w:keepNext/>
      <w:keepLines/>
      <w:spacing w:before="160" w:after="80" w:line="278" w:lineRule="auto"/>
      <w:outlineLvl w:val="2"/>
    </w:pPr>
    <w:rPr>
      <w:rFonts w:eastAsia="Times New Roman" w:cs="Times New Roman"/>
      <w:color w:val="0F4761"/>
      <w:sz w:val="28"/>
      <w:szCs w:val="28"/>
    </w:rPr>
  </w:style>
  <w:style w:type="paragraph" w:customStyle="1" w:styleId="Ttulo41">
    <w:name w:val="Título 41"/>
    <w:basedOn w:val="Normal"/>
    <w:next w:val="Normal"/>
    <w:uiPriority w:val="9"/>
    <w:semiHidden/>
    <w:unhideWhenUsed/>
    <w:qFormat/>
    <w:rsid w:val="00037012"/>
    <w:pPr>
      <w:keepNext/>
      <w:keepLines/>
      <w:spacing w:before="80" w:after="40" w:line="278" w:lineRule="auto"/>
      <w:outlineLvl w:val="3"/>
    </w:pPr>
    <w:rPr>
      <w:rFonts w:eastAsia="Times New Roman" w:cs="Times New Roman"/>
      <w:i/>
      <w:iCs/>
      <w:color w:val="0F4761"/>
    </w:rPr>
  </w:style>
  <w:style w:type="paragraph" w:customStyle="1" w:styleId="Ttulo51">
    <w:name w:val="Título 51"/>
    <w:basedOn w:val="Normal"/>
    <w:next w:val="Normal"/>
    <w:uiPriority w:val="9"/>
    <w:semiHidden/>
    <w:unhideWhenUsed/>
    <w:qFormat/>
    <w:rsid w:val="00037012"/>
    <w:pPr>
      <w:keepNext/>
      <w:keepLines/>
      <w:spacing w:before="80" w:after="40" w:line="278" w:lineRule="auto"/>
      <w:outlineLvl w:val="4"/>
    </w:pPr>
    <w:rPr>
      <w:rFonts w:eastAsia="Times New Roman" w:cs="Times New Roman"/>
      <w:color w:val="0F4761"/>
    </w:rPr>
  </w:style>
  <w:style w:type="paragraph" w:customStyle="1" w:styleId="Ttulo61">
    <w:name w:val="Título 61"/>
    <w:basedOn w:val="Normal"/>
    <w:next w:val="Normal"/>
    <w:uiPriority w:val="9"/>
    <w:semiHidden/>
    <w:unhideWhenUsed/>
    <w:qFormat/>
    <w:rsid w:val="00037012"/>
    <w:pPr>
      <w:keepNext/>
      <w:keepLines/>
      <w:spacing w:before="40" w:line="278" w:lineRule="auto"/>
      <w:outlineLvl w:val="5"/>
    </w:pPr>
    <w:rPr>
      <w:rFonts w:eastAsia="Times New Roman" w:cs="Times New Roman"/>
      <w:i/>
      <w:iCs/>
      <w:color w:val="595959"/>
    </w:rPr>
  </w:style>
  <w:style w:type="paragraph" w:customStyle="1" w:styleId="Ttulo71">
    <w:name w:val="Título 71"/>
    <w:basedOn w:val="Normal"/>
    <w:next w:val="Normal"/>
    <w:uiPriority w:val="9"/>
    <w:semiHidden/>
    <w:unhideWhenUsed/>
    <w:qFormat/>
    <w:rsid w:val="00037012"/>
    <w:pPr>
      <w:keepNext/>
      <w:keepLines/>
      <w:spacing w:before="40" w:line="278" w:lineRule="auto"/>
      <w:outlineLvl w:val="6"/>
    </w:pPr>
    <w:rPr>
      <w:rFonts w:eastAsia="Times New Roman" w:cs="Times New Roman"/>
      <w:color w:val="595959"/>
    </w:rPr>
  </w:style>
  <w:style w:type="paragraph" w:customStyle="1" w:styleId="Ttulo81">
    <w:name w:val="Título 81"/>
    <w:basedOn w:val="Normal"/>
    <w:next w:val="Normal"/>
    <w:uiPriority w:val="9"/>
    <w:semiHidden/>
    <w:unhideWhenUsed/>
    <w:qFormat/>
    <w:rsid w:val="00037012"/>
    <w:pPr>
      <w:keepNext/>
      <w:keepLines/>
      <w:spacing w:line="278" w:lineRule="auto"/>
      <w:outlineLvl w:val="7"/>
    </w:pPr>
    <w:rPr>
      <w:rFonts w:eastAsia="Times New Roman" w:cs="Times New Roman"/>
      <w:i/>
      <w:iCs/>
      <w:color w:val="272727"/>
    </w:rPr>
  </w:style>
  <w:style w:type="paragraph" w:customStyle="1" w:styleId="Ttulo91">
    <w:name w:val="Título 91"/>
    <w:basedOn w:val="Normal"/>
    <w:next w:val="Normal"/>
    <w:uiPriority w:val="9"/>
    <w:semiHidden/>
    <w:unhideWhenUsed/>
    <w:qFormat/>
    <w:rsid w:val="00037012"/>
    <w:pPr>
      <w:keepNext/>
      <w:keepLines/>
      <w:spacing w:line="278" w:lineRule="auto"/>
      <w:outlineLvl w:val="8"/>
    </w:pPr>
    <w:rPr>
      <w:rFonts w:eastAsia="Times New Roman" w:cs="Times New Roman"/>
      <w:color w:val="272727"/>
    </w:rPr>
  </w:style>
  <w:style w:type="numbering" w:customStyle="1" w:styleId="Sinlista2">
    <w:name w:val="Sin lista2"/>
    <w:next w:val="Sinlista"/>
    <w:uiPriority w:val="99"/>
    <w:semiHidden/>
    <w:unhideWhenUsed/>
    <w:rsid w:val="00037012"/>
  </w:style>
  <w:style w:type="character" w:customStyle="1" w:styleId="Ttulo1Car">
    <w:name w:val="Título 1 Car"/>
    <w:basedOn w:val="Fuentedeprrafopredeter"/>
    <w:link w:val="Ttulo1"/>
    <w:uiPriority w:val="9"/>
    <w:rsid w:val="00037012"/>
    <w:rPr>
      <w:rFonts w:ascii="Aptos Display" w:eastAsia="Times New Roman" w:hAnsi="Aptos Display" w:cs="Times New Roman"/>
      <w:color w:val="0F4761"/>
      <w:sz w:val="40"/>
      <w:szCs w:val="40"/>
    </w:rPr>
  </w:style>
  <w:style w:type="character" w:customStyle="1" w:styleId="Ttulo2Car">
    <w:name w:val="Título 2 Car"/>
    <w:basedOn w:val="Fuentedeprrafopredeter"/>
    <w:link w:val="Ttulo2"/>
    <w:uiPriority w:val="9"/>
    <w:semiHidden/>
    <w:rsid w:val="00037012"/>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semiHidden/>
    <w:rsid w:val="00037012"/>
    <w:rPr>
      <w:rFonts w:eastAsia="Times New Roman" w:cs="Times New Roman"/>
      <w:color w:val="0F4761"/>
      <w:sz w:val="28"/>
      <w:szCs w:val="28"/>
    </w:rPr>
  </w:style>
  <w:style w:type="character" w:customStyle="1" w:styleId="Ttulo4Car">
    <w:name w:val="Título 4 Car"/>
    <w:basedOn w:val="Fuentedeprrafopredeter"/>
    <w:link w:val="Ttulo4"/>
    <w:uiPriority w:val="9"/>
    <w:semiHidden/>
    <w:rsid w:val="00037012"/>
    <w:rPr>
      <w:rFonts w:eastAsia="Times New Roman" w:cs="Times New Roman"/>
      <w:i/>
      <w:iCs/>
      <w:color w:val="0F4761"/>
    </w:rPr>
  </w:style>
  <w:style w:type="character" w:customStyle="1" w:styleId="Ttulo5Car">
    <w:name w:val="Título 5 Car"/>
    <w:basedOn w:val="Fuentedeprrafopredeter"/>
    <w:link w:val="Ttulo5"/>
    <w:uiPriority w:val="9"/>
    <w:semiHidden/>
    <w:rsid w:val="00037012"/>
    <w:rPr>
      <w:rFonts w:eastAsia="Times New Roman" w:cs="Times New Roman"/>
      <w:color w:val="0F4761"/>
    </w:rPr>
  </w:style>
  <w:style w:type="character" w:customStyle="1" w:styleId="Ttulo6Car">
    <w:name w:val="Título 6 Car"/>
    <w:basedOn w:val="Fuentedeprrafopredeter"/>
    <w:link w:val="Ttulo6"/>
    <w:uiPriority w:val="9"/>
    <w:semiHidden/>
    <w:rsid w:val="00037012"/>
    <w:rPr>
      <w:rFonts w:eastAsia="Times New Roman" w:cs="Times New Roman"/>
      <w:i/>
      <w:iCs/>
      <w:color w:val="595959"/>
    </w:rPr>
  </w:style>
  <w:style w:type="character" w:customStyle="1" w:styleId="Ttulo7Car">
    <w:name w:val="Título 7 Car"/>
    <w:basedOn w:val="Fuentedeprrafopredeter"/>
    <w:link w:val="Ttulo7"/>
    <w:uiPriority w:val="9"/>
    <w:semiHidden/>
    <w:rsid w:val="00037012"/>
    <w:rPr>
      <w:rFonts w:eastAsia="Times New Roman" w:cs="Times New Roman"/>
      <w:color w:val="595959"/>
    </w:rPr>
  </w:style>
  <w:style w:type="character" w:customStyle="1" w:styleId="Ttulo8Car">
    <w:name w:val="Título 8 Car"/>
    <w:basedOn w:val="Fuentedeprrafopredeter"/>
    <w:link w:val="Ttulo8"/>
    <w:uiPriority w:val="9"/>
    <w:semiHidden/>
    <w:rsid w:val="00037012"/>
    <w:rPr>
      <w:rFonts w:eastAsia="Times New Roman" w:cs="Times New Roman"/>
      <w:i/>
      <w:iCs/>
      <w:color w:val="272727"/>
    </w:rPr>
  </w:style>
  <w:style w:type="character" w:customStyle="1" w:styleId="Ttulo9Car">
    <w:name w:val="Título 9 Car"/>
    <w:basedOn w:val="Fuentedeprrafopredeter"/>
    <w:link w:val="Ttulo9"/>
    <w:uiPriority w:val="9"/>
    <w:semiHidden/>
    <w:rsid w:val="00037012"/>
    <w:rPr>
      <w:rFonts w:eastAsia="Times New Roman" w:cs="Times New Roman"/>
      <w:color w:val="272727"/>
    </w:rPr>
  </w:style>
  <w:style w:type="paragraph" w:customStyle="1" w:styleId="Ttulo10">
    <w:name w:val="Título1"/>
    <w:basedOn w:val="Normal"/>
    <w:next w:val="Normal"/>
    <w:uiPriority w:val="10"/>
    <w:qFormat/>
    <w:rsid w:val="00037012"/>
    <w:pPr>
      <w:spacing w:after="80"/>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uiPriority w:val="10"/>
    <w:rsid w:val="00037012"/>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037012"/>
    <w:pPr>
      <w:numPr>
        <w:ilvl w:val="1"/>
      </w:numPr>
      <w:spacing w:after="160" w:line="278" w:lineRule="auto"/>
    </w:pPr>
    <w:rPr>
      <w:rFonts w:eastAsia="Times New Roman" w:cs="Times New Roman"/>
      <w:color w:val="595959"/>
      <w:spacing w:val="15"/>
      <w:sz w:val="28"/>
      <w:szCs w:val="28"/>
    </w:rPr>
  </w:style>
  <w:style w:type="character" w:customStyle="1" w:styleId="SubttuloCar">
    <w:name w:val="Subtítulo Car"/>
    <w:basedOn w:val="Fuentedeprrafopredeter"/>
    <w:link w:val="Subttulo"/>
    <w:uiPriority w:val="11"/>
    <w:rsid w:val="00037012"/>
    <w:rPr>
      <w:rFonts w:eastAsia="Times New Roman" w:cs="Times New Roman"/>
      <w:color w:val="595959"/>
      <w:spacing w:val="15"/>
      <w:sz w:val="28"/>
      <w:szCs w:val="28"/>
    </w:rPr>
  </w:style>
  <w:style w:type="paragraph" w:customStyle="1" w:styleId="Cita1">
    <w:name w:val="Cita1"/>
    <w:basedOn w:val="Normal"/>
    <w:next w:val="Normal"/>
    <w:uiPriority w:val="29"/>
    <w:qFormat/>
    <w:rsid w:val="00037012"/>
    <w:pPr>
      <w:spacing w:before="160" w:after="160" w:line="278" w:lineRule="auto"/>
      <w:jc w:val="center"/>
    </w:pPr>
    <w:rPr>
      <w:i/>
      <w:iCs/>
      <w:color w:val="404040"/>
    </w:rPr>
  </w:style>
  <w:style w:type="character" w:customStyle="1" w:styleId="CitaCar">
    <w:name w:val="Cita Car"/>
    <w:basedOn w:val="Fuentedeprrafopredeter"/>
    <w:link w:val="Cita"/>
    <w:uiPriority w:val="29"/>
    <w:rsid w:val="00037012"/>
    <w:rPr>
      <w:i/>
      <w:iCs/>
      <w:color w:val="404040"/>
    </w:rPr>
  </w:style>
  <w:style w:type="character" w:customStyle="1" w:styleId="nfasisintenso1">
    <w:name w:val="Énfasis intenso1"/>
    <w:basedOn w:val="Fuentedeprrafopredeter"/>
    <w:uiPriority w:val="21"/>
    <w:qFormat/>
    <w:rsid w:val="00037012"/>
    <w:rPr>
      <w:i/>
      <w:iCs/>
      <w:color w:val="0F4761"/>
    </w:rPr>
  </w:style>
  <w:style w:type="paragraph" w:customStyle="1" w:styleId="Citadestacada1">
    <w:name w:val="Cita destacada1"/>
    <w:basedOn w:val="Normal"/>
    <w:next w:val="Normal"/>
    <w:uiPriority w:val="30"/>
    <w:qFormat/>
    <w:rsid w:val="00037012"/>
    <w:pPr>
      <w:pBdr>
        <w:top w:val="single" w:sz="4" w:space="10" w:color="0F4761"/>
        <w:bottom w:val="single" w:sz="4" w:space="10" w:color="0F4761"/>
      </w:pBdr>
      <w:spacing w:before="360" w:after="360" w:line="278" w:lineRule="auto"/>
      <w:ind w:left="864" w:right="864"/>
      <w:jc w:val="center"/>
    </w:pPr>
    <w:rPr>
      <w:i/>
      <w:iCs/>
      <w:color w:val="0F4761"/>
    </w:rPr>
  </w:style>
  <w:style w:type="character" w:customStyle="1" w:styleId="CitadestacadaCar">
    <w:name w:val="Cita destacada Car"/>
    <w:basedOn w:val="Fuentedeprrafopredeter"/>
    <w:link w:val="Citadestacada"/>
    <w:uiPriority w:val="30"/>
    <w:rsid w:val="00037012"/>
    <w:rPr>
      <w:i/>
      <w:iCs/>
      <w:color w:val="0F4761"/>
    </w:rPr>
  </w:style>
  <w:style w:type="character" w:customStyle="1" w:styleId="Referenciaintensa1">
    <w:name w:val="Referencia intensa1"/>
    <w:basedOn w:val="Fuentedeprrafopredeter"/>
    <w:uiPriority w:val="32"/>
    <w:qFormat/>
    <w:rsid w:val="00037012"/>
    <w:rPr>
      <w:b/>
      <w:bCs/>
      <w:smallCaps/>
      <w:color w:val="0F4761"/>
      <w:spacing w:val="5"/>
    </w:rPr>
  </w:style>
  <w:style w:type="numbering" w:customStyle="1" w:styleId="Sinlista11">
    <w:name w:val="Sin lista11"/>
    <w:next w:val="Sinlista"/>
    <w:uiPriority w:val="99"/>
    <w:semiHidden/>
    <w:unhideWhenUsed/>
    <w:rsid w:val="00037012"/>
  </w:style>
  <w:style w:type="paragraph" w:customStyle="1" w:styleId="Textoindependiente1">
    <w:name w:val="Texto independiente1"/>
    <w:basedOn w:val="Normal"/>
    <w:next w:val="Textoindependiente"/>
    <w:link w:val="TextoindependienteCar"/>
    <w:uiPriority w:val="1"/>
    <w:qFormat/>
    <w:rsid w:val="00037012"/>
    <w:pPr>
      <w:autoSpaceDE w:val="0"/>
      <w:autoSpaceDN w:val="0"/>
      <w:adjustRightInd w:val="0"/>
      <w:spacing w:before="50"/>
    </w:pPr>
    <w:rPr>
      <w:rFonts w:ascii="Times New Roman" w:hAnsi="Times New Roman" w:cs="Times New Roman"/>
      <w:kern w:val="0"/>
    </w:rPr>
  </w:style>
  <w:style w:type="character" w:customStyle="1" w:styleId="TextoindependienteCar">
    <w:name w:val="Texto independiente Car"/>
    <w:basedOn w:val="Fuentedeprrafopredeter"/>
    <w:link w:val="Textoindependiente1"/>
    <w:uiPriority w:val="1"/>
    <w:rsid w:val="00037012"/>
    <w:rPr>
      <w:rFonts w:ascii="Times New Roman" w:hAnsi="Times New Roman" w:cs="Times New Roman"/>
      <w:kern w:val="0"/>
    </w:rPr>
  </w:style>
  <w:style w:type="paragraph" w:customStyle="1" w:styleId="TableParagraph">
    <w:name w:val="Table Paragraph"/>
    <w:basedOn w:val="Normal"/>
    <w:uiPriority w:val="1"/>
    <w:qFormat/>
    <w:rsid w:val="00037012"/>
    <w:pPr>
      <w:autoSpaceDE w:val="0"/>
      <w:autoSpaceDN w:val="0"/>
      <w:adjustRightInd w:val="0"/>
      <w:spacing w:line="256" w:lineRule="exact"/>
      <w:ind w:left="21"/>
      <w:jc w:val="center"/>
    </w:pPr>
    <w:rPr>
      <w:rFonts w:ascii="Times New Roman" w:hAnsi="Times New Roman" w:cs="Times New Roman"/>
      <w:kern w:val="0"/>
    </w:rPr>
  </w:style>
  <w:style w:type="character" w:customStyle="1" w:styleId="Ttulo1Car1">
    <w:name w:val="Título 1 Car1"/>
    <w:basedOn w:val="Fuentedeprrafopredeter"/>
    <w:uiPriority w:val="9"/>
    <w:rsid w:val="00037012"/>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037012"/>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037012"/>
    <w:rPr>
      <w:rFonts w:asciiTheme="majorHAnsi" w:eastAsiaTheme="majorEastAsia" w:hAnsiTheme="majorHAnsi" w:cstheme="majorBidi"/>
      <w:color w:val="1F3763" w:themeColor="accent1" w:themeShade="7F"/>
    </w:rPr>
  </w:style>
  <w:style w:type="character" w:customStyle="1" w:styleId="Ttulo4Car1">
    <w:name w:val="Título 4 Car1"/>
    <w:basedOn w:val="Fuentedeprrafopredeter"/>
    <w:uiPriority w:val="9"/>
    <w:semiHidden/>
    <w:rsid w:val="00037012"/>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037012"/>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037012"/>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037012"/>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03701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03701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037012"/>
    <w:pPr>
      <w:contextualSpacing/>
    </w:pPr>
    <w:rPr>
      <w:rFonts w:ascii="Aptos Display" w:eastAsia="Times New Roman" w:hAnsi="Aptos Display" w:cs="Times New Roman"/>
      <w:spacing w:val="-10"/>
      <w:kern w:val="28"/>
      <w:sz w:val="56"/>
      <w:szCs w:val="56"/>
    </w:rPr>
  </w:style>
  <w:style w:type="character" w:customStyle="1" w:styleId="TtuloCar1">
    <w:name w:val="Título Car1"/>
    <w:basedOn w:val="Fuentedeprrafopredeter"/>
    <w:uiPriority w:val="10"/>
    <w:rsid w:val="000370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7012"/>
    <w:pPr>
      <w:numPr>
        <w:ilvl w:val="1"/>
      </w:numPr>
      <w:spacing w:after="160"/>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037012"/>
    <w:rPr>
      <w:rFonts w:eastAsiaTheme="minorEastAsia"/>
      <w:color w:val="5A5A5A" w:themeColor="text1" w:themeTint="A5"/>
      <w:spacing w:val="15"/>
      <w:sz w:val="22"/>
      <w:szCs w:val="22"/>
    </w:rPr>
  </w:style>
  <w:style w:type="paragraph" w:styleId="Cita">
    <w:name w:val="Quote"/>
    <w:basedOn w:val="Normal"/>
    <w:next w:val="Normal"/>
    <w:link w:val="CitaCar"/>
    <w:uiPriority w:val="29"/>
    <w:qFormat/>
    <w:rsid w:val="00037012"/>
    <w:pPr>
      <w:spacing w:before="200" w:after="160"/>
      <w:ind w:left="864" w:right="864"/>
      <w:jc w:val="center"/>
    </w:pPr>
    <w:rPr>
      <w:i/>
      <w:iCs/>
      <w:color w:val="404040"/>
    </w:rPr>
  </w:style>
  <w:style w:type="character" w:customStyle="1" w:styleId="CitaCar1">
    <w:name w:val="Cita Car1"/>
    <w:basedOn w:val="Fuentedeprrafopredeter"/>
    <w:uiPriority w:val="29"/>
    <w:rsid w:val="00037012"/>
    <w:rPr>
      <w:i/>
      <w:iCs/>
      <w:color w:val="404040" w:themeColor="text1" w:themeTint="BF"/>
    </w:rPr>
  </w:style>
  <w:style w:type="character" w:styleId="nfasisintenso">
    <w:name w:val="Intense Emphasis"/>
    <w:basedOn w:val="Fuentedeprrafopredeter"/>
    <w:uiPriority w:val="21"/>
    <w:qFormat/>
    <w:rsid w:val="00037012"/>
    <w:rPr>
      <w:i/>
      <w:iCs/>
      <w:color w:val="4472C4" w:themeColor="accent1"/>
    </w:rPr>
  </w:style>
  <w:style w:type="paragraph" w:styleId="Citadestacada">
    <w:name w:val="Intense Quote"/>
    <w:basedOn w:val="Normal"/>
    <w:next w:val="Normal"/>
    <w:link w:val="CitadestacadaCar"/>
    <w:uiPriority w:val="30"/>
    <w:qFormat/>
    <w:rsid w:val="00037012"/>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037012"/>
    <w:rPr>
      <w:i/>
      <w:iCs/>
      <w:color w:val="4472C4" w:themeColor="accent1"/>
    </w:rPr>
  </w:style>
  <w:style w:type="character" w:styleId="Referenciaintensa">
    <w:name w:val="Intense Reference"/>
    <w:basedOn w:val="Fuentedeprrafopredeter"/>
    <w:uiPriority w:val="32"/>
    <w:qFormat/>
    <w:rsid w:val="00037012"/>
    <w:rPr>
      <w:b/>
      <w:bCs/>
      <w:smallCaps/>
      <w:color w:val="4472C4" w:themeColor="accent1"/>
      <w:spacing w:val="5"/>
    </w:rPr>
  </w:style>
  <w:style w:type="paragraph" w:styleId="Textoindependiente">
    <w:name w:val="Body Text"/>
    <w:basedOn w:val="Normal"/>
    <w:link w:val="TextoindependienteCar1"/>
    <w:uiPriority w:val="99"/>
    <w:semiHidden/>
    <w:unhideWhenUsed/>
    <w:rsid w:val="00037012"/>
    <w:pPr>
      <w:spacing w:after="120"/>
    </w:pPr>
  </w:style>
  <w:style w:type="character" w:customStyle="1" w:styleId="TextoindependienteCar1">
    <w:name w:val="Texto independiente Car1"/>
    <w:basedOn w:val="Fuentedeprrafopredeter"/>
    <w:link w:val="Textoindependiente"/>
    <w:uiPriority w:val="99"/>
    <w:semiHidden/>
    <w:rsid w:val="0003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4962</Words>
  <Characters>27294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MICITT–DCNT-DNPT-FORM-003</vt:lpstr>
    </vt:vector>
  </TitlesOfParts>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MICITT–DCNT-DNPT-FORM-003</dc:title>
  <dc:subject/>
  <dc:creator>Hubert Quiros</dc:creator>
  <cp:keywords/>
  <dc:description/>
  <cp:lastModifiedBy>Hubert Quiros Abarca</cp:lastModifiedBy>
  <cp:revision>10</cp:revision>
  <dcterms:created xsi:type="dcterms:W3CDTF">2024-02-13T19:15:00Z</dcterms:created>
  <dcterms:modified xsi:type="dcterms:W3CDTF">2024-11-28T19:59:00Z</dcterms:modified>
</cp:coreProperties>
</file>